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E7924" w14:textId="77777777" w:rsidR="00F13DFD" w:rsidRPr="00057162" w:rsidRDefault="00F13DFD" w:rsidP="00804500">
      <w:pPr>
        <w:spacing w:before="120" w:line="312" w:lineRule="auto"/>
        <w:jc w:val="both"/>
        <w:rPr>
          <w:rFonts w:eastAsia="Calibri"/>
          <w:sz w:val="24"/>
          <w:szCs w:val="24"/>
          <w:lang w:eastAsia="en-US"/>
        </w:rPr>
      </w:pPr>
    </w:p>
    <w:p w14:paraId="5507066B" w14:textId="77777777" w:rsidR="00F13DFD" w:rsidRPr="00A82D77" w:rsidRDefault="00F13DFD" w:rsidP="00804500">
      <w:pPr>
        <w:spacing w:before="120" w:line="312" w:lineRule="auto"/>
        <w:jc w:val="both"/>
        <w:rPr>
          <w:rFonts w:eastAsia="Calibri"/>
          <w:sz w:val="24"/>
          <w:szCs w:val="24"/>
          <w:lang w:eastAsia="en-US"/>
        </w:rPr>
      </w:pPr>
    </w:p>
    <w:p w14:paraId="098E29D1" w14:textId="77777777" w:rsidR="00F13DFD" w:rsidRPr="00A82D77" w:rsidRDefault="00F13DFD" w:rsidP="00804500">
      <w:pPr>
        <w:spacing w:before="120" w:line="312" w:lineRule="auto"/>
        <w:jc w:val="both"/>
        <w:rPr>
          <w:rFonts w:eastAsia="Calibri"/>
          <w:color w:val="000000"/>
          <w:sz w:val="24"/>
          <w:szCs w:val="24"/>
          <w:lang w:eastAsia="en-US"/>
        </w:rPr>
      </w:pPr>
    </w:p>
    <w:p w14:paraId="2DE6DC77" w14:textId="77777777"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0CA49B26" w14:textId="77777777"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1E0B315" w14:textId="77777777"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444301E6" w14:textId="77777777"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9ACA327" w14:textId="77777777" w:rsidR="005E30B0" w:rsidRPr="00A82D77" w:rsidRDefault="005E30B0" w:rsidP="00DD199C">
      <w:pPr>
        <w:spacing w:line="360" w:lineRule="auto"/>
        <w:jc w:val="center"/>
        <w:rPr>
          <w:rFonts w:eastAsia="Calibri"/>
          <w:b/>
          <w:color w:val="000000"/>
          <w:sz w:val="28"/>
          <w:szCs w:val="28"/>
          <w:lang w:eastAsia="en-US"/>
        </w:rPr>
      </w:pPr>
    </w:p>
    <w:p w14:paraId="4EFBFDC3" w14:textId="77777777" w:rsidR="00817766" w:rsidRPr="00A82D77" w:rsidRDefault="00817766" w:rsidP="00817766">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721747">
        <w:rPr>
          <w:rFonts w:eastAsia="Calibri"/>
          <w:b/>
          <w:color w:val="000000"/>
          <w:sz w:val="28"/>
          <w:szCs w:val="28"/>
          <w:lang w:eastAsia="en-US"/>
        </w:rPr>
        <w:t>„</w:t>
      </w:r>
      <w:r w:rsidR="00EF4B99" w:rsidRPr="00EF4B99">
        <w:rPr>
          <w:rFonts w:eastAsia="Calibri"/>
          <w:b/>
          <w:color w:val="000000"/>
          <w:sz w:val="28"/>
          <w:szCs w:val="28"/>
          <w:lang w:eastAsia="en-US"/>
        </w:rPr>
        <w:t>Świadczenie usług żurawiem samochodowym oraz podnośnikami koszowymi dla Polskiej Grupy Górniczej S.A. Oddział KWK ROW Ruch Rydułtowy, Chwałowice, Jankowice i M</w:t>
      </w:r>
      <w:bookmarkStart w:id="0" w:name="_GoBack"/>
      <w:bookmarkEnd w:id="0"/>
      <w:r w:rsidR="00EF4B99" w:rsidRPr="00EF4B99">
        <w:rPr>
          <w:rFonts w:eastAsia="Calibri"/>
          <w:b/>
          <w:color w:val="000000"/>
          <w:sz w:val="28"/>
          <w:szCs w:val="28"/>
          <w:lang w:eastAsia="en-US"/>
        </w:rPr>
        <w:t>arcel z podziałem na zadania</w:t>
      </w:r>
      <w:r w:rsidR="00721747">
        <w:rPr>
          <w:rFonts w:eastAsia="Calibri"/>
          <w:b/>
          <w:color w:val="000000"/>
          <w:sz w:val="28"/>
          <w:szCs w:val="28"/>
          <w:lang w:eastAsia="en-US"/>
        </w:rPr>
        <w:t>”</w:t>
      </w:r>
    </w:p>
    <w:p w14:paraId="3442FF94" w14:textId="77777777" w:rsidR="005E30B0" w:rsidRPr="00A82D77" w:rsidRDefault="005E30B0" w:rsidP="00817766">
      <w:pPr>
        <w:spacing w:before="120" w:line="312" w:lineRule="auto"/>
        <w:jc w:val="center"/>
        <w:rPr>
          <w:rFonts w:eastAsia="Calibri"/>
          <w:b/>
          <w:color w:val="000000"/>
          <w:sz w:val="28"/>
          <w:szCs w:val="28"/>
          <w:lang w:eastAsia="en-US"/>
        </w:rPr>
      </w:pPr>
    </w:p>
    <w:p w14:paraId="09538D29" w14:textId="77777777"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00EF4B99">
        <w:rPr>
          <w:rFonts w:eastAsia="Calibri"/>
          <w:b/>
          <w:color w:val="000000"/>
          <w:sz w:val="24"/>
          <w:szCs w:val="24"/>
          <w:lang w:eastAsia="en-US"/>
        </w:rPr>
        <w:t>: 502401411</w:t>
      </w:r>
    </w:p>
    <w:p w14:paraId="655B20CE" w14:textId="77777777" w:rsidR="00DD199C" w:rsidRPr="00A82D77" w:rsidRDefault="00DD199C" w:rsidP="00817766">
      <w:pPr>
        <w:spacing w:before="120" w:line="312" w:lineRule="auto"/>
        <w:jc w:val="center"/>
        <w:rPr>
          <w:rFonts w:eastAsia="Calibri"/>
          <w:b/>
          <w:color w:val="000000"/>
          <w:sz w:val="28"/>
          <w:szCs w:val="28"/>
          <w:lang w:eastAsia="en-US"/>
        </w:rPr>
      </w:pPr>
    </w:p>
    <w:p w14:paraId="7406608A" w14:textId="77777777"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3B288F1" w14:textId="77777777" w:rsidR="0056144A" w:rsidRPr="00A82D77" w:rsidRDefault="0056144A" w:rsidP="00804500">
      <w:pPr>
        <w:spacing w:before="120" w:line="312" w:lineRule="auto"/>
        <w:jc w:val="both"/>
        <w:rPr>
          <w:rFonts w:eastAsia="Calibri"/>
          <w:color w:val="000000"/>
          <w:sz w:val="24"/>
          <w:szCs w:val="24"/>
          <w:lang w:eastAsia="en-US"/>
        </w:rPr>
      </w:pPr>
    </w:p>
    <w:p w14:paraId="633C544C" w14:textId="77777777" w:rsidR="00DD199C" w:rsidRPr="00A82D77" w:rsidRDefault="00DD199C" w:rsidP="00804500">
      <w:pPr>
        <w:spacing w:before="120" w:line="312" w:lineRule="auto"/>
        <w:jc w:val="both"/>
        <w:rPr>
          <w:rFonts w:eastAsia="Calibri"/>
          <w:color w:val="000000"/>
          <w:sz w:val="24"/>
          <w:szCs w:val="24"/>
          <w:lang w:eastAsia="en-US"/>
        </w:rPr>
      </w:pPr>
    </w:p>
    <w:p w14:paraId="1C7AE425" w14:textId="77777777" w:rsidR="00223054" w:rsidRPr="00A82D77" w:rsidRDefault="00223054" w:rsidP="00804500">
      <w:pPr>
        <w:spacing w:before="120" w:line="312" w:lineRule="auto"/>
        <w:jc w:val="both"/>
        <w:rPr>
          <w:rFonts w:eastAsia="Calibri"/>
          <w:color w:val="000000"/>
          <w:sz w:val="24"/>
          <w:szCs w:val="24"/>
          <w:lang w:eastAsia="en-US"/>
        </w:rPr>
      </w:pPr>
    </w:p>
    <w:p w14:paraId="318F0E93" w14:textId="77777777" w:rsidR="00F625E4" w:rsidRPr="00A82D77" w:rsidRDefault="00F625E4" w:rsidP="00EF4B99">
      <w:pPr>
        <w:spacing w:before="120" w:line="312" w:lineRule="auto"/>
        <w:jc w:val="center"/>
        <w:rPr>
          <w:rFonts w:eastAsia="Calibri"/>
          <w:color w:val="0070C0"/>
          <w:sz w:val="28"/>
          <w:szCs w:val="28"/>
          <w:lang w:eastAsia="en-US"/>
        </w:rPr>
      </w:pPr>
    </w:p>
    <w:p w14:paraId="582EDA8B" w14:textId="77777777" w:rsidR="00F13DFD" w:rsidRPr="00A82D77" w:rsidRDefault="00F13DFD" w:rsidP="00804500">
      <w:pPr>
        <w:spacing w:before="120" w:line="312" w:lineRule="auto"/>
        <w:jc w:val="both"/>
        <w:rPr>
          <w:rFonts w:eastAsia="Calibri"/>
          <w:color w:val="000000"/>
          <w:sz w:val="24"/>
          <w:szCs w:val="24"/>
          <w:lang w:eastAsia="en-US"/>
        </w:rPr>
      </w:pPr>
    </w:p>
    <w:p w14:paraId="1882E8BB"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127066D" w14:textId="77777777" w:rsidR="00ED28D9" w:rsidRPr="00A82D77" w:rsidRDefault="00ED28D9" w:rsidP="00FA7845">
          <w:pPr>
            <w:pStyle w:val="Nagwekspisutreci"/>
            <w:ind w:right="569"/>
          </w:pPr>
          <w:r w:rsidRPr="00A82D77">
            <w:t>Spis treści</w:t>
          </w:r>
        </w:p>
        <w:p w14:paraId="012E8228" w14:textId="77777777"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994F84">
              <w:rPr>
                <w:noProof/>
                <w:webHidden/>
              </w:rPr>
              <w:t>3</w:t>
            </w:r>
            <w:r w:rsidR="00D92E04" w:rsidRPr="00A82D77">
              <w:rPr>
                <w:noProof/>
                <w:webHidden/>
              </w:rPr>
              <w:fldChar w:fldCharType="end"/>
            </w:r>
          </w:hyperlink>
        </w:p>
        <w:p w14:paraId="7043E410"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65" w:history="1">
            <w:r w:rsidR="00D92E04" w:rsidRPr="00A82D77">
              <w:rPr>
                <w:rStyle w:val="Hipercze"/>
                <w:noProof/>
              </w:rPr>
              <w:t xml:space="preserve">Część II. </w:t>
            </w:r>
            <w:r w:rsidR="00FB100D" w:rsidRPr="00A82D77">
              <w:rPr>
                <w:rStyle w:val="Hipercze"/>
                <w:noProof/>
              </w:rPr>
              <w:tab/>
            </w:r>
            <w:r w:rsidR="00D92E04" w:rsidRPr="00A82D77">
              <w:rPr>
                <w:rStyle w:val="Hipercze"/>
                <w:noProof/>
              </w:rPr>
              <w:t>Postępowanie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_Toc106965765 \h </w:instrText>
            </w:r>
            <w:r w:rsidR="00D92E04" w:rsidRPr="00A82D77">
              <w:rPr>
                <w:noProof/>
                <w:webHidden/>
              </w:rPr>
            </w:r>
            <w:r w:rsidR="00D92E04" w:rsidRPr="00A82D77">
              <w:rPr>
                <w:noProof/>
                <w:webHidden/>
              </w:rPr>
              <w:fldChar w:fldCharType="separate"/>
            </w:r>
            <w:r w:rsidR="00994F84">
              <w:rPr>
                <w:noProof/>
                <w:webHidden/>
              </w:rPr>
              <w:t>3</w:t>
            </w:r>
            <w:r w:rsidR="00D92E04" w:rsidRPr="00A82D77">
              <w:rPr>
                <w:noProof/>
                <w:webHidden/>
              </w:rPr>
              <w:fldChar w:fldCharType="end"/>
            </w:r>
          </w:hyperlink>
        </w:p>
        <w:p w14:paraId="7791281B"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66" w:history="1">
            <w:r w:rsidR="00D92E04" w:rsidRPr="00A82D77">
              <w:rPr>
                <w:rStyle w:val="Hipercze"/>
                <w:noProof/>
              </w:rPr>
              <w:t xml:space="preserve">Część III. </w:t>
            </w:r>
            <w:r w:rsidR="00FB100D" w:rsidRPr="00A82D77">
              <w:rPr>
                <w:rStyle w:val="Hipercze"/>
                <w:noProof/>
              </w:rPr>
              <w:tab/>
            </w:r>
            <w:r w:rsidR="00D92E04" w:rsidRPr="00A82D77">
              <w:rPr>
                <w:rStyle w:val="Hipercze"/>
                <w:noProof/>
              </w:rPr>
              <w:t>Przedmiot zamówienia. Termin wykonania.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_Toc106965766 \h </w:instrText>
            </w:r>
            <w:r w:rsidR="00D92E04" w:rsidRPr="00A82D77">
              <w:rPr>
                <w:noProof/>
                <w:webHidden/>
              </w:rPr>
            </w:r>
            <w:r w:rsidR="00D92E04" w:rsidRPr="00A82D77">
              <w:rPr>
                <w:noProof/>
                <w:webHidden/>
              </w:rPr>
              <w:fldChar w:fldCharType="separate"/>
            </w:r>
            <w:r w:rsidR="00994F84">
              <w:rPr>
                <w:noProof/>
                <w:webHidden/>
              </w:rPr>
              <w:t>3</w:t>
            </w:r>
            <w:r w:rsidR="00D92E04" w:rsidRPr="00A82D77">
              <w:rPr>
                <w:noProof/>
                <w:webHidden/>
              </w:rPr>
              <w:fldChar w:fldCharType="end"/>
            </w:r>
          </w:hyperlink>
        </w:p>
        <w:p w14:paraId="16BC8793"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67" w:history="1">
            <w:r w:rsidR="00D92E04" w:rsidRPr="00A82D77">
              <w:rPr>
                <w:rStyle w:val="Hipercze"/>
                <w:noProof/>
              </w:rPr>
              <w:t xml:space="preserve">Część IV. </w:t>
            </w:r>
            <w:r w:rsidR="00FB100D" w:rsidRPr="00A82D77">
              <w:rPr>
                <w:rStyle w:val="Hipercze"/>
                <w:noProof/>
              </w:rPr>
              <w:tab/>
            </w:r>
            <w:r w:rsidR="00D92E04" w:rsidRPr="00A82D77">
              <w:rPr>
                <w:rStyle w:val="Hipercze"/>
                <w:noProof/>
              </w:rPr>
              <w:t>Oferty częściowe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_Toc106965767 \h </w:instrText>
            </w:r>
            <w:r w:rsidR="00D92E04" w:rsidRPr="00A82D77">
              <w:rPr>
                <w:noProof/>
                <w:webHidden/>
              </w:rPr>
            </w:r>
            <w:r w:rsidR="00D92E04" w:rsidRPr="00A82D77">
              <w:rPr>
                <w:noProof/>
                <w:webHidden/>
              </w:rPr>
              <w:fldChar w:fldCharType="separate"/>
            </w:r>
            <w:r w:rsidR="00994F84">
              <w:rPr>
                <w:noProof/>
                <w:webHidden/>
              </w:rPr>
              <w:t>4</w:t>
            </w:r>
            <w:r w:rsidR="00D92E04" w:rsidRPr="00A82D77">
              <w:rPr>
                <w:noProof/>
                <w:webHidden/>
              </w:rPr>
              <w:fldChar w:fldCharType="end"/>
            </w:r>
          </w:hyperlink>
        </w:p>
        <w:p w14:paraId="59A9DE4E"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68" w:history="1">
            <w:r w:rsidR="00D92E04" w:rsidRPr="00A82D77">
              <w:rPr>
                <w:rStyle w:val="Hipercze"/>
                <w:noProof/>
              </w:rPr>
              <w:t xml:space="preserve">Część V. </w:t>
            </w:r>
            <w:r w:rsidR="00FB100D" w:rsidRPr="00A82D77">
              <w:rPr>
                <w:rStyle w:val="Hipercze"/>
                <w:noProof/>
              </w:rPr>
              <w:tab/>
            </w:r>
            <w:r w:rsidR="00D92E04" w:rsidRPr="00A82D77">
              <w:rPr>
                <w:rStyle w:val="Hipercze"/>
                <w:noProof/>
              </w:rPr>
              <w:t>Kwalifikacja podmiotowa Wykonawców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_Toc106965768 \h </w:instrText>
            </w:r>
            <w:r w:rsidR="00D92E04" w:rsidRPr="00A82D77">
              <w:rPr>
                <w:noProof/>
                <w:webHidden/>
              </w:rPr>
            </w:r>
            <w:r w:rsidR="00D92E04" w:rsidRPr="00A82D77">
              <w:rPr>
                <w:noProof/>
                <w:webHidden/>
              </w:rPr>
              <w:fldChar w:fldCharType="separate"/>
            </w:r>
            <w:r w:rsidR="00994F84">
              <w:rPr>
                <w:noProof/>
                <w:webHidden/>
              </w:rPr>
              <w:t>4</w:t>
            </w:r>
            <w:r w:rsidR="00D92E04" w:rsidRPr="00A82D77">
              <w:rPr>
                <w:noProof/>
                <w:webHidden/>
              </w:rPr>
              <w:fldChar w:fldCharType="end"/>
            </w:r>
          </w:hyperlink>
        </w:p>
        <w:p w14:paraId="64C2303F"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69" w:history="1">
            <w:r w:rsidR="00D92E04" w:rsidRPr="00A82D77">
              <w:rPr>
                <w:rStyle w:val="Hipercze"/>
                <w:noProof/>
              </w:rPr>
              <w:t xml:space="preserve">Część VI. </w:t>
            </w:r>
            <w:r w:rsidR="00FB100D" w:rsidRPr="00A82D77">
              <w:rPr>
                <w:rStyle w:val="Hipercze"/>
                <w:noProof/>
              </w:rPr>
              <w:tab/>
            </w:r>
            <w:r w:rsidR="00D92E04" w:rsidRPr="00A82D77">
              <w:rPr>
                <w:rStyle w:val="Hipercze"/>
                <w:noProof/>
              </w:rPr>
              <w:t>Wykonawcy występujący wspólnie (konsorcjum):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_Toc106965769 \h </w:instrText>
            </w:r>
            <w:r w:rsidR="00D92E04" w:rsidRPr="00A82D77">
              <w:rPr>
                <w:noProof/>
                <w:webHidden/>
              </w:rPr>
            </w:r>
            <w:r w:rsidR="00D92E04" w:rsidRPr="00A82D77">
              <w:rPr>
                <w:noProof/>
                <w:webHidden/>
              </w:rPr>
              <w:fldChar w:fldCharType="separate"/>
            </w:r>
            <w:r w:rsidR="00994F84">
              <w:rPr>
                <w:noProof/>
                <w:webHidden/>
              </w:rPr>
              <w:t>7</w:t>
            </w:r>
            <w:r w:rsidR="00D92E04" w:rsidRPr="00A82D77">
              <w:rPr>
                <w:noProof/>
                <w:webHidden/>
              </w:rPr>
              <w:fldChar w:fldCharType="end"/>
            </w:r>
          </w:hyperlink>
        </w:p>
        <w:p w14:paraId="08C1DFE5"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0" w:history="1">
            <w:r w:rsidR="00D92E04" w:rsidRPr="00A82D77">
              <w:rPr>
                <w:rStyle w:val="Hipercze"/>
                <w:noProof/>
              </w:rPr>
              <w:t xml:space="preserve">Część VII. </w:t>
            </w:r>
            <w:r w:rsidR="00FB100D" w:rsidRPr="00A82D77">
              <w:rPr>
                <w:rStyle w:val="Hipercze"/>
                <w:noProof/>
              </w:rPr>
              <w:tab/>
            </w:r>
            <w:r w:rsidR="00D92E04" w:rsidRPr="00A82D77">
              <w:rPr>
                <w:rStyle w:val="Hipercze"/>
                <w:noProof/>
              </w:rPr>
              <w:t>Udostępnienie zasobów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_Toc106965770 \h </w:instrText>
            </w:r>
            <w:r w:rsidR="00D92E04" w:rsidRPr="00A82D77">
              <w:rPr>
                <w:noProof/>
                <w:webHidden/>
              </w:rPr>
            </w:r>
            <w:r w:rsidR="00D92E04" w:rsidRPr="00A82D77">
              <w:rPr>
                <w:noProof/>
                <w:webHidden/>
              </w:rPr>
              <w:fldChar w:fldCharType="separate"/>
            </w:r>
            <w:r w:rsidR="00994F84">
              <w:rPr>
                <w:noProof/>
                <w:webHidden/>
              </w:rPr>
              <w:t>8</w:t>
            </w:r>
            <w:r w:rsidR="00D92E04" w:rsidRPr="00A82D77">
              <w:rPr>
                <w:noProof/>
                <w:webHidden/>
              </w:rPr>
              <w:fldChar w:fldCharType="end"/>
            </w:r>
          </w:hyperlink>
        </w:p>
        <w:p w14:paraId="10B7031A"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1" w:history="1">
            <w:r w:rsidR="00D92E04" w:rsidRPr="00A82D77">
              <w:rPr>
                <w:rStyle w:val="Hipercze"/>
                <w:noProof/>
              </w:rPr>
              <w:t xml:space="preserve">Część VIII. </w:t>
            </w:r>
            <w:r w:rsidR="00FB100D" w:rsidRPr="00A82D77">
              <w:rPr>
                <w:rStyle w:val="Hipercze"/>
                <w:noProof/>
              </w:rPr>
              <w:tab/>
            </w:r>
            <w:r w:rsidR="00D92E04" w:rsidRPr="00A82D77">
              <w:rPr>
                <w:rStyle w:val="Hipercze"/>
                <w:noProof/>
              </w:rPr>
              <w:t>Podmiotowe środki dowodowe.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_Toc106965771 \h </w:instrText>
            </w:r>
            <w:r w:rsidR="00D92E04" w:rsidRPr="00A82D77">
              <w:rPr>
                <w:noProof/>
                <w:webHidden/>
              </w:rPr>
            </w:r>
            <w:r w:rsidR="00D92E04" w:rsidRPr="00A82D77">
              <w:rPr>
                <w:noProof/>
                <w:webHidden/>
              </w:rPr>
              <w:fldChar w:fldCharType="separate"/>
            </w:r>
            <w:r w:rsidR="00994F84">
              <w:rPr>
                <w:noProof/>
                <w:webHidden/>
              </w:rPr>
              <w:t>8</w:t>
            </w:r>
            <w:r w:rsidR="00D92E04" w:rsidRPr="00A82D77">
              <w:rPr>
                <w:noProof/>
                <w:webHidden/>
              </w:rPr>
              <w:fldChar w:fldCharType="end"/>
            </w:r>
          </w:hyperlink>
        </w:p>
        <w:p w14:paraId="57FEA4AE" w14:textId="77777777" w:rsidR="00D92E04" w:rsidRPr="00A82D77" w:rsidRDefault="00167250" w:rsidP="008E144D">
          <w:pPr>
            <w:pStyle w:val="Spistreci1"/>
            <w:rPr>
              <w:rFonts w:asciiTheme="minorHAnsi" w:eastAsiaTheme="minorEastAsia" w:hAnsiTheme="minorHAnsi" w:cstheme="minorBidi"/>
              <w:noProof/>
              <w:sz w:val="22"/>
              <w:szCs w:val="22"/>
            </w:rPr>
          </w:pPr>
          <w:hyperlink w:anchor="_Toc106965772" w:history="1">
            <w:r w:rsidR="00D92E04" w:rsidRPr="00A82D77">
              <w:rPr>
                <w:rStyle w:val="Hipercze"/>
                <w:noProof/>
              </w:rPr>
              <w:t xml:space="preserve">Część IX. </w:t>
            </w:r>
            <w:r w:rsidR="00FB100D" w:rsidRPr="00A82D77">
              <w:rPr>
                <w:rStyle w:val="Hipercze"/>
                <w:noProof/>
              </w:rPr>
              <w:tab/>
            </w:r>
            <w:r w:rsidR="00D92E04" w:rsidRPr="00A82D77">
              <w:rPr>
                <w:rStyle w:val="Hipercze"/>
                <w:noProof/>
              </w:rPr>
              <w:t>Przedmiotowe środki dowodowe oraz pozostałe dokumenty i oświadczenia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_Toc106965772 \h </w:instrText>
            </w:r>
            <w:r w:rsidR="00D92E04" w:rsidRPr="00A82D77">
              <w:rPr>
                <w:noProof/>
                <w:webHidden/>
              </w:rPr>
            </w:r>
            <w:r w:rsidR="00D92E04" w:rsidRPr="00A82D77">
              <w:rPr>
                <w:noProof/>
                <w:webHidden/>
              </w:rPr>
              <w:fldChar w:fldCharType="separate"/>
            </w:r>
            <w:r w:rsidR="00994F84">
              <w:rPr>
                <w:noProof/>
                <w:webHidden/>
              </w:rPr>
              <w:t>11</w:t>
            </w:r>
            <w:r w:rsidR="00D92E04" w:rsidRPr="00A82D77">
              <w:rPr>
                <w:noProof/>
                <w:webHidden/>
              </w:rPr>
              <w:fldChar w:fldCharType="end"/>
            </w:r>
          </w:hyperlink>
        </w:p>
        <w:p w14:paraId="5F0095CE"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3" w:history="1">
            <w:r w:rsidR="00D92E04" w:rsidRPr="00A82D77">
              <w:rPr>
                <w:rStyle w:val="Hipercze"/>
                <w:noProof/>
              </w:rPr>
              <w:t xml:space="preserve">Część X. </w:t>
            </w:r>
            <w:r w:rsidR="00FB100D" w:rsidRPr="00A82D77">
              <w:rPr>
                <w:rStyle w:val="Hipercze"/>
                <w:noProof/>
              </w:rPr>
              <w:tab/>
            </w:r>
            <w:r w:rsidR="00D92E04" w:rsidRPr="00A82D77">
              <w:rPr>
                <w:rStyle w:val="Hipercze"/>
                <w:noProof/>
              </w:rPr>
              <w:t>Podwykonawstwo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_Toc106965773 \h </w:instrText>
            </w:r>
            <w:r w:rsidR="00D92E04" w:rsidRPr="00A82D77">
              <w:rPr>
                <w:noProof/>
                <w:webHidden/>
              </w:rPr>
            </w:r>
            <w:r w:rsidR="00D92E04" w:rsidRPr="00A82D77">
              <w:rPr>
                <w:noProof/>
                <w:webHidden/>
              </w:rPr>
              <w:fldChar w:fldCharType="separate"/>
            </w:r>
            <w:r w:rsidR="00994F84">
              <w:rPr>
                <w:noProof/>
                <w:webHidden/>
              </w:rPr>
              <w:t>12</w:t>
            </w:r>
            <w:r w:rsidR="00D92E04" w:rsidRPr="00A82D77">
              <w:rPr>
                <w:noProof/>
                <w:webHidden/>
              </w:rPr>
              <w:fldChar w:fldCharType="end"/>
            </w:r>
          </w:hyperlink>
        </w:p>
        <w:p w14:paraId="347FDD92"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4" w:history="1">
            <w:r w:rsidR="00D92E04" w:rsidRPr="00A82D77">
              <w:rPr>
                <w:rStyle w:val="Hipercze"/>
                <w:noProof/>
              </w:rPr>
              <w:t xml:space="preserve">Część XI. </w:t>
            </w:r>
            <w:r w:rsidR="00FB100D" w:rsidRPr="00A82D77">
              <w:rPr>
                <w:rStyle w:val="Hipercze"/>
                <w:noProof/>
              </w:rPr>
              <w:tab/>
            </w:r>
            <w:r w:rsidR="00D92E04" w:rsidRPr="00A82D77">
              <w:rPr>
                <w:rStyle w:val="Hipercze"/>
                <w:noProof/>
              </w:rPr>
              <w:t>Wadium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_Toc106965774 \h </w:instrText>
            </w:r>
            <w:r w:rsidR="00D92E04" w:rsidRPr="00A82D77">
              <w:rPr>
                <w:noProof/>
                <w:webHidden/>
              </w:rPr>
            </w:r>
            <w:r w:rsidR="00D92E04" w:rsidRPr="00A82D77">
              <w:rPr>
                <w:noProof/>
                <w:webHidden/>
              </w:rPr>
              <w:fldChar w:fldCharType="separate"/>
            </w:r>
            <w:r w:rsidR="00994F84">
              <w:rPr>
                <w:noProof/>
                <w:webHidden/>
              </w:rPr>
              <w:t>13</w:t>
            </w:r>
            <w:r w:rsidR="00D92E04" w:rsidRPr="00A82D77">
              <w:rPr>
                <w:noProof/>
                <w:webHidden/>
              </w:rPr>
              <w:fldChar w:fldCharType="end"/>
            </w:r>
          </w:hyperlink>
        </w:p>
        <w:p w14:paraId="28640CCC"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5" w:history="1">
            <w:r w:rsidR="00D92E04" w:rsidRPr="00A82D77">
              <w:rPr>
                <w:rStyle w:val="Hipercze"/>
                <w:noProof/>
              </w:rPr>
              <w:t xml:space="preserve">Część XII. </w:t>
            </w:r>
            <w:r w:rsidR="00FB100D" w:rsidRPr="00A82D77">
              <w:rPr>
                <w:rStyle w:val="Hipercze"/>
                <w:noProof/>
              </w:rPr>
              <w:tab/>
            </w:r>
            <w:r w:rsidR="00D92E04" w:rsidRPr="00A82D77">
              <w:rPr>
                <w:rStyle w:val="Hipercze"/>
                <w:noProof/>
              </w:rPr>
              <w:t>Opis sposobu przygotowania oferty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_Toc106965775 \h </w:instrText>
            </w:r>
            <w:r w:rsidR="00D92E04" w:rsidRPr="00A82D77">
              <w:rPr>
                <w:noProof/>
                <w:webHidden/>
              </w:rPr>
            </w:r>
            <w:r w:rsidR="00D92E04" w:rsidRPr="00A82D77">
              <w:rPr>
                <w:noProof/>
                <w:webHidden/>
              </w:rPr>
              <w:fldChar w:fldCharType="separate"/>
            </w:r>
            <w:r w:rsidR="00994F84">
              <w:rPr>
                <w:noProof/>
                <w:webHidden/>
              </w:rPr>
              <w:t>13</w:t>
            </w:r>
            <w:r w:rsidR="00D92E04" w:rsidRPr="00A82D77">
              <w:rPr>
                <w:noProof/>
                <w:webHidden/>
              </w:rPr>
              <w:fldChar w:fldCharType="end"/>
            </w:r>
          </w:hyperlink>
        </w:p>
        <w:p w14:paraId="214BB106"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6" w:history="1">
            <w:r w:rsidR="00D92E04" w:rsidRPr="00A82D77">
              <w:rPr>
                <w:rStyle w:val="Hipercze"/>
                <w:noProof/>
              </w:rPr>
              <w:t xml:space="preserve">Część XIII. </w:t>
            </w:r>
            <w:r w:rsidR="00FB100D" w:rsidRPr="00A82D77">
              <w:rPr>
                <w:rStyle w:val="Hipercze"/>
                <w:noProof/>
              </w:rPr>
              <w:tab/>
            </w:r>
            <w:r w:rsidR="00D92E04" w:rsidRPr="00A82D77">
              <w:rPr>
                <w:rStyle w:val="Hipercze"/>
                <w:noProof/>
              </w:rPr>
              <w:t>Miejsce, termin składania i otwarcia ofert oraz termin związania ofertą</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_Toc106965776 \h </w:instrText>
            </w:r>
            <w:r w:rsidR="00D92E04" w:rsidRPr="00A82D77">
              <w:rPr>
                <w:noProof/>
                <w:webHidden/>
              </w:rPr>
            </w:r>
            <w:r w:rsidR="00D92E04" w:rsidRPr="00A82D77">
              <w:rPr>
                <w:noProof/>
                <w:webHidden/>
              </w:rPr>
              <w:fldChar w:fldCharType="separate"/>
            </w:r>
            <w:r w:rsidR="00994F84">
              <w:rPr>
                <w:noProof/>
                <w:webHidden/>
              </w:rPr>
              <w:t>16</w:t>
            </w:r>
            <w:r w:rsidR="00D92E04" w:rsidRPr="00A82D77">
              <w:rPr>
                <w:noProof/>
                <w:webHidden/>
              </w:rPr>
              <w:fldChar w:fldCharType="end"/>
            </w:r>
          </w:hyperlink>
        </w:p>
        <w:p w14:paraId="6FD2EE85" w14:textId="77777777" w:rsidR="00D92E04" w:rsidRPr="00A82D77" w:rsidRDefault="00167250" w:rsidP="008E144D">
          <w:pPr>
            <w:pStyle w:val="Spistreci1"/>
            <w:rPr>
              <w:rFonts w:asciiTheme="minorHAnsi" w:eastAsiaTheme="minorEastAsia" w:hAnsiTheme="minorHAnsi" w:cstheme="minorBidi"/>
              <w:noProof/>
              <w:sz w:val="22"/>
              <w:szCs w:val="22"/>
            </w:rPr>
          </w:pPr>
          <w:hyperlink w:anchor="_Toc106965777" w:history="1">
            <w:r w:rsidR="00D92E04" w:rsidRPr="00A82D77">
              <w:rPr>
                <w:rStyle w:val="Hipercze"/>
                <w:noProof/>
              </w:rPr>
              <w:t xml:space="preserve">Część XIV. </w:t>
            </w:r>
            <w:r w:rsidR="00FB100D" w:rsidRPr="00A82D77">
              <w:rPr>
                <w:rStyle w:val="Hipercze"/>
                <w:noProof/>
              </w:rPr>
              <w:tab/>
            </w:r>
            <w:r w:rsidR="00D92E04" w:rsidRPr="00A82D77">
              <w:rPr>
                <w:rStyle w:val="Hipercze"/>
                <w:noProof/>
              </w:rPr>
              <w:t>Informacja o środkach komunikacji elektronicznej oraz wymaganiach technicznych i</w:t>
            </w:r>
            <w:r w:rsidR="008E144D" w:rsidRPr="00A82D77">
              <w:rPr>
                <w:rStyle w:val="Hipercze"/>
                <w:noProof/>
              </w:rPr>
              <w:t> </w:t>
            </w:r>
            <w:r w:rsidR="00D92E04" w:rsidRPr="00A82D77">
              <w:rPr>
                <w:rStyle w:val="Hipercze"/>
                <w:noProof/>
              </w:rPr>
              <w:t>organizacyjnych sporządzania, wysyłania i odbierania korespondencji</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_Toc106965777 \h </w:instrText>
            </w:r>
            <w:r w:rsidR="00D92E04" w:rsidRPr="00A82D77">
              <w:rPr>
                <w:noProof/>
                <w:webHidden/>
              </w:rPr>
            </w:r>
            <w:r w:rsidR="00D92E04" w:rsidRPr="00A82D77">
              <w:rPr>
                <w:noProof/>
                <w:webHidden/>
              </w:rPr>
              <w:fldChar w:fldCharType="separate"/>
            </w:r>
            <w:r w:rsidR="00994F84">
              <w:rPr>
                <w:noProof/>
                <w:webHidden/>
              </w:rPr>
              <w:t>16</w:t>
            </w:r>
            <w:r w:rsidR="00D92E04" w:rsidRPr="00A82D77">
              <w:rPr>
                <w:noProof/>
                <w:webHidden/>
              </w:rPr>
              <w:fldChar w:fldCharType="end"/>
            </w:r>
          </w:hyperlink>
        </w:p>
        <w:p w14:paraId="0A155F21"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8" w:history="1">
            <w:r w:rsidR="00D92E04" w:rsidRPr="00A82D77">
              <w:rPr>
                <w:rStyle w:val="Hipercze"/>
                <w:noProof/>
              </w:rPr>
              <w:t xml:space="preserve">Część XV. </w:t>
            </w:r>
            <w:r w:rsidR="0054521E" w:rsidRPr="00A82D77">
              <w:rPr>
                <w:rStyle w:val="Hipercze"/>
                <w:noProof/>
              </w:rPr>
              <w:tab/>
            </w:r>
            <w:r w:rsidR="00D92E04" w:rsidRPr="00A82D77">
              <w:rPr>
                <w:rStyle w:val="Hipercze"/>
                <w:noProof/>
              </w:rPr>
              <w:t>Opis sposobu obliczenia ceny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_Toc106965778 \h </w:instrText>
            </w:r>
            <w:r w:rsidR="00D92E04" w:rsidRPr="00A82D77">
              <w:rPr>
                <w:noProof/>
                <w:webHidden/>
              </w:rPr>
            </w:r>
            <w:r w:rsidR="00D92E04" w:rsidRPr="00A82D77">
              <w:rPr>
                <w:noProof/>
                <w:webHidden/>
              </w:rPr>
              <w:fldChar w:fldCharType="separate"/>
            </w:r>
            <w:r w:rsidR="00994F84">
              <w:rPr>
                <w:noProof/>
                <w:webHidden/>
              </w:rPr>
              <w:t>17</w:t>
            </w:r>
            <w:r w:rsidR="00D92E04" w:rsidRPr="00A82D77">
              <w:rPr>
                <w:noProof/>
                <w:webHidden/>
              </w:rPr>
              <w:fldChar w:fldCharType="end"/>
            </w:r>
          </w:hyperlink>
        </w:p>
        <w:p w14:paraId="70EF1D5F"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79" w:history="1">
            <w:r w:rsidR="00D92E04" w:rsidRPr="00A82D77">
              <w:rPr>
                <w:rStyle w:val="Hipercze"/>
                <w:noProof/>
              </w:rPr>
              <w:t xml:space="preserve">Część XVI. </w:t>
            </w:r>
            <w:r w:rsidR="0054521E" w:rsidRPr="00A82D77">
              <w:rPr>
                <w:rStyle w:val="Hipercze"/>
                <w:noProof/>
              </w:rPr>
              <w:tab/>
            </w:r>
            <w:r w:rsidR="00D92E04" w:rsidRPr="00A82D77">
              <w:rPr>
                <w:rStyle w:val="Hipercze"/>
                <w:noProof/>
              </w:rPr>
              <w:t>Kryteria oceny ofert</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_Toc106965779 \h </w:instrText>
            </w:r>
            <w:r w:rsidR="00D92E04" w:rsidRPr="00A82D77">
              <w:rPr>
                <w:noProof/>
                <w:webHidden/>
              </w:rPr>
            </w:r>
            <w:r w:rsidR="00D92E04" w:rsidRPr="00A82D77">
              <w:rPr>
                <w:noProof/>
                <w:webHidden/>
              </w:rPr>
              <w:fldChar w:fldCharType="separate"/>
            </w:r>
            <w:r w:rsidR="00994F84">
              <w:rPr>
                <w:noProof/>
                <w:webHidden/>
              </w:rPr>
              <w:t>17</w:t>
            </w:r>
            <w:r w:rsidR="00D92E04" w:rsidRPr="00A82D77">
              <w:rPr>
                <w:noProof/>
                <w:webHidden/>
              </w:rPr>
              <w:fldChar w:fldCharType="end"/>
            </w:r>
          </w:hyperlink>
        </w:p>
        <w:p w14:paraId="2046C20B"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0" w:history="1">
            <w:r w:rsidR="00D92E04" w:rsidRPr="00A82D77">
              <w:rPr>
                <w:rStyle w:val="Hipercze"/>
                <w:noProof/>
              </w:rPr>
              <w:t xml:space="preserve">Część XVII. </w:t>
            </w:r>
            <w:r w:rsidR="0054521E" w:rsidRPr="00A82D77">
              <w:rPr>
                <w:rStyle w:val="Hipercze"/>
                <w:noProof/>
              </w:rPr>
              <w:tab/>
            </w:r>
            <w:r w:rsidR="00D92E04" w:rsidRPr="00A82D77">
              <w:rPr>
                <w:rStyle w:val="Hipercze"/>
                <w:noProof/>
              </w:rPr>
              <w:t>Aukcja elektroniczna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_Toc106965780 \h </w:instrText>
            </w:r>
            <w:r w:rsidR="00D92E04" w:rsidRPr="00A82D77">
              <w:rPr>
                <w:noProof/>
                <w:webHidden/>
              </w:rPr>
            </w:r>
            <w:r w:rsidR="00D92E04" w:rsidRPr="00A82D77">
              <w:rPr>
                <w:noProof/>
                <w:webHidden/>
              </w:rPr>
              <w:fldChar w:fldCharType="separate"/>
            </w:r>
            <w:r w:rsidR="00994F84">
              <w:rPr>
                <w:noProof/>
                <w:webHidden/>
              </w:rPr>
              <w:t>17</w:t>
            </w:r>
            <w:r w:rsidR="00D92E04" w:rsidRPr="00A82D77">
              <w:rPr>
                <w:noProof/>
                <w:webHidden/>
              </w:rPr>
              <w:fldChar w:fldCharType="end"/>
            </w:r>
          </w:hyperlink>
        </w:p>
        <w:p w14:paraId="558EF5A3"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1" w:history="1">
            <w:r w:rsidR="00D92E04" w:rsidRPr="00A82D77">
              <w:rPr>
                <w:rStyle w:val="Hipercze"/>
                <w:noProof/>
              </w:rPr>
              <w:t xml:space="preserve">Część XVIII. </w:t>
            </w:r>
            <w:r w:rsidR="0054521E" w:rsidRPr="00A82D77">
              <w:rPr>
                <w:rStyle w:val="Hipercze"/>
                <w:noProof/>
              </w:rPr>
              <w:tab/>
            </w:r>
            <w:r w:rsidR="00D92E04" w:rsidRPr="00A82D77">
              <w:rPr>
                <w:rStyle w:val="Hipercze"/>
                <w:noProof/>
              </w:rPr>
              <w:t>Kolejność podejmowania czynności przez Zamawiającego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_Toc106965781 \h </w:instrText>
            </w:r>
            <w:r w:rsidR="00D92E04" w:rsidRPr="00A82D77">
              <w:rPr>
                <w:noProof/>
                <w:webHidden/>
              </w:rPr>
            </w:r>
            <w:r w:rsidR="00D92E04" w:rsidRPr="00A82D77">
              <w:rPr>
                <w:noProof/>
                <w:webHidden/>
              </w:rPr>
              <w:fldChar w:fldCharType="separate"/>
            </w:r>
            <w:r w:rsidR="00994F84">
              <w:rPr>
                <w:noProof/>
                <w:webHidden/>
              </w:rPr>
              <w:t>20</w:t>
            </w:r>
            <w:r w:rsidR="00D92E04" w:rsidRPr="00A82D77">
              <w:rPr>
                <w:noProof/>
                <w:webHidden/>
              </w:rPr>
              <w:fldChar w:fldCharType="end"/>
            </w:r>
          </w:hyperlink>
        </w:p>
        <w:p w14:paraId="68725FA7"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2" w:history="1">
            <w:r w:rsidR="00D92E04" w:rsidRPr="00A82D77">
              <w:rPr>
                <w:rStyle w:val="Hipercze"/>
                <w:noProof/>
              </w:rPr>
              <w:t xml:space="preserve">Część XIX. </w:t>
            </w:r>
            <w:r w:rsidR="0054521E" w:rsidRPr="00A82D77">
              <w:rPr>
                <w:rStyle w:val="Hipercze"/>
                <w:noProof/>
              </w:rPr>
              <w:tab/>
            </w:r>
            <w:r w:rsidR="00D92E04" w:rsidRPr="00A82D77">
              <w:rPr>
                <w:rStyle w:val="Hipercze"/>
                <w:noProof/>
              </w:rPr>
              <w:t>Zabezpieczenie należytego wykonania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_Toc106965782 \h </w:instrText>
            </w:r>
            <w:r w:rsidR="00D92E04" w:rsidRPr="00A82D77">
              <w:rPr>
                <w:noProof/>
                <w:webHidden/>
              </w:rPr>
            </w:r>
            <w:r w:rsidR="00D92E04" w:rsidRPr="00A82D77">
              <w:rPr>
                <w:noProof/>
                <w:webHidden/>
              </w:rPr>
              <w:fldChar w:fldCharType="separate"/>
            </w:r>
            <w:r w:rsidR="00994F84">
              <w:rPr>
                <w:noProof/>
                <w:webHidden/>
              </w:rPr>
              <w:t>20</w:t>
            </w:r>
            <w:r w:rsidR="00D92E04" w:rsidRPr="00A82D77">
              <w:rPr>
                <w:noProof/>
                <w:webHidden/>
              </w:rPr>
              <w:fldChar w:fldCharType="end"/>
            </w:r>
          </w:hyperlink>
        </w:p>
        <w:p w14:paraId="06CC8A06"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3" w:history="1">
            <w:r w:rsidR="00D92E04" w:rsidRPr="00A82D77">
              <w:rPr>
                <w:rStyle w:val="Hipercze"/>
                <w:noProof/>
              </w:rPr>
              <w:t xml:space="preserve">Część XX. </w:t>
            </w:r>
            <w:r w:rsidR="0054521E" w:rsidRPr="00A82D77">
              <w:rPr>
                <w:rStyle w:val="Hipercze"/>
                <w:noProof/>
              </w:rPr>
              <w:tab/>
            </w:r>
            <w:r w:rsidR="00D92E04" w:rsidRPr="00A82D77">
              <w:rPr>
                <w:rStyle w:val="Hipercze"/>
                <w:noProof/>
              </w:rPr>
              <w:t>Istotne postanowienia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_Toc106965783 \h </w:instrText>
            </w:r>
            <w:r w:rsidR="00D92E04" w:rsidRPr="00A82D77">
              <w:rPr>
                <w:noProof/>
                <w:webHidden/>
              </w:rPr>
            </w:r>
            <w:r w:rsidR="00D92E04" w:rsidRPr="00A82D77">
              <w:rPr>
                <w:noProof/>
                <w:webHidden/>
              </w:rPr>
              <w:fldChar w:fldCharType="separate"/>
            </w:r>
            <w:r w:rsidR="00994F84">
              <w:rPr>
                <w:noProof/>
                <w:webHidden/>
              </w:rPr>
              <w:t>20</w:t>
            </w:r>
            <w:r w:rsidR="00D92E04" w:rsidRPr="00A82D77">
              <w:rPr>
                <w:noProof/>
                <w:webHidden/>
              </w:rPr>
              <w:fldChar w:fldCharType="end"/>
            </w:r>
          </w:hyperlink>
        </w:p>
        <w:p w14:paraId="6FD7C16C"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4" w:history="1">
            <w:r w:rsidR="00D92E04" w:rsidRPr="00A82D77">
              <w:rPr>
                <w:rStyle w:val="Hipercze"/>
                <w:noProof/>
              </w:rPr>
              <w:t xml:space="preserve">Część XXI. </w:t>
            </w:r>
            <w:r w:rsidR="0054521E" w:rsidRPr="00A82D77">
              <w:rPr>
                <w:rStyle w:val="Hipercze"/>
                <w:noProof/>
              </w:rPr>
              <w:tab/>
            </w:r>
            <w:r w:rsidR="00D92E04" w:rsidRPr="00A82D77">
              <w:rPr>
                <w:rStyle w:val="Hipercze"/>
                <w:noProof/>
              </w:rPr>
              <w:t>Formalności, jakie należy dopełnić przed zawarciem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_Toc106965784 \h </w:instrText>
            </w:r>
            <w:r w:rsidR="00D92E04" w:rsidRPr="00A82D77">
              <w:rPr>
                <w:noProof/>
                <w:webHidden/>
              </w:rPr>
            </w:r>
            <w:r w:rsidR="00D92E04" w:rsidRPr="00A82D77">
              <w:rPr>
                <w:noProof/>
                <w:webHidden/>
              </w:rPr>
              <w:fldChar w:fldCharType="separate"/>
            </w:r>
            <w:r w:rsidR="00994F84">
              <w:rPr>
                <w:noProof/>
                <w:webHidden/>
              </w:rPr>
              <w:t>21</w:t>
            </w:r>
            <w:r w:rsidR="00D92E04" w:rsidRPr="00A82D77">
              <w:rPr>
                <w:noProof/>
                <w:webHidden/>
              </w:rPr>
              <w:fldChar w:fldCharType="end"/>
            </w:r>
          </w:hyperlink>
        </w:p>
        <w:p w14:paraId="432443BF"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5" w:history="1">
            <w:r w:rsidR="00D92E04" w:rsidRPr="00A82D77">
              <w:rPr>
                <w:rStyle w:val="Hipercze"/>
                <w:noProof/>
              </w:rPr>
              <w:t xml:space="preserve">Część XXII. </w:t>
            </w:r>
            <w:r w:rsidR="0054521E" w:rsidRPr="00A82D77">
              <w:rPr>
                <w:rStyle w:val="Hipercze"/>
                <w:noProof/>
              </w:rPr>
              <w:tab/>
            </w:r>
            <w:r w:rsidR="00D92E04" w:rsidRPr="00A82D77">
              <w:rPr>
                <w:rStyle w:val="Hipercze"/>
                <w:noProof/>
              </w:rPr>
              <w:t>Pouczenie o środkach ochrony prawnej.</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_Toc106965785 \h </w:instrText>
            </w:r>
            <w:r w:rsidR="00D92E04" w:rsidRPr="00A82D77">
              <w:rPr>
                <w:noProof/>
                <w:webHidden/>
              </w:rPr>
            </w:r>
            <w:r w:rsidR="00D92E04" w:rsidRPr="00A82D77">
              <w:rPr>
                <w:noProof/>
                <w:webHidden/>
              </w:rPr>
              <w:fldChar w:fldCharType="separate"/>
            </w:r>
            <w:r w:rsidR="00994F84">
              <w:rPr>
                <w:noProof/>
                <w:webHidden/>
              </w:rPr>
              <w:t>21</w:t>
            </w:r>
            <w:r w:rsidR="00D92E04" w:rsidRPr="00A82D77">
              <w:rPr>
                <w:noProof/>
                <w:webHidden/>
              </w:rPr>
              <w:fldChar w:fldCharType="end"/>
            </w:r>
          </w:hyperlink>
        </w:p>
        <w:p w14:paraId="6147C56F" w14:textId="77777777" w:rsidR="00D92E04" w:rsidRPr="00A82D77" w:rsidRDefault="00167250" w:rsidP="00FB100D">
          <w:pPr>
            <w:pStyle w:val="Spistreci1"/>
            <w:rPr>
              <w:rFonts w:asciiTheme="minorHAnsi" w:eastAsiaTheme="minorEastAsia" w:hAnsiTheme="minorHAnsi" w:cstheme="minorBidi"/>
              <w:noProof/>
              <w:sz w:val="22"/>
              <w:szCs w:val="22"/>
            </w:rPr>
          </w:pPr>
          <w:hyperlink w:anchor="_Toc106965786" w:history="1">
            <w:r w:rsidR="00D92E04" w:rsidRPr="00A82D77">
              <w:rPr>
                <w:rStyle w:val="Hipercze"/>
                <w:noProof/>
              </w:rPr>
              <w:t>Wykaz załączników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_Toc106965786 \h </w:instrText>
            </w:r>
            <w:r w:rsidR="00D92E04" w:rsidRPr="00A82D77">
              <w:rPr>
                <w:noProof/>
                <w:webHidden/>
              </w:rPr>
            </w:r>
            <w:r w:rsidR="00D92E04" w:rsidRPr="00A82D77">
              <w:rPr>
                <w:noProof/>
                <w:webHidden/>
              </w:rPr>
              <w:fldChar w:fldCharType="separate"/>
            </w:r>
            <w:r w:rsidR="00994F84">
              <w:rPr>
                <w:noProof/>
                <w:webHidden/>
              </w:rPr>
              <w:t>22</w:t>
            </w:r>
            <w:r w:rsidR="00D92E04" w:rsidRPr="00A82D77">
              <w:rPr>
                <w:noProof/>
                <w:webHidden/>
              </w:rPr>
              <w:fldChar w:fldCharType="end"/>
            </w:r>
          </w:hyperlink>
        </w:p>
        <w:p w14:paraId="196E255E" w14:textId="77777777" w:rsidR="00ED28D9" w:rsidRPr="00A82D77" w:rsidRDefault="00BB3697" w:rsidP="00FA7845">
          <w:pPr>
            <w:ind w:right="569"/>
          </w:pPr>
          <w:r w:rsidRPr="00A82D77">
            <w:fldChar w:fldCharType="end"/>
          </w:r>
        </w:p>
      </w:sdtContent>
    </w:sdt>
    <w:p w14:paraId="319C4C29" w14:textId="77777777" w:rsidR="0056144A" w:rsidRPr="00A82D77" w:rsidRDefault="0056144A" w:rsidP="00804500">
      <w:pPr>
        <w:spacing w:before="120" w:line="312" w:lineRule="auto"/>
        <w:jc w:val="both"/>
        <w:rPr>
          <w:sz w:val="24"/>
          <w:szCs w:val="24"/>
        </w:rPr>
      </w:pPr>
    </w:p>
    <w:p w14:paraId="54227F89" w14:textId="77777777" w:rsidR="00ED28D9" w:rsidRPr="00A82D77" w:rsidRDefault="00ED28D9" w:rsidP="00804500">
      <w:pPr>
        <w:spacing w:before="120" w:line="312" w:lineRule="auto"/>
        <w:jc w:val="both"/>
        <w:rPr>
          <w:sz w:val="24"/>
          <w:szCs w:val="24"/>
        </w:rPr>
      </w:pPr>
    </w:p>
    <w:p w14:paraId="4A837EEA" w14:textId="77777777" w:rsidR="00ED28D9" w:rsidRPr="00A82D77" w:rsidRDefault="00ED28D9" w:rsidP="00804500">
      <w:pPr>
        <w:spacing w:before="120" w:line="312" w:lineRule="auto"/>
        <w:jc w:val="both"/>
        <w:rPr>
          <w:sz w:val="24"/>
          <w:szCs w:val="24"/>
        </w:rPr>
      </w:pPr>
    </w:p>
    <w:p w14:paraId="31A8B02C" w14:textId="77777777" w:rsidR="00ED28D9" w:rsidRPr="00A82D77" w:rsidRDefault="00ED28D9">
      <w:pPr>
        <w:spacing w:after="160" w:line="259" w:lineRule="auto"/>
        <w:rPr>
          <w:sz w:val="24"/>
          <w:szCs w:val="24"/>
        </w:rPr>
      </w:pPr>
      <w:r w:rsidRPr="00A82D77">
        <w:rPr>
          <w:sz w:val="24"/>
          <w:szCs w:val="24"/>
        </w:rPr>
        <w:br w:type="page"/>
      </w:r>
    </w:p>
    <w:p w14:paraId="2F7B67AB" w14:textId="77777777"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1" w:name="_Toc106095837"/>
      <w:bookmarkStart w:id="2" w:name="_Toc106096381"/>
      <w:bookmarkStart w:id="3"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1"/>
      <w:bookmarkEnd w:id="2"/>
      <w:bookmarkEnd w:id="3"/>
    </w:p>
    <w:p w14:paraId="2C44E33D" w14:textId="77777777"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69CE6603" w14:textId="77777777"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2E2C6C8A" w14:textId="77777777"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794CAFBD" w14:textId="77777777"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4" w:name="_Hlk107564925"/>
      <w:r w:rsidR="00D1060D" w:rsidRPr="00A82D77">
        <w:rPr>
          <w:bCs/>
          <w:sz w:val="24"/>
          <w:szCs w:val="24"/>
        </w:rPr>
        <w:br/>
      </w:r>
      <w:hyperlink r:id="rId12" w:history="1">
        <w:r w:rsidR="00D1060D" w:rsidRPr="00A82D77">
          <w:rPr>
            <w:rStyle w:val="Hipercze"/>
            <w:bCs/>
            <w:sz w:val="24"/>
            <w:szCs w:val="24"/>
          </w:rPr>
          <w:t>https://www.pgg.pl/strefa-korporacyjna/dostawcy/profil-nabywcy/przetargi</w:t>
        </w:r>
      </w:hyperlink>
    </w:p>
    <w:p w14:paraId="0DFEDC0D" w14:textId="77777777" w:rsidR="002E209E" w:rsidRPr="00A82D77" w:rsidRDefault="002E209E" w:rsidP="00DE648B">
      <w:pPr>
        <w:spacing w:before="120"/>
        <w:jc w:val="both"/>
        <w:rPr>
          <w:rStyle w:val="Hipercze"/>
          <w:bCs/>
          <w:iCs/>
          <w:sz w:val="24"/>
          <w:szCs w:val="24"/>
        </w:rPr>
      </w:pPr>
      <w:bookmarkStart w:id="5" w:name="_Hlk60735726"/>
      <w:bookmarkEnd w:id="4"/>
      <w:r w:rsidRPr="00A82D77">
        <w:rPr>
          <w:bCs/>
          <w:iCs/>
          <w:sz w:val="24"/>
          <w:szCs w:val="24"/>
        </w:rPr>
        <w:t>Adres platformy EFO:</w:t>
      </w:r>
      <w:bookmarkStart w:id="6" w:name="_Hlk107565174"/>
      <w:r w:rsidRPr="00A82D77">
        <w:rPr>
          <w:bCs/>
          <w:iCs/>
          <w:sz w:val="24"/>
          <w:szCs w:val="24"/>
        </w:rPr>
        <w:t xml:space="preserve"> </w:t>
      </w:r>
      <w:bookmarkEnd w:id="5"/>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6"/>
    </w:p>
    <w:p w14:paraId="054C91E7" w14:textId="77777777" w:rsidR="000A645B" w:rsidRPr="00A82D77" w:rsidRDefault="000A645B" w:rsidP="00DE648B">
      <w:pPr>
        <w:spacing w:before="120"/>
        <w:jc w:val="both"/>
        <w:rPr>
          <w:bCs/>
          <w:iCs/>
          <w:sz w:val="24"/>
          <w:szCs w:val="24"/>
        </w:rPr>
      </w:pPr>
      <w:bookmarkStart w:id="7" w:name="_Hlk107565135"/>
      <w:r w:rsidRPr="00A82D77">
        <w:rPr>
          <w:rStyle w:val="Hipercze"/>
          <w:bCs/>
          <w:iCs/>
          <w:color w:val="auto"/>
          <w:sz w:val="24"/>
          <w:szCs w:val="24"/>
          <w:u w:val="none"/>
        </w:rPr>
        <w:t xml:space="preserve">Infolinia: </w:t>
      </w:r>
      <w:bookmarkEnd w:id="7"/>
      <w:r w:rsidRPr="00A82D77">
        <w:rPr>
          <w:rStyle w:val="Hipercze"/>
          <w:bCs/>
          <w:iCs/>
          <w:color w:val="auto"/>
          <w:sz w:val="24"/>
          <w:szCs w:val="24"/>
          <w:u w:val="none"/>
        </w:rPr>
        <w:t>+48 32 716 9999</w:t>
      </w:r>
    </w:p>
    <w:p w14:paraId="658600B7"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60D6565A" w14:textId="77777777" w:rsidR="00494B94" w:rsidRPr="00494B94" w:rsidRDefault="00494B94" w:rsidP="00494B94">
      <w:pPr>
        <w:spacing w:before="120"/>
        <w:jc w:val="both"/>
        <w:rPr>
          <w:b/>
          <w:bCs/>
          <w:iCs/>
          <w:sz w:val="24"/>
          <w:szCs w:val="22"/>
        </w:rPr>
      </w:pPr>
      <w:bookmarkStart w:id="8" w:name="_Toc106095838"/>
      <w:bookmarkStart w:id="9" w:name="_Toc106096382"/>
      <w:bookmarkStart w:id="10" w:name="_Toc106965765"/>
      <w:r w:rsidRPr="00494B94">
        <w:rPr>
          <w:b/>
          <w:bCs/>
          <w:iCs/>
          <w:sz w:val="24"/>
          <w:szCs w:val="22"/>
        </w:rPr>
        <w:t>Oddział KWK ROW</w:t>
      </w:r>
    </w:p>
    <w:p w14:paraId="19BBADCA" w14:textId="77777777" w:rsidR="00494B94" w:rsidRPr="00494B94" w:rsidRDefault="00494B94" w:rsidP="00494B94">
      <w:pPr>
        <w:spacing w:before="120"/>
        <w:jc w:val="both"/>
        <w:rPr>
          <w:b/>
          <w:bCs/>
          <w:iCs/>
          <w:sz w:val="24"/>
          <w:szCs w:val="22"/>
        </w:rPr>
      </w:pPr>
      <w:r w:rsidRPr="00494B94">
        <w:rPr>
          <w:b/>
          <w:bCs/>
          <w:iCs/>
          <w:sz w:val="24"/>
          <w:szCs w:val="22"/>
        </w:rPr>
        <w:t>44-253 Rybnik, ul. Jastrzębska 10</w:t>
      </w:r>
    </w:p>
    <w:p w14:paraId="5006D1DC" w14:textId="77777777" w:rsidR="00494B94" w:rsidRPr="00494B94" w:rsidRDefault="00494B94" w:rsidP="00494B94">
      <w:pPr>
        <w:spacing w:before="120"/>
        <w:jc w:val="both"/>
        <w:rPr>
          <w:b/>
          <w:bCs/>
          <w:iCs/>
          <w:sz w:val="24"/>
          <w:szCs w:val="22"/>
        </w:rPr>
      </w:pPr>
      <w:r w:rsidRPr="00494B94">
        <w:rPr>
          <w:b/>
          <w:bCs/>
          <w:iCs/>
          <w:sz w:val="24"/>
          <w:szCs w:val="22"/>
        </w:rPr>
        <w:t xml:space="preserve">tel. +48 /32/ 7160 113 </w:t>
      </w:r>
    </w:p>
    <w:p w14:paraId="30ADB698" w14:textId="77777777" w:rsidR="00494B94" w:rsidRPr="00494B94" w:rsidRDefault="00494B94" w:rsidP="00494B94">
      <w:pPr>
        <w:spacing w:before="120"/>
        <w:jc w:val="both"/>
        <w:rPr>
          <w:b/>
          <w:bCs/>
          <w:iCs/>
          <w:sz w:val="24"/>
          <w:szCs w:val="22"/>
        </w:rPr>
      </w:pPr>
      <w:r w:rsidRPr="00494B94">
        <w:rPr>
          <w:b/>
          <w:bCs/>
          <w:iCs/>
          <w:sz w:val="24"/>
          <w:szCs w:val="22"/>
        </w:rPr>
        <w:t xml:space="preserve">fax +48 /32/ 7160 530 </w:t>
      </w:r>
    </w:p>
    <w:p w14:paraId="1342BE9C" w14:textId="77777777" w:rsidR="00F13DFD" w:rsidRPr="00A82D77" w:rsidRDefault="0056144A" w:rsidP="009E64FC">
      <w:pPr>
        <w:pStyle w:val="Nagwek1"/>
        <w:shd w:val="clear" w:color="auto" w:fill="E7E6E6" w:themeFill="background2"/>
        <w:spacing w:before="360" w:line="312" w:lineRule="auto"/>
        <w:jc w:val="both"/>
        <w:rPr>
          <w:rFonts w:cs="Times New Roman"/>
          <w:sz w:val="24"/>
          <w:szCs w:val="24"/>
        </w:rPr>
      </w:pPr>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8"/>
      <w:bookmarkEnd w:id="9"/>
      <w:bookmarkEnd w:id="10"/>
    </w:p>
    <w:p w14:paraId="029734E7" w14:textId="77777777"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7DD5274E" w14:textId="77777777"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7551CDAD" w14:textId="77777777"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5E4C5DCE" w14:textId="77777777"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32B7A0B2" w14:textId="77777777"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499CA5FA" w14:textId="77777777"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19985571" w14:textId="77777777" w:rsidR="00F13DFD" w:rsidRPr="00A82D77" w:rsidRDefault="00F13DFD" w:rsidP="00804500">
      <w:pPr>
        <w:spacing w:before="120" w:line="312" w:lineRule="auto"/>
        <w:jc w:val="both"/>
        <w:rPr>
          <w:bCs/>
          <w:sz w:val="2"/>
          <w:szCs w:val="2"/>
        </w:rPr>
      </w:pPr>
    </w:p>
    <w:p w14:paraId="04129FEE" w14:textId="77777777"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1" w:name="_Toc106095839"/>
      <w:bookmarkStart w:id="12" w:name="_Toc106096383"/>
      <w:bookmarkStart w:id="13"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1"/>
      <w:bookmarkEnd w:id="12"/>
      <w:bookmarkEnd w:id="13"/>
    </w:p>
    <w:p w14:paraId="598E12B3" w14:textId="77777777" w:rsidR="004F61A8" w:rsidRPr="00A82D77" w:rsidRDefault="00F13DFD" w:rsidP="00721747">
      <w:pPr>
        <w:pStyle w:val="Akapitzlist"/>
        <w:numPr>
          <w:ilvl w:val="0"/>
          <w:numId w:val="1"/>
        </w:numPr>
        <w:spacing w:before="120"/>
        <w:contextualSpacing w:val="0"/>
        <w:jc w:val="both"/>
        <w:rPr>
          <w:bCs/>
        </w:rPr>
      </w:pPr>
      <w:r w:rsidRPr="00A82D77">
        <w:t xml:space="preserve">Przedmiotem zamówienia jest: </w:t>
      </w:r>
      <w:r w:rsidR="00721747" w:rsidRPr="00721747">
        <w:rPr>
          <w:rFonts w:eastAsia="Calibri"/>
          <w:b/>
          <w:color w:val="000000"/>
          <w:lang w:eastAsia="en-US"/>
        </w:rPr>
        <w:t>Świadczenie usług żurawiem samochodowym oraz podnośnikami koszowymi dla Polskiej Grupy Górniczej S.A. Oddział KWK ROW Ruch Rydułtowy, Chwałowice, Jankowice i Marcel z podziałem na zadania</w:t>
      </w:r>
    </w:p>
    <w:p w14:paraId="3A70416F" w14:textId="77777777" w:rsidR="00F13DFD" w:rsidRPr="00A82D77" w:rsidRDefault="00F13DFD" w:rsidP="004F61A8">
      <w:pPr>
        <w:pStyle w:val="Akapitzlist"/>
        <w:numPr>
          <w:ilvl w:val="0"/>
          <w:numId w:val="1"/>
        </w:numPr>
        <w:spacing w:before="120"/>
        <w:ind w:left="357" w:hanging="357"/>
        <w:contextualSpacing w:val="0"/>
        <w:jc w:val="both"/>
        <w:rPr>
          <w:b/>
          <w:bCs/>
        </w:rPr>
      </w:pPr>
      <w:r w:rsidRPr="00A82D77">
        <w:lastRenderedPageBreak/>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F8B0215" w14:textId="77777777"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12DBD9C4" w14:textId="77777777"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173DEAAE" w14:textId="77777777"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4" w:name="_Toc106095840"/>
      <w:bookmarkStart w:id="15" w:name="_Toc106096384"/>
      <w:bookmarkStart w:id="16"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4"/>
      <w:bookmarkEnd w:id="15"/>
      <w:bookmarkEnd w:id="16"/>
    </w:p>
    <w:p w14:paraId="3D60CAB6" w14:textId="77777777"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454D761E" w14:textId="77777777"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7" w:name="_Toc106095841"/>
      <w:bookmarkStart w:id="18" w:name="_Toc106096385"/>
      <w:bookmarkStart w:id="19"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7"/>
      <w:bookmarkEnd w:id="18"/>
      <w:bookmarkEnd w:id="19"/>
    </w:p>
    <w:p w14:paraId="47B93A1C" w14:textId="77777777"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27F71C84" w14:textId="77777777" w:rsidR="00F625E4" w:rsidRPr="00A82D77" w:rsidRDefault="00F625E4" w:rsidP="000E24C6">
      <w:pPr>
        <w:pStyle w:val="Akapitzlist"/>
        <w:numPr>
          <w:ilvl w:val="0"/>
          <w:numId w:val="2"/>
        </w:numPr>
        <w:spacing w:before="120"/>
        <w:contextualSpacing w:val="0"/>
        <w:jc w:val="both"/>
      </w:pPr>
      <w:bookmarkStart w:id="20"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20"/>
    <w:p w14:paraId="4E0DAD59" w14:textId="77777777"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C00E6A" w14:textId="77777777" w:rsidR="00820105" w:rsidRPr="00A82D77" w:rsidRDefault="00DB4D9E" w:rsidP="00241BA4">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A82D77">
        <w:t>,</w:t>
      </w:r>
    </w:p>
    <w:p w14:paraId="4BF5E59A" w14:textId="77777777" w:rsidR="00820105" w:rsidRPr="00A82D77" w:rsidRDefault="00DB4D9E" w:rsidP="00241BA4">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337630C5" w14:textId="77777777" w:rsidR="00820105" w:rsidRPr="00A82D77" w:rsidRDefault="00DB4D9E" w:rsidP="00241BA4">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 xml:space="preserve">Dz.U. 2023 poz. 120, 295 z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 xml:space="preserve">rozporządzeniu 269/2014 albo wpisany na listę lub będący taką jednostką dominującą od dnia 24 lutego 2022 r., o ile został wpisany na listę na </w:t>
      </w:r>
      <w:r w:rsidR="00820105" w:rsidRPr="00A82D77">
        <w:lastRenderedPageBreak/>
        <w:t>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5839B7A7" w14:textId="77777777" w:rsidR="00820105" w:rsidRPr="00A82D77" w:rsidRDefault="00DB4D9E" w:rsidP="00241BA4">
      <w:pPr>
        <w:pStyle w:val="Akapitzlist"/>
        <w:widowControl w:val="0"/>
        <w:numPr>
          <w:ilvl w:val="7"/>
          <w:numId w:val="36"/>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39476373" w14:textId="77777777" w:rsidR="00820105" w:rsidRPr="00A82D77" w:rsidRDefault="00820105" w:rsidP="00241BA4">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02BF0E32" w14:textId="77777777" w:rsidR="00820105" w:rsidRPr="00A82D77" w:rsidRDefault="00820105" w:rsidP="00241BA4">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7690385A" w14:textId="77777777" w:rsidR="00820105" w:rsidRPr="00A82D77" w:rsidRDefault="00820105" w:rsidP="00241BA4">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15CECAA3" w14:textId="77777777"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39409606" w14:textId="77777777" w:rsidR="00820105" w:rsidRPr="00A82D77" w:rsidRDefault="00DB4D9E" w:rsidP="00241BA4">
      <w:pPr>
        <w:pStyle w:val="Akapitzlist"/>
        <w:widowControl w:val="0"/>
        <w:numPr>
          <w:ilvl w:val="7"/>
          <w:numId w:val="36"/>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7DC8309A" w14:textId="77777777"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03FD8EA4"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3155E572"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7502546"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68B2C69E"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t>
      </w:r>
      <w:r w:rsidRPr="00A82D77">
        <w:lastRenderedPageBreak/>
        <w:t xml:space="preserve">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1" w:name="mip51080599"/>
      <w:bookmarkEnd w:id="21"/>
    </w:p>
    <w:p w14:paraId="2D7A9396"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2" w:name="_Hlk164429765"/>
    </w:p>
    <w:p w14:paraId="527CA274" w14:textId="77777777" w:rsidR="00617AA6" w:rsidRPr="00A82D77" w:rsidRDefault="00617AA6" w:rsidP="00C04C64">
      <w:pPr>
        <w:pStyle w:val="Akapitzlist"/>
        <w:numPr>
          <w:ilvl w:val="1"/>
          <w:numId w:val="2"/>
        </w:numPr>
        <w:spacing w:before="120"/>
        <w:ind w:left="851" w:hanging="425"/>
        <w:contextualSpacing w:val="0"/>
        <w:jc w:val="both"/>
      </w:pPr>
      <w:r w:rsidRPr="00A82D77">
        <w:t>który, w postępowaniach, w których Zamawiający przewidział zastosowanie aukcji japońskiej, złożył najkorzystniejszą ofertę i:</w:t>
      </w:r>
    </w:p>
    <w:p w14:paraId="1271287D" w14:textId="77777777" w:rsidR="00617AA6" w:rsidRPr="00A82D77" w:rsidRDefault="00617AA6" w:rsidP="00241BA4">
      <w:pPr>
        <w:pStyle w:val="Akapitzlist"/>
        <w:numPr>
          <w:ilvl w:val="2"/>
          <w:numId w:val="66"/>
        </w:numPr>
        <w:ind w:left="1134" w:hanging="283"/>
        <w:contextualSpacing w:val="0"/>
        <w:jc w:val="both"/>
      </w:pPr>
      <w:r w:rsidRPr="00A82D77">
        <w:t>nie zabezpieczył oferty wymaganym wadium i odmówił zawarcia umowy, lub</w:t>
      </w:r>
    </w:p>
    <w:p w14:paraId="1A2B0FEA" w14:textId="77777777" w:rsidR="00617AA6" w:rsidRPr="00A82D77" w:rsidRDefault="00617AA6" w:rsidP="00241BA4">
      <w:pPr>
        <w:pStyle w:val="Akapitzlist"/>
        <w:numPr>
          <w:ilvl w:val="2"/>
          <w:numId w:val="66"/>
        </w:numPr>
        <w:ind w:left="1134" w:hanging="283"/>
        <w:contextualSpacing w:val="0"/>
        <w:jc w:val="both"/>
        <w:rPr>
          <w:sz w:val="20"/>
          <w:szCs w:val="20"/>
        </w:rPr>
      </w:pPr>
      <w:r w:rsidRPr="00A82D77">
        <w:t xml:space="preserve">nie zabezpieczył oferty wymaganym wadium i wycofał ofertę, lub </w:t>
      </w:r>
    </w:p>
    <w:p w14:paraId="010E48F2" w14:textId="77777777" w:rsidR="00617AA6" w:rsidRPr="00A82D77" w:rsidRDefault="00617AA6" w:rsidP="00241BA4">
      <w:pPr>
        <w:pStyle w:val="Akapitzlist"/>
        <w:numPr>
          <w:ilvl w:val="2"/>
          <w:numId w:val="66"/>
        </w:numPr>
        <w:ind w:left="1134" w:hanging="283"/>
        <w:contextualSpacing w:val="0"/>
        <w:jc w:val="both"/>
      </w:pPr>
      <w:r w:rsidRPr="00A82D77">
        <w:t>nie zabezpieczył oferty wymaganym wadium i nie uzupełnił oświadczeń i dokumentów na wezwanie, o którym mowa w § 39 Regulaminu;</w:t>
      </w:r>
    </w:p>
    <w:p w14:paraId="1C112397"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2"/>
    <w:p w14:paraId="588F09C2" w14:textId="77777777"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02763BC6" w14:textId="77777777"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0CDFC019" w14:textId="77777777" w:rsidR="000A645B" w:rsidRPr="00A82D77" w:rsidRDefault="000A645B" w:rsidP="00241BA4">
      <w:pPr>
        <w:pStyle w:val="Akapitzlist"/>
        <w:numPr>
          <w:ilvl w:val="2"/>
          <w:numId w:val="33"/>
        </w:numPr>
        <w:ind w:left="1418" w:hanging="284"/>
        <w:contextualSpacing w:val="0"/>
        <w:jc w:val="both"/>
      </w:pPr>
      <w:r w:rsidRPr="00A82D77">
        <w:t>wypowiedzenia lub odstąpienia od umowy, lub</w:t>
      </w:r>
    </w:p>
    <w:p w14:paraId="7ED93627" w14:textId="77777777" w:rsidR="000A645B" w:rsidRPr="00A82D77" w:rsidRDefault="000A645B" w:rsidP="00241BA4">
      <w:pPr>
        <w:pStyle w:val="Akapitzlist"/>
        <w:numPr>
          <w:ilvl w:val="2"/>
          <w:numId w:val="33"/>
        </w:numPr>
        <w:ind w:left="1418" w:hanging="284"/>
        <w:contextualSpacing w:val="0"/>
        <w:jc w:val="both"/>
      </w:pPr>
      <w:r w:rsidRPr="00A82D77">
        <w:t>dokonania zakupu zastępczego przez Zamawiającego, lub</w:t>
      </w:r>
    </w:p>
    <w:p w14:paraId="6DFF7A68" w14:textId="77777777" w:rsidR="000A645B" w:rsidRPr="00A82D77" w:rsidRDefault="000A645B" w:rsidP="00241BA4">
      <w:pPr>
        <w:pStyle w:val="Akapitzlist"/>
        <w:numPr>
          <w:ilvl w:val="2"/>
          <w:numId w:val="33"/>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D07C942" w14:textId="77777777"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2EC0F552" w14:textId="77777777"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3B900682" w14:textId="77777777"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1F567A27" w14:textId="77777777"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398E43D" w14:textId="77777777"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2B78C93C" w14:textId="77777777" w:rsidR="006970C8" w:rsidRPr="004316A2" w:rsidRDefault="006970C8" w:rsidP="00241BA4">
      <w:pPr>
        <w:pStyle w:val="Akapitzlist"/>
        <w:numPr>
          <w:ilvl w:val="2"/>
          <w:numId w:val="15"/>
        </w:numPr>
        <w:spacing w:line="276" w:lineRule="auto"/>
      </w:pPr>
      <w:r w:rsidRPr="00A82D77">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A82D77">
        <w:rPr>
          <w:color w:val="FF0000"/>
        </w:rPr>
        <w:t xml:space="preserve"> </w:t>
      </w:r>
      <w:r w:rsidRPr="00A82D77">
        <w:t>o łącznej wartości brutto nie niższej niż</w:t>
      </w:r>
      <w:r>
        <w:t xml:space="preserve"> </w:t>
      </w:r>
      <w:r w:rsidRPr="004316A2">
        <w:t>o łącznej wartośc</w:t>
      </w:r>
      <w:r>
        <w:t>i brutto nie niższej niż 180 000</w:t>
      </w:r>
      <w:r w:rsidRPr="004316A2">
        <w:t>,00 PLN w tym</w:t>
      </w:r>
    </w:p>
    <w:p w14:paraId="53CCCACD" w14:textId="77777777" w:rsidR="006970C8" w:rsidRPr="004316A2" w:rsidRDefault="006970C8" w:rsidP="006970C8">
      <w:pPr>
        <w:pStyle w:val="Akapitzlist"/>
        <w:ind w:left="1134"/>
      </w:pPr>
      <w:r w:rsidRPr="004316A2">
        <w:lastRenderedPageBreak/>
        <w:t>-</w:t>
      </w:r>
      <w:r w:rsidR="00E00872">
        <w:t xml:space="preserve"> dla zadania nr 1 – o wartości 12</w:t>
      </w:r>
      <w:r w:rsidRPr="004316A2">
        <w:t>0 000 zł brutto;</w:t>
      </w:r>
    </w:p>
    <w:p w14:paraId="728D09AA" w14:textId="77777777" w:rsidR="006970C8" w:rsidRDefault="006970C8" w:rsidP="006970C8">
      <w:pPr>
        <w:pStyle w:val="Akapitzlist"/>
        <w:spacing w:before="120"/>
        <w:ind w:left="1134"/>
        <w:contextualSpacing w:val="0"/>
        <w:jc w:val="both"/>
      </w:pPr>
      <w:r w:rsidRPr="004316A2">
        <w:t xml:space="preserve">- </w:t>
      </w:r>
      <w:r w:rsidR="00E00872">
        <w:t>dla zadania nr 2 – o wartości 25</w:t>
      </w:r>
      <w:r w:rsidRPr="004316A2">
        <w:t> 000 zł brutto</w:t>
      </w:r>
    </w:p>
    <w:p w14:paraId="27B8ADE1" w14:textId="77777777" w:rsidR="006970C8" w:rsidRDefault="006970C8" w:rsidP="006970C8">
      <w:pPr>
        <w:pStyle w:val="Akapitzlist"/>
        <w:spacing w:before="120"/>
        <w:ind w:left="1134"/>
        <w:contextualSpacing w:val="0"/>
        <w:jc w:val="both"/>
      </w:pPr>
      <w:r w:rsidRPr="004316A2">
        <w:t xml:space="preserve">- </w:t>
      </w:r>
      <w:r w:rsidR="00E00872">
        <w:t>dla zadania nr 3 – o wartości 25</w:t>
      </w:r>
      <w:r w:rsidRPr="004316A2">
        <w:t> 000 zł brutto</w:t>
      </w:r>
    </w:p>
    <w:p w14:paraId="72F35299" w14:textId="77777777" w:rsidR="006970C8" w:rsidRPr="006970C8" w:rsidRDefault="006970C8" w:rsidP="006970C8">
      <w:pPr>
        <w:pStyle w:val="Akapitzlist"/>
        <w:spacing w:before="120"/>
        <w:ind w:left="1134"/>
        <w:contextualSpacing w:val="0"/>
        <w:jc w:val="both"/>
      </w:pPr>
      <w:r>
        <w:t xml:space="preserve">- </w:t>
      </w:r>
      <w:r w:rsidR="00E00872">
        <w:t>dla zadania nr 4 – o wartości 10</w:t>
      </w:r>
      <w:r w:rsidRPr="006970C8">
        <w:t> 000 zł brutto</w:t>
      </w:r>
    </w:p>
    <w:p w14:paraId="7BB4AAD2" w14:textId="77777777" w:rsidR="006970C8" w:rsidRPr="00A82D77" w:rsidRDefault="006970C8" w:rsidP="00241BA4">
      <w:pPr>
        <w:pStyle w:val="Akapitzlist"/>
        <w:numPr>
          <w:ilvl w:val="2"/>
          <w:numId w:val="15"/>
        </w:numPr>
        <w:spacing w:before="120"/>
        <w:ind w:left="1134" w:hanging="283"/>
        <w:contextualSpacing w:val="0"/>
        <w:jc w:val="both"/>
      </w:pPr>
      <w:r w:rsidRPr="00A82D77">
        <w:t>skieruje do wykonania zamówienia osoby o następujących kwalifikacjach:</w:t>
      </w:r>
    </w:p>
    <w:p w14:paraId="5D0A2237" w14:textId="1CE0C3F7" w:rsidR="006970C8" w:rsidRPr="008C072F" w:rsidRDefault="006970C8" w:rsidP="006970C8">
      <w:pPr>
        <w:spacing w:before="120"/>
        <w:jc w:val="both"/>
        <w:rPr>
          <w:sz w:val="22"/>
          <w:szCs w:val="22"/>
        </w:rPr>
      </w:pPr>
      <w:r w:rsidRPr="008C072F">
        <w:rPr>
          <w:sz w:val="22"/>
          <w:szCs w:val="22"/>
        </w:rPr>
        <w:t>Zadanie 1:</w:t>
      </w:r>
      <w:bookmarkStart w:id="23" w:name="_Hlk181706285"/>
      <w:r w:rsidRPr="008C072F">
        <w:rPr>
          <w:sz w:val="22"/>
          <w:szCs w:val="22"/>
        </w:rPr>
        <w:t>co najmnie</w:t>
      </w:r>
      <w:r w:rsidR="007B09DD" w:rsidRPr="008C072F">
        <w:rPr>
          <w:sz w:val="22"/>
          <w:szCs w:val="22"/>
        </w:rPr>
        <w:t>j 1 osoby</w:t>
      </w:r>
      <w:r w:rsidR="00802F80" w:rsidRPr="008C072F">
        <w:rPr>
          <w:sz w:val="22"/>
          <w:szCs w:val="22"/>
        </w:rPr>
        <w:t xml:space="preserve"> </w:t>
      </w:r>
      <w:r w:rsidRPr="008C072F">
        <w:rPr>
          <w:sz w:val="22"/>
          <w:szCs w:val="22"/>
        </w:rPr>
        <w:t>posiadającej uprawnienia</w:t>
      </w:r>
      <w:r w:rsidR="007B09DD" w:rsidRPr="008C072F">
        <w:rPr>
          <w:sz w:val="22"/>
          <w:szCs w:val="22"/>
        </w:rPr>
        <w:t xml:space="preserve"> UDT do obsługi właściwej jednostki sprzętowej</w:t>
      </w:r>
      <w:bookmarkEnd w:id="23"/>
      <w:r w:rsidR="008C072F" w:rsidRPr="008C072F">
        <w:rPr>
          <w:sz w:val="22"/>
          <w:szCs w:val="22"/>
        </w:rPr>
        <w:t xml:space="preserve"> dla zadania 1 </w:t>
      </w:r>
    </w:p>
    <w:p w14:paraId="68CF6F6B" w14:textId="75CA8E21" w:rsidR="00802F80" w:rsidRPr="008C072F" w:rsidRDefault="006970C8" w:rsidP="006970C8">
      <w:pPr>
        <w:spacing w:before="120"/>
        <w:jc w:val="both"/>
        <w:rPr>
          <w:sz w:val="22"/>
          <w:szCs w:val="22"/>
        </w:rPr>
      </w:pPr>
      <w:r w:rsidRPr="008C072F">
        <w:rPr>
          <w:sz w:val="22"/>
          <w:szCs w:val="22"/>
        </w:rPr>
        <w:t xml:space="preserve">Zadanie 2: </w:t>
      </w:r>
      <w:r w:rsidR="00A3234E" w:rsidRPr="008C072F">
        <w:rPr>
          <w:sz w:val="22"/>
          <w:szCs w:val="22"/>
        </w:rPr>
        <w:t>co najmniej 2 osób posiadających uprawnienia UDT do obsługi właściwej jednostki sprzętowej</w:t>
      </w:r>
      <w:r w:rsidR="008C072F" w:rsidRPr="008C072F">
        <w:rPr>
          <w:sz w:val="22"/>
          <w:szCs w:val="22"/>
        </w:rPr>
        <w:t xml:space="preserve"> dla zadania 2</w:t>
      </w:r>
    </w:p>
    <w:p w14:paraId="78F25B19" w14:textId="76BB790D" w:rsidR="00802F80" w:rsidRPr="008C072F" w:rsidRDefault="006970C8" w:rsidP="006970C8">
      <w:pPr>
        <w:spacing w:before="120"/>
        <w:jc w:val="both"/>
        <w:rPr>
          <w:sz w:val="22"/>
          <w:szCs w:val="22"/>
        </w:rPr>
      </w:pPr>
      <w:r w:rsidRPr="008C072F">
        <w:rPr>
          <w:sz w:val="22"/>
          <w:szCs w:val="22"/>
        </w:rPr>
        <w:t>Zadanie 3:</w:t>
      </w:r>
      <w:r w:rsidR="00802F80" w:rsidRPr="008C072F">
        <w:rPr>
          <w:sz w:val="22"/>
          <w:szCs w:val="22"/>
        </w:rPr>
        <w:t xml:space="preserve"> </w:t>
      </w:r>
      <w:r w:rsidR="00916AB0" w:rsidRPr="008C072F">
        <w:rPr>
          <w:sz w:val="22"/>
          <w:szCs w:val="22"/>
        </w:rPr>
        <w:t>co najmniej 1 osoby posiadającej uprawnienia UDT do obsługi właściwej jednostki sprzętowej</w:t>
      </w:r>
      <w:r w:rsidR="008C072F" w:rsidRPr="008C072F">
        <w:rPr>
          <w:sz w:val="22"/>
          <w:szCs w:val="22"/>
        </w:rPr>
        <w:t xml:space="preserve"> dla zadania 3</w:t>
      </w:r>
    </w:p>
    <w:p w14:paraId="3E4103D6" w14:textId="111FEBAD" w:rsidR="00916AB0" w:rsidRPr="008C072F" w:rsidRDefault="006970C8" w:rsidP="00916AB0">
      <w:pPr>
        <w:spacing w:before="120"/>
        <w:jc w:val="both"/>
        <w:rPr>
          <w:sz w:val="22"/>
          <w:szCs w:val="22"/>
        </w:rPr>
      </w:pPr>
      <w:r w:rsidRPr="008C072F">
        <w:rPr>
          <w:sz w:val="22"/>
          <w:szCs w:val="22"/>
        </w:rPr>
        <w:t xml:space="preserve">Zadanie 4: </w:t>
      </w:r>
      <w:r w:rsidR="00916AB0" w:rsidRPr="008C072F">
        <w:rPr>
          <w:sz w:val="22"/>
          <w:szCs w:val="22"/>
        </w:rPr>
        <w:t xml:space="preserve">co najmniej 1 osoby posiadającej uprawnienia UDT do obsługi właściwej jednostki sprzętowej </w:t>
      </w:r>
      <w:r w:rsidR="008C072F" w:rsidRPr="008C072F">
        <w:rPr>
          <w:sz w:val="22"/>
          <w:szCs w:val="22"/>
        </w:rPr>
        <w:t>dla zadania 4</w:t>
      </w:r>
    </w:p>
    <w:p w14:paraId="31B27E4A" w14:textId="60BE3154" w:rsidR="006970C8" w:rsidRPr="00A13701" w:rsidRDefault="006970C8" w:rsidP="00A13701">
      <w:pPr>
        <w:pStyle w:val="Akapitzlist"/>
        <w:numPr>
          <w:ilvl w:val="2"/>
          <w:numId w:val="15"/>
        </w:numPr>
        <w:spacing w:before="120"/>
        <w:jc w:val="both"/>
      </w:pPr>
      <w:r w:rsidRPr="00A13701">
        <w:t>dysponuje następującymi urządzeniami lub wyposażeniem zakładu w celu wykonania zamówienia:</w:t>
      </w:r>
    </w:p>
    <w:p w14:paraId="27A3AD35" w14:textId="4D5C3F1B" w:rsidR="006970C8" w:rsidRPr="00BF33E4" w:rsidRDefault="006970C8" w:rsidP="006970C8">
      <w:pPr>
        <w:spacing w:before="120"/>
        <w:jc w:val="both"/>
        <w:rPr>
          <w:sz w:val="24"/>
        </w:rPr>
      </w:pPr>
      <w:r w:rsidRPr="00BF33E4">
        <w:rPr>
          <w:sz w:val="24"/>
        </w:rPr>
        <w:t>zadanie 1: co najmniej</w:t>
      </w:r>
      <w:r w:rsidR="00D51B65">
        <w:rPr>
          <w:sz w:val="24"/>
        </w:rPr>
        <w:t xml:space="preserve"> 1</w:t>
      </w:r>
      <w:r w:rsidR="009F44DA" w:rsidRPr="009F44DA">
        <w:rPr>
          <w:color w:val="000000" w:themeColor="text1"/>
        </w:rPr>
        <w:t xml:space="preserve"> </w:t>
      </w:r>
      <w:r w:rsidR="00043453">
        <w:rPr>
          <w:sz w:val="24"/>
        </w:rPr>
        <w:t>ż</w:t>
      </w:r>
      <w:r w:rsidR="009F44DA" w:rsidRPr="009F44DA">
        <w:rPr>
          <w:sz w:val="24"/>
        </w:rPr>
        <w:t>uraw samojezdny samochodowy o udź</w:t>
      </w:r>
      <w:r w:rsidR="00DC7EB4">
        <w:rPr>
          <w:sz w:val="24"/>
        </w:rPr>
        <w:t>wigu min. 25 ton,</w:t>
      </w:r>
    </w:p>
    <w:p w14:paraId="4D38994E" w14:textId="38EBE927" w:rsidR="006970C8" w:rsidRDefault="006970C8" w:rsidP="006970C8">
      <w:pPr>
        <w:spacing w:before="120"/>
        <w:jc w:val="both"/>
        <w:rPr>
          <w:sz w:val="24"/>
        </w:rPr>
      </w:pPr>
      <w:r w:rsidRPr="00BF33E4">
        <w:rPr>
          <w:sz w:val="24"/>
        </w:rPr>
        <w:t>zadanie 2:</w:t>
      </w:r>
      <w:r>
        <w:rPr>
          <w:sz w:val="24"/>
        </w:rPr>
        <w:t xml:space="preserve"> </w:t>
      </w:r>
      <w:r w:rsidRPr="00BF33E4">
        <w:rPr>
          <w:sz w:val="24"/>
        </w:rPr>
        <w:t>co najmniej</w:t>
      </w:r>
      <w:r w:rsidR="007357EE">
        <w:rPr>
          <w:sz w:val="24"/>
        </w:rPr>
        <w:t xml:space="preserve"> 2 </w:t>
      </w:r>
      <w:r w:rsidR="00043453">
        <w:rPr>
          <w:sz w:val="24"/>
        </w:rPr>
        <w:t>s</w:t>
      </w:r>
      <w:r w:rsidR="007357EE" w:rsidRPr="007357EE">
        <w:rPr>
          <w:sz w:val="24"/>
        </w:rPr>
        <w:t>amoch</w:t>
      </w:r>
      <w:r w:rsidR="007357EE">
        <w:rPr>
          <w:sz w:val="24"/>
        </w:rPr>
        <w:t>ody</w:t>
      </w:r>
      <w:r w:rsidR="007357EE" w:rsidRPr="007357EE">
        <w:rPr>
          <w:sz w:val="24"/>
        </w:rPr>
        <w:t xml:space="preserve"> z podnośnikiem koszowym wys. </w:t>
      </w:r>
      <w:r w:rsidR="00DC7EB4">
        <w:rPr>
          <w:sz w:val="24"/>
        </w:rPr>
        <w:t>podnoszenia min. 21m zasięg 8 m,</w:t>
      </w:r>
    </w:p>
    <w:p w14:paraId="19E357FD" w14:textId="5B831A0E" w:rsidR="007357EE" w:rsidRPr="007357EE" w:rsidRDefault="007357EE" w:rsidP="007357EE">
      <w:pPr>
        <w:spacing w:before="120"/>
        <w:jc w:val="both"/>
        <w:rPr>
          <w:sz w:val="24"/>
        </w:rPr>
      </w:pPr>
      <w:r>
        <w:rPr>
          <w:sz w:val="24"/>
        </w:rPr>
        <w:t>z</w:t>
      </w:r>
      <w:r w:rsidR="006970C8" w:rsidRPr="006970C8">
        <w:rPr>
          <w:sz w:val="24"/>
        </w:rPr>
        <w:t>adanie</w:t>
      </w:r>
      <w:r w:rsidR="006970C8">
        <w:rPr>
          <w:sz w:val="24"/>
        </w:rPr>
        <w:t xml:space="preserve"> 3</w:t>
      </w:r>
      <w:r w:rsidR="006970C8" w:rsidRPr="006970C8">
        <w:rPr>
          <w:sz w:val="24"/>
        </w:rPr>
        <w:t xml:space="preserve">: co najmniej </w:t>
      </w:r>
      <w:r>
        <w:rPr>
          <w:sz w:val="24"/>
        </w:rPr>
        <w:t>1</w:t>
      </w:r>
      <w:r w:rsidRPr="007357EE">
        <w:rPr>
          <w:color w:val="000000" w:themeColor="text1"/>
        </w:rPr>
        <w:t xml:space="preserve"> </w:t>
      </w:r>
      <w:r w:rsidR="00043453">
        <w:rPr>
          <w:sz w:val="24"/>
        </w:rPr>
        <w:t>s</w:t>
      </w:r>
      <w:r w:rsidRPr="007357EE">
        <w:rPr>
          <w:sz w:val="24"/>
        </w:rPr>
        <w:t xml:space="preserve">amochód z podnośnikiem koszowym wys. </w:t>
      </w:r>
      <w:r w:rsidR="00DC7EB4">
        <w:rPr>
          <w:sz w:val="24"/>
        </w:rPr>
        <w:t>podnoszenia min. 21m zasięg 15m,</w:t>
      </w:r>
    </w:p>
    <w:p w14:paraId="135869D7" w14:textId="46663144" w:rsidR="00043453" w:rsidRPr="00043453" w:rsidRDefault="006970C8" w:rsidP="00043453">
      <w:pPr>
        <w:tabs>
          <w:tab w:val="left" w:pos="3060"/>
        </w:tabs>
        <w:spacing w:before="120"/>
        <w:jc w:val="both"/>
        <w:rPr>
          <w:sz w:val="24"/>
        </w:rPr>
      </w:pPr>
      <w:r w:rsidRPr="006970C8">
        <w:rPr>
          <w:sz w:val="24"/>
        </w:rPr>
        <w:t xml:space="preserve">zadanie </w:t>
      </w:r>
      <w:r>
        <w:rPr>
          <w:sz w:val="24"/>
        </w:rPr>
        <w:t>4</w:t>
      </w:r>
      <w:r w:rsidRPr="006970C8">
        <w:rPr>
          <w:sz w:val="24"/>
        </w:rPr>
        <w:t xml:space="preserve">: co najmniej </w:t>
      </w:r>
      <w:r w:rsidR="00043453">
        <w:rPr>
          <w:sz w:val="24"/>
        </w:rPr>
        <w:t>1 s</w:t>
      </w:r>
      <w:r w:rsidR="00043453" w:rsidRPr="00043453">
        <w:rPr>
          <w:sz w:val="24"/>
        </w:rPr>
        <w:t xml:space="preserve">amochód z podnośnikiem koszowym wys. </w:t>
      </w:r>
      <w:r w:rsidR="00DC7EB4">
        <w:rPr>
          <w:sz w:val="24"/>
        </w:rPr>
        <w:t>podnoszenia min. 40m zasięg 15m,</w:t>
      </w:r>
    </w:p>
    <w:p w14:paraId="1D5612DF" w14:textId="77777777"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4" w:name="_Toc106095842"/>
      <w:bookmarkStart w:id="25" w:name="_Toc106096386"/>
      <w:bookmarkStart w:id="26"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4"/>
      <w:bookmarkEnd w:id="25"/>
      <w:bookmarkEnd w:id="26"/>
    </w:p>
    <w:p w14:paraId="0A1EC929" w14:textId="77777777"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5A17DCB2" w14:textId="77777777"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607A7859" w14:textId="77777777"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5567C672" w14:textId="77777777"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0934F4A2" w14:textId="77777777"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4F99AFEF" w14:textId="77777777"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w:t>
      </w:r>
      <w:r w:rsidR="00182B15" w:rsidRPr="00A82D77">
        <w:lastRenderedPageBreak/>
        <w:t>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55FF4FCB" w14:textId="77777777"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3EA51522" w14:textId="77777777"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5E2892E4" w14:textId="77777777"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7" w:name="_Toc106095843"/>
      <w:bookmarkStart w:id="28" w:name="_Toc106096387"/>
      <w:bookmarkStart w:id="29"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7"/>
      <w:bookmarkEnd w:id="28"/>
      <w:bookmarkEnd w:id="29"/>
    </w:p>
    <w:p w14:paraId="559810FD" w14:textId="77777777"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45D0A3C9" w14:textId="77777777"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702822BE" w14:textId="77777777"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4EC9D33A" w14:textId="77777777"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2FB929D2" w14:textId="77777777"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6D861748" w14:textId="77777777"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4C3815A0" w14:textId="77777777"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1EA26754" w14:textId="77777777"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0" w:name="_Toc106095844"/>
      <w:bookmarkStart w:id="31" w:name="_Toc106096388"/>
      <w:bookmarkStart w:id="32"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30"/>
      <w:bookmarkEnd w:id="31"/>
      <w:bookmarkEnd w:id="32"/>
    </w:p>
    <w:p w14:paraId="5762D0F0" w14:textId="77777777"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04F675B6" w14:textId="7777777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E0E7784" w14:textId="77777777"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0C0C1032" w14:textId="77777777"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45D610C6" w14:textId="77777777"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404E6820" w14:textId="77777777"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lastRenderedPageBreak/>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AFD788E" w14:textId="77777777"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0906ACC4" w14:textId="77777777"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01E9220" w14:textId="77777777"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0FD8B4F0" w14:textId="77777777"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07A21077" w14:textId="77777777"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6F5E5E53" w14:textId="77777777" w:rsidR="00DE4595" w:rsidRPr="00A82D77" w:rsidRDefault="00DD0BC1" w:rsidP="007B0DE8">
      <w:pPr>
        <w:pStyle w:val="Akapitzlist"/>
        <w:numPr>
          <w:ilvl w:val="0"/>
          <w:numId w:val="7"/>
        </w:numPr>
        <w:spacing w:before="120"/>
        <w:ind w:left="426" w:hanging="426"/>
        <w:jc w:val="both"/>
        <w:rPr>
          <w:b/>
          <w:iCs/>
        </w:rPr>
      </w:pPr>
      <w:bookmarkStart w:id="33"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3"/>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12557FBB" w14:textId="77777777" w:rsidR="00DD0BC1" w:rsidRPr="00A82D77" w:rsidRDefault="006B0420" w:rsidP="00446455">
      <w:pPr>
        <w:pStyle w:val="Akapitzlist"/>
        <w:numPr>
          <w:ilvl w:val="0"/>
          <w:numId w:val="7"/>
        </w:numPr>
        <w:spacing w:before="120"/>
        <w:ind w:left="426" w:hanging="420"/>
        <w:contextualSpacing w:val="0"/>
        <w:jc w:val="both"/>
        <w:rPr>
          <w:b/>
          <w:iCs/>
        </w:rPr>
      </w:pPr>
      <w:bookmarkStart w:id="34"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4"/>
      <w:r w:rsidR="00DD0BC1" w:rsidRPr="00A82D77">
        <w:t xml:space="preserve"> o szczególnych rozwiązaniach w zakresie przeciwdziałania wspieraniu agresji na Ukrainę oraz służących ochronie </w:t>
      </w:r>
      <w:r w:rsidR="00DD0BC1" w:rsidRPr="00A82D77">
        <w:lastRenderedPageBreak/>
        <w:t>bezpieczeństwa narodowego oraz rozporządzeni</w:t>
      </w:r>
      <w:r w:rsidR="00CC29EB" w:rsidRPr="00A82D77">
        <w:t>e</w:t>
      </w:r>
      <w:r w:rsidR="00DD0BC1" w:rsidRPr="00A82D77">
        <w:t xml:space="preserve"> (UE) 2022/576 w dostępnych rejestrach.</w:t>
      </w:r>
    </w:p>
    <w:p w14:paraId="7511D9DC" w14:textId="77777777"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48DFBE37" w14:textId="77777777"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4A911008" w14:textId="77777777"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A20EAC2" w14:textId="77777777"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1BDAE4E1" w14:textId="77777777"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378B3B65" w14:textId="77777777" w:rsidR="00132EC0" w:rsidRPr="00A82D77" w:rsidRDefault="00132EC0" w:rsidP="00241BA4">
      <w:pPr>
        <w:pStyle w:val="Akapitzlist"/>
        <w:numPr>
          <w:ilvl w:val="1"/>
          <w:numId w:val="35"/>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7372593F" w14:textId="77777777"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04D6B1A3" w14:textId="77777777" w:rsidR="00B40469" w:rsidRPr="00A82D77" w:rsidRDefault="00B40469" w:rsidP="00241BA4">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3B69757C" w14:textId="77777777" w:rsidR="00B40469" w:rsidRPr="00A82D77" w:rsidRDefault="00B40469" w:rsidP="00241BA4">
      <w:pPr>
        <w:pStyle w:val="Akapitzlist"/>
        <w:numPr>
          <w:ilvl w:val="1"/>
          <w:numId w:val="16"/>
        </w:numPr>
        <w:spacing w:before="120"/>
        <w:ind w:left="851" w:hanging="425"/>
        <w:contextualSpacing w:val="0"/>
        <w:jc w:val="both"/>
        <w:rPr>
          <w:b/>
          <w:iCs/>
        </w:rPr>
      </w:pPr>
      <w:r w:rsidRPr="00A82D77">
        <w:rPr>
          <w:bCs/>
          <w:iCs/>
        </w:rPr>
        <w:lastRenderedPageBreak/>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57CCE386" w14:textId="77777777" w:rsidR="00446FF7" w:rsidRPr="00A82D77" w:rsidRDefault="00463EF4" w:rsidP="00241BA4">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6A415E79" w14:textId="77777777"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68D23D25" w14:textId="77777777"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64809193" w14:textId="77777777"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335DAC24" w14:textId="77777777"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BA19E99" w14:textId="77777777"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724E0BED" w14:textId="77777777"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372C73B7" w14:textId="77777777"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F600D9F" w14:textId="77777777"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2F753F1" w14:textId="77777777"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455C33D2" w14:textId="77777777"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5" w:name="_Toc82787412"/>
      <w:bookmarkStart w:id="36" w:name="_Toc106095845"/>
      <w:bookmarkStart w:id="37" w:name="_Toc106096389"/>
      <w:bookmarkStart w:id="38"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5"/>
      <w:bookmarkEnd w:id="36"/>
      <w:bookmarkEnd w:id="37"/>
      <w:bookmarkEnd w:id="38"/>
      <w:r w:rsidRPr="00A82D77">
        <w:rPr>
          <w:rFonts w:cs="Times New Roman"/>
          <w:sz w:val="24"/>
          <w:szCs w:val="24"/>
        </w:rPr>
        <w:t xml:space="preserve"> </w:t>
      </w:r>
    </w:p>
    <w:p w14:paraId="7D3CCF02" w14:textId="77777777" w:rsidR="004E3485" w:rsidRPr="00A82D77" w:rsidRDefault="004E3485" w:rsidP="00241BA4">
      <w:pPr>
        <w:pStyle w:val="Akapitzlist"/>
        <w:numPr>
          <w:ilvl w:val="0"/>
          <w:numId w:val="8"/>
        </w:numPr>
        <w:spacing w:before="120"/>
        <w:ind w:left="431" w:hanging="425"/>
        <w:contextualSpacing w:val="0"/>
        <w:jc w:val="both"/>
        <w:rPr>
          <w:bCs/>
        </w:rPr>
      </w:pPr>
      <w:bookmarkStart w:id="39" w:name="_Hlk110580925"/>
      <w:r w:rsidRPr="00A82D77">
        <w:rPr>
          <w:bCs/>
        </w:rPr>
        <w:t>Zamawiający nie wymaga złożenia przedmiotowych środków dowodowych w celu potwierdzenia spełnienia wymagań odnoszących się do przedmiotu zamówienia.</w:t>
      </w:r>
    </w:p>
    <w:bookmarkEnd w:id="39"/>
    <w:p w14:paraId="20DE8A1F" w14:textId="77777777" w:rsidR="001B12E6" w:rsidRPr="00A82D77" w:rsidRDefault="001B12E6" w:rsidP="00241BA4">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4658D9F" w14:textId="77777777" w:rsidR="001B12E6" w:rsidRPr="00A82D77" w:rsidRDefault="001B12E6" w:rsidP="00241BA4">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16F6D5BF" w14:textId="77777777" w:rsidR="001B12E6" w:rsidRPr="00A82D77" w:rsidRDefault="001B12E6" w:rsidP="00241BA4">
      <w:pPr>
        <w:pStyle w:val="Akapitzlist"/>
        <w:numPr>
          <w:ilvl w:val="1"/>
          <w:numId w:val="8"/>
        </w:numPr>
        <w:spacing w:before="120"/>
        <w:ind w:left="851" w:hanging="425"/>
        <w:contextualSpacing w:val="0"/>
        <w:jc w:val="both"/>
        <w:rPr>
          <w:b/>
        </w:rPr>
      </w:pPr>
      <w:r w:rsidRPr="00A82D77">
        <w:rPr>
          <w:bCs/>
        </w:rPr>
        <w:lastRenderedPageBreak/>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1672B0B8" w14:textId="77777777" w:rsidR="001B12E6" w:rsidRPr="00A82D77" w:rsidRDefault="001B12E6" w:rsidP="00241BA4">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8F23C63" w14:textId="77777777" w:rsidR="001B12E6" w:rsidRPr="00A82D77" w:rsidRDefault="001B12E6" w:rsidP="00241BA4">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10038EFD" w14:textId="77777777" w:rsidR="001B12E6" w:rsidRPr="00A82D77" w:rsidRDefault="001B12E6" w:rsidP="00241BA4">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73913E66" w14:textId="77777777" w:rsidR="001B12E6" w:rsidRPr="00A82D77" w:rsidRDefault="001B12E6" w:rsidP="00241BA4">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613BBA1" w14:textId="77777777" w:rsidR="001B12E6" w:rsidRPr="00A82D77" w:rsidRDefault="001B12E6" w:rsidP="00241BA4">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5E11CA9B" w14:textId="77777777" w:rsidR="001B12E6" w:rsidRPr="00A82D77" w:rsidRDefault="001B12E6" w:rsidP="00241BA4">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B968235" w14:textId="77777777" w:rsidR="001B12E6" w:rsidRPr="00A82D77" w:rsidRDefault="001B12E6" w:rsidP="00241BA4">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080E2CA9" w14:textId="77777777" w:rsidR="001B12E6" w:rsidRPr="00A82D77" w:rsidRDefault="001B12E6" w:rsidP="00241BA4">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22D3F72F" w14:textId="77777777" w:rsidR="00D47577" w:rsidRPr="00A82D77" w:rsidRDefault="001B12E6" w:rsidP="00241BA4">
      <w:pPr>
        <w:pStyle w:val="Akapitzlist"/>
        <w:numPr>
          <w:ilvl w:val="0"/>
          <w:numId w:val="8"/>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BE8ADC" w14:textId="77777777"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0" w:name="_Toc106095846"/>
      <w:bookmarkStart w:id="41" w:name="_Toc106096390"/>
      <w:bookmarkStart w:id="42"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40"/>
      <w:bookmarkEnd w:id="41"/>
      <w:bookmarkEnd w:id="42"/>
      <w:r w:rsidR="00F13DFD" w:rsidRPr="00A82D77">
        <w:rPr>
          <w:rFonts w:cs="Times New Roman"/>
          <w:sz w:val="24"/>
          <w:szCs w:val="24"/>
        </w:rPr>
        <w:t xml:space="preserve"> </w:t>
      </w:r>
    </w:p>
    <w:p w14:paraId="00E1EA06" w14:textId="77777777"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75DBA252" w14:textId="77777777"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5EF2233" w14:textId="77777777" w:rsidR="002F2F73" w:rsidRPr="00A82D77" w:rsidRDefault="002F2F73" w:rsidP="008877C7">
      <w:pPr>
        <w:spacing w:before="120" w:line="312" w:lineRule="auto"/>
        <w:jc w:val="both"/>
        <w:rPr>
          <w:bCs/>
          <w:sz w:val="2"/>
          <w:szCs w:val="2"/>
        </w:rPr>
      </w:pPr>
    </w:p>
    <w:p w14:paraId="41FFA7AA" w14:textId="77777777"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3" w:name="_Toc106095847"/>
      <w:bookmarkStart w:id="44" w:name="_Toc106096391"/>
      <w:bookmarkStart w:id="45" w:name="_Toc106965774"/>
      <w:r w:rsidRPr="00A82D77">
        <w:rPr>
          <w:rFonts w:cs="Times New Roman"/>
          <w:sz w:val="24"/>
          <w:szCs w:val="24"/>
        </w:rPr>
        <w:lastRenderedPageBreak/>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3"/>
      <w:bookmarkEnd w:id="44"/>
      <w:bookmarkEnd w:id="45"/>
    </w:p>
    <w:p w14:paraId="07CFF3E3" w14:textId="77777777" w:rsidR="002A6207" w:rsidRPr="002A6207" w:rsidRDefault="002A6207" w:rsidP="00241BA4">
      <w:pPr>
        <w:numPr>
          <w:ilvl w:val="0"/>
          <w:numId w:val="17"/>
        </w:numPr>
        <w:spacing w:before="120" w:line="276" w:lineRule="auto"/>
        <w:contextualSpacing/>
        <w:jc w:val="both"/>
        <w:rPr>
          <w:bCs/>
          <w:sz w:val="24"/>
          <w:szCs w:val="24"/>
        </w:rPr>
      </w:pPr>
      <w:bookmarkStart w:id="46" w:name="_Toc106095848"/>
      <w:bookmarkStart w:id="47" w:name="_Toc106096392"/>
      <w:bookmarkStart w:id="48" w:name="_Toc106965775"/>
      <w:r w:rsidRPr="002A6207">
        <w:rPr>
          <w:bCs/>
          <w:sz w:val="24"/>
          <w:szCs w:val="24"/>
        </w:rPr>
        <w:t xml:space="preserve">Zamawiający żąda od Wykonawców wniesienia wadium w wysokości 3 200,00 PLN, w tym dla: </w:t>
      </w:r>
    </w:p>
    <w:p w14:paraId="4FCBF7BF" w14:textId="77777777" w:rsidR="002A6207" w:rsidRPr="002A6207" w:rsidRDefault="002A6207" w:rsidP="002A6207">
      <w:pPr>
        <w:spacing w:before="120" w:line="276" w:lineRule="auto"/>
        <w:ind w:left="360"/>
        <w:contextualSpacing/>
        <w:jc w:val="both"/>
        <w:rPr>
          <w:bCs/>
          <w:sz w:val="24"/>
          <w:szCs w:val="24"/>
        </w:rPr>
      </w:pPr>
      <w:r w:rsidRPr="002A6207">
        <w:rPr>
          <w:bCs/>
          <w:sz w:val="24"/>
          <w:szCs w:val="24"/>
        </w:rPr>
        <w:t>zadania nr 1 w wysokości 2 000,00 PLN</w:t>
      </w:r>
    </w:p>
    <w:p w14:paraId="5EEC41A3" w14:textId="77777777" w:rsidR="002A6207" w:rsidRPr="002A6207" w:rsidRDefault="002A6207" w:rsidP="002A6207">
      <w:pPr>
        <w:spacing w:before="120" w:line="276" w:lineRule="auto"/>
        <w:ind w:left="360"/>
        <w:contextualSpacing/>
        <w:jc w:val="both"/>
        <w:rPr>
          <w:bCs/>
          <w:sz w:val="24"/>
          <w:szCs w:val="24"/>
        </w:rPr>
      </w:pPr>
      <w:r w:rsidRPr="002A6207">
        <w:rPr>
          <w:bCs/>
          <w:sz w:val="24"/>
          <w:szCs w:val="24"/>
        </w:rPr>
        <w:t>zadania nr 2 w wysokości  500,00 PLN</w:t>
      </w:r>
    </w:p>
    <w:p w14:paraId="289EEF98" w14:textId="62B29DBB" w:rsidR="002A6207" w:rsidRPr="00195A5A" w:rsidRDefault="002A6207" w:rsidP="002A6207">
      <w:pPr>
        <w:spacing w:before="120" w:line="276" w:lineRule="auto"/>
        <w:ind w:left="360"/>
        <w:contextualSpacing/>
        <w:jc w:val="both"/>
        <w:rPr>
          <w:bCs/>
          <w:sz w:val="24"/>
          <w:szCs w:val="24"/>
        </w:rPr>
      </w:pPr>
      <w:r w:rsidRPr="00195A5A">
        <w:rPr>
          <w:bCs/>
          <w:sz w:val="24"/>
          <w:szCs w:val="24"/>
        </w:rPr>
        <w:t xml:space="preserve">zadania nr </w:t>
      </w:r>
      <w:r w:rsidR="009F5B74" w:rsidRPr="00195A5A">
        <w:rPr>
          <w:bCs/>
          <w:sz w:val="24"/>
          <w:szCs w:val="24"/>
        </w:rPr>
        <w:t>3</w:t>
      </w:r>
      <w:r w:rsidRPr="00195A5A">
        <w:rPr>
          <w:bCs/>
          <w:sz w:val="24"/>
          <w:szCs w:val="24"/>
        </w:rPr>
        <w:t xml:space="preserve"> w wysokości  500,00 PLN</w:t>
      </w:r>
    </w:p>
    <w:p w14:paraId="745A6AD7" w14:textId="0C406334" w:rsidR="002A6207" w:rsidRPr="00195A5A" w:rsidRDefault="002A6207" w:rsidP="002A6207">
      <w:pPr>
        <w:spacing w:before="120" w:line="276" w:lineRule="auto"/>
        <w:ind w:left="360"/>
        <w:contextualSpacing/>
        <w:jc w:val="both"/>
        <w:rPr>
          <w:bCs/>
          <w:sz w:val="24"/>
          <w:szCs w:val="24"/>
        </w:rPr>
      </w:pPr>
      <w:r w:rsidRPr="00195A5A">
        <w:rPr>
          <w:bCs/>
          <w:sz w:val="24"/>
          <w:szCs w:val="24"/>
        </w:rPr>
        <w:t xml:space="preserve">zadania nr </w:t>
      </w:r>
      <w:r w:rsidR="009F5B74" w:rsidRPr="00195A5A">
        <w:rPr>
          <w:bCs/>
          <w:sz w:val="24"/>
          <w:szCs w:val="24"/>
        </w:rPr>
        <w:t>4</w:t>
      </w:r>
      <w:r w:rsidRPr="00195A5A">
        <w:rPr>
          <w:bCs/>
          <w:sz w:val="24"/>
          <w:szCs w:val="24"/>
        </w:rPr>
        <w:t xml:space="preserve"> w wysokości  200,00 PLN</w:t>
      </w:r>
    </w:p>
    <w:p w14:paraId="4BC1A507" w14:textId="77777777" w:rsidR="002A6207" w:rsidRPr="002A6207" w:rsidRDefault="002A6207" w:rsidP="00241BA4">
      <w:pPr>
        <w:numPr>
          <w:ilvl w:val="0"/>
          <w:numId w:val="17"/>
        </w:numPr>
        <w:spacing w:before="120" w:line="276" w:lineRule="auto"/>
        <w:contextualSpacing/>
        <w:jc w:val="both"/>
        <w:rPr>
          <w:bCs/>
          <w:sz w:val="24"/>
          <w:szCs w:val="24"/>
        </w:rPr>
      </w:pPr>
      <w:r w:rsidRPr="002A6207">
        <w:rPr>
          <w:bCs/>
          <w:sz w:val="24"/>
          <w:szCs w:val="24"/>
        </w:rPr>
        <w:t>W przypadku składania wadium na więcej niż jedną część wymagane jest wniesienie wadium w wysokości równej sumie kwot wymaganych dla poszczególnych części.</w:t>
      </w:r>
    </w:p>
    <w:p w14:paraId="5EE4DF2C" w14:textId="77777777" w:rsidR="002A6207" w:rsidRPr="002A6207" w:rsidRDefault="002A6207" w:rsidP="00241BA4">
      <w:pPr>
        <w:numPr>
          <w:ilvl w:val="0"/>
          <w:numId w:val="17"/>
        </w:numPr>
        <w:spacing w:before="120" w:line="276" w:lineRule="auto"/>
        <w:contextualSpacing/>
        <w:jc w:val="both"/>
        <w:rPr>
          <w:bCs/>
          <w:sz w:val="24"/>
          <w:szCs w:val="24"/>
        </w:rPr>
      </w:pPr>
      <w:r w:rsidRPr="002A6207">
        <w:rPr>
          <w:bCs/>
          <w:sz w:val="24"/>
          <w:szCs w:val="24"/>
        </w:rPr>
        <w:t xml:space="preserve">Jeżeli w okresie 12 miesięcy licząc od terminu składania ofert Wykonawca w innym postępowaniu prowadzonym przez Polską Grupę Górniczą S.A. odmówił zawarcia umowy </w:t>
      </w:r>
    </w:p>
    <w:p w14:paraId="0D528ED4" w14:textId="77777777" w:rsidR="002A6207" w:rsidRPr="002A6207" w:rsidRDefault="002A6207" w:rsidP="00241BA4">
      <w:pPr>
        <w:numPr>
          <w:ilvl w:val="0"/>
          <w:numId w:val="17"/>
        </w:numPr>
        <w:spacing w:before="120" w:line="276" w:lineRule="auto"/>
        <w:contextualSpacing/>
        <w:jc w:val="both"/>
        <w:rPr>
          <w:bCs/>
          <w:sz w:val="24"/>
          <w:szCs w:val="24"/>
        </w:rPr>
      </w:pPr>
      <w:r w:rsidRPr="002A6207">
        <w:rPr>
          <w:bCs/>
          <w:sz w:val="24"/>
          <w:szCs w:val="24"/>
        </w:rPr>
        <w:t>z przyczyn leżących po jego stronie lub wycofał ofertę, to zobowiązany jest wnieść wadium w powiększonej wysokości, tj. 4 900,00 w tym dla:</w:t>
      </w:r>
    </w:p>
    <w:p w14:paraId="333E0773" w14:textId="77777777" w:rsidR="002A6207" w:rsidRPr="002A6207" w:rsidRDefault="002A6207" w:rsidP="002A6207">
      <w:pPr>
        <w:spacing w:before="120" w:line="276" w:lineRule="auto"/>
        <w:ind w:left="360"/>
        <w:contextualSpacing/>
        <w:jc w:val="both"/>
        <w:rPr>
          <w:bCs/>
          <w:sz w:val="24"/>
          <w:szCs w:val="24"/>
        </w:rPr>
      </w:pPr>
      <w:r w:rsidRPr="002A6207">
        <w:rPr>
          <w:bCs/>
          <w:sz w:val="24"/>
          <w:szCs w:val="24"/>
        </w:rPr>
        <w:t>zadania nr 1 w wysokości 3 000,00 PLN</w:t>
      </w:r>
    </w:p>
    <w:p w14:paraId="6DB09599" w14:textId="77777777" w:rsidR="002A6207" w:rsidRPr="002A6207" w:rsidRDefault="002A6207" w:rsidP="002A6207">
      <w:pPr>
        <w:spacing w:before="120" w:line="276" w:lineRule="auto"/>
        <w:ind w:left="360"/>
        <w:contextualSpacing/>
        <w:jc w:val="both"/>
        <w:rPr>
          <w:bCs/>
          <w:sz w:val="24"/>
          <w:szCs w:val="24"/>
        </w:rPr>
      </w:pPr>
      <w:r w:rsidRPr="002A6207">
        <w:rPr>
          <w:bCs/>
          <w:sz w:val="24"/>
          <w:szCs w:val="24"/>
        </w:rPr>
        <w:t>zadania nr 2 w wysokości  800,00 PLN</w:t>
      </w:r>
    </w:p>
    <w:p w14:paraId="2A681215" w14:textId="77777777" w:rsidR="002A6207" w:rsidRPr="002A6207" w:rsidRDefault="002A6207" w:rsidP="002A6207">
      <w:pPr>
        <w:spacing w:before="120" w:line="276" w:lineRule="auto"/>
        <w:ind w:left="360"/>
        <w:contextualSpacing/>
        <w:jc w:val="both"/>
        <w:rPr>
          <w:bCs/>
          <w:sz w:val="24"/>
          <w:szCs w:val="24"/>
        </w:rPr>
      </w:pPr>
      <w:r w:rsidRPr="002A6207">
        <w:rPr>
          <w:bCs/>
          <w:sz w:val="24"/>
          <w:szCs w:val="24"/>
        </w:rPr>
        <w:t>zadania nr 3 w wysokości  800,00 PLN</w:t>
      </w:r>
    </w:p>
    <w:p w14:paraId="758A8113" w14:textId="77777777" w:rsidR="002A6207" w:rsidRPr="002A6207" w:rsidRDefault="002A6207" w:rsidP="002A6207">
      <w:pPr>
        <w:spacing w:before="120" w:line="276" w:lineRule="auto"/>
        <w:ind w:left="360"/>
        <w:contextualSpacing/>
        <w:jc w:val="both"/>
        <w:rPr>
          <w:bCs/>
          <w:sz w:val="24"/>
          <w:szCs w:val="24"/>
        </w:rPr>
      </w:pPr>
      <w:r w:rsidRPr="002A6207">
        <w:rPr>
          <w:bCs/>
          <w:sz w:val="24"/>
          <w:szCs w:val="24"/>
        </w:rPr>
        <w:t>zadania nr 4 w wysokości  300,00 PLN</w:t>
      </w:r>
    </w:p>
    <w:p w14:paraId="5D86A0C0" w14:textId="77777777" w:rsidR="002A6207" w:rsidRPr="002A6207" w:rsidRDefault="002A6207" w:rsidP="00241BA4">
      <w:pPr>
        <w:numPr>
          <w:ilvl w:val="0"/>
          <w:numId w:val="17"/>
        </w:numPr>
        <w:spacing w:before="120"/>
        <w:ind w:left="426" w:hanging="426"/>
        <w:jc w:val="both"/>
        <w:rPr>
          <w:bCs/>
          <w:sz w:val="24"/>
          <w:szCs w:val="24"/>
        </w:rPr>
      </w:pPr>
      <w:r w:rsidRPr="002A6207">
        <w:rPr>
          <w:bCs/>
          <w:sz w:val="24"/>
          <w:szCs w:val="24"/>
        </w:rPr>
        <w:t xml:space="preserve">Wadium należy wnieść przed terminem składania ofert (w szczególności wadium </w:t>
      </w:r>
      <w:r w:rsidRPr="002A6207">
        <w:rPr>
          <w:bCs/>
          <w:sz w:val="24"/>
          <w:szCs w:val="24"/>
        </w:rPr>
        <w:br/>
        <w:t>w pieniądzu powinno znajdować się na rachunku Zamawiającego przed upływem terminu składania ofert).</w:t>
      </w:r>
    </w:p>
    <w:p w14:paraId="10D1C07E" w14:textId="77777777" w:rsidR="002A6207" w:rsidRPr="002A6207" w:rsidRDefault="002A6207" w:rsidP="00241BA4">
      <w:pPr>
        <w:numPr>
          <w:ilvl w:val="0"/>
          <w:numId w:val="17"/>
        </w:numPr>
        <w:spacing w:before="120"/>
        <w:ind w:left="426" w:hanging="426"/>
        <w:jc w:val="both"/>
        <w:rPr>
          <w:bCs/>
          <w:sz w:val="24"/>
          <w:szCs w:val="24"/>
        </w:rPr>
      </w:pPr>
      <w:r w:rsidRPr="002A6207">
        <w:rPr>
          <w:bCs/>
          <w:sz w:val="24"/>
          <w:szCs w:val="24"/>
        </w:rPr>
        <w:t>Wykonawca wnosi wadium w jednej lub kilku następujących formach:</w:t>
      </w:r>
    </w:p>
    <w:p w14:paraId="59D253F9" w14:textId="77777777" w:rsidR="002A6207" w:rsidRPr="002A6207" w:rsidRDefault="002A6207" w:rsidP="00241BA4">
      <w:pPr>
        <w:numPr>
          <w:ilvl w:val="1"/>
          <w:numId w:val="17"/>
        </w:numPr>
        <w:spacing w:before="120"/>
        <w:ind w:left="851" w:hanging="425"/>
        <w:jc w:val="both"/>
        <w:rPr>
          <w:bCs/>
          <w:sz w:val="24"/>
          <w:szCs w:val="24"/>
        </w:rPr>
      </w:pPr>
      <w:r w:rsidRPr="002A6207">
        <w:rPr>
          <w:bCs/>
          <w:sz w:val="24"/>
          <w:szCs w:val="24"/>
        </w:rPr>
        <w:t>pieniądz,</w:t>
      </w:r>
    </w:p>
    <w:p w14:paraId="74EC6C1E" w14:textId="77777777" w:rsidR="002A6207" w:rsidRPr="002A6207" w:rsidRDefault="002A6207" w:rsidP="00241BA4">
      <w:pPr>
        <w:numPr>
          <w:ilvl w:val="1"/>
          <w:numId w:val="17"/>
        </w:numPr>
        <w:spacing w:before="120"/>
        <w:ind w:left="851" w:hanging="425"/>
        <w:jc w:val="both"/>
        <w:rPr>
          <w:bCs/>
          <w:sz w:val="24"/>
          <w:szCs w:val="24"/>
        </w:rPr>
      </w:pPr>
      <w:r w:rsidRPr="002A6207">
        <w:rPr>
          <w:bCs/>
          <w:sz w:val="24"/>
          <w:szCs w:val="24"/>
        </w:rPr>
        <w:t>gwarancja bankowa,</w:t>
      </w:r>
    </w:p>
    <w:p w14:paraId="2CFCB3FC" w14:textId="77777777" w:rsidR="002A6207" w:rsidRPr="002A6207" w:rsidRDefault="002A6207" w:rsidP="00241BA4">
      <w:pPr>
        <w:numPr>
          <w:ilvl w:val="1"/>
          <w:numId w:val="17"/>
        </w:numPr>
        <w:spacing w:before="120"/>
        <w:ind w:left="851" w:hanging="425"/>
        <w:jc w:val="both"/>
        <w:rPr>
          <w:bCs/>
          <w:sz w:val="24"/>
          <w:szCs w:val="24"/>
        </w:rPr>
      </w:pPr>
      <w:r w:rsidRPr="002A6207">
        <w:rPr>
          <w:bCs/>
          <w:sz w:val="24"/>
          <w:szCs w:val="24"/>
        </w:rPr>
        <w:t>gwarancja ubezpieczeniowa,</w:t>
      </w:r>
    </w:p>
    <w:p w14:paraId="75919266" w14:textId="77777777" w:rsidR="002A6207" w:rsidRPr="002A6207" w:rsidRDefault="002A6207" w:rsidP="00241BA4">
      <w:pPr>
        <w:numPr>
          <w:ilvl w:val="1"/>
          <w:numId w:val="17"/>
        </w:numPr>
        <w:spacing w:before="120"/>
        <w:ind w:left="851" w:hanging="425"/>
        <w:jc w:val="both"/>
        <w:rPr>
          <w:bCs/>
          <w:sz w:val="24"/>
          <w:szCs w:val="24"/>
        </w:rPr>
      </w:pPr>
      <w:r w:rsidRPr="002A6207">
        <w:rPr>
          <w:bCs/>
          <w:sz w:val="24"/>
          <w:szCs w:val="24"/>
        </w:rPr>
        <w:t xml:space="preserve">poręczenie udzielane przez podmioty, o których mowa w art. 6b ust. 5 pkt. 2 ustawy </w:t>
      </w:r>
      <w:r w:rsidRPr="002A6207">
        <w:rPr>
          <w:bCs/>
          <w:sz w:val="24"/>
          <w:szCs w:val="24"/>
        </w:rPr>
        <w:br/>
        <w:t>z dnia 9 listopada 2000 roku o utworzeniu Polskiej Agencji Rozwoju Przedsiębiorczości.</w:t>
      </w:r>
    </w:p>
    <w:p w14:paraId="6CAA5AAC" w14:textId="77777777" w:rsidR="002A6207" w:rsidRPr="002A6207" w:rsidRDefault="002A6207" w:rsidP="00241BA4">
      <w:pPr>
        <w:numPr>
          <w:ilvl w:val="0"/>
          <w:numId w:val="17"/>
        </w:numPr>
        <w:spacing w:before="120"/>
        <w:ind w:left="426" w:hanging="426"/>
        <w:jc w:val="both"/>
        <w:rPr>
          <w:bCs/>
          <w:sz w:val="24"/>
          <w:szCs w:val="24"/>
        </w:rPr>
      </w:pPr>
      <w:r w:rsidRPr="002A6207">
        <w:rPr>
          <w:bCs/>
          <w:sz w:val="24"/>
          <w:szCs w:val="24"/>
        </w:rPr>
        <w:t xml:space="preserve">Wadium w pieniądzu należy wpłacić przelewem na rachunek bankowy </w:t>
      </w:r>
      <w:r w:rsidRPr="002A6207">
        <w:rPr>
          <w:b/>
          <w:sz w:val="24"/>
          <w:szCs w:val="24"/>
        </w:rPr>
        <w:t>PKO BP nr rachunku</w:t>
      </w:r>
      <w:r w:rsidRPr="002A6207">
        <w:rPr>
          <w:bCs/>
          <w:sz w:val="24"/>
          <w:szCs w:val="24"/>
        </w:rPr>
        <w:t xml:space="preserve"> </w:t>
      </w:r>
      <w:r w:rsidRPr="002A6207">
        <w:rPr>
          <w:b/>
          <w:sz w:val="24"/>
          <w:szCs w:val="24"/>
        </w:rPr>
        <w:t>62 1020 1026 0000 1202 0608 9280</w:t>
      </w:r>
      <w:r w:rsidRPr="002A6207">
        <w:rPr>
          <w:bCs/>
          <w:sz w:val="24"/>
          <w:szCs w:val="24"/>
        </w:rPr>
        <w:t xml:space="preserve"> z wpisaniem na dowodzie wpłaty hasła: </w:t>
      </w:r>
      <w:r>
        <w:rPr>
          <w:bCs/>
          <w:sz w:val="24"/>
          <w:szCs w:val="24"/>
        </w:rPr>
        <w:t>„Wadium na przetarg nr 502401411</w:t>
      </w:r>
      <w:r w:rsidRPr="002A6207">
        <w:rPr>
          <w:bCs/>
          <w:sz w:val="24"/>
          <w:szCs w:val="24"/>
        </w:rPr>
        <w:t xml:space="preserve"> pn.:</w:t>
      </w:r>
      <w:r w:rsidRPr="002A6207">
        <w:rPr>
          <w:bCs/>
          <w:color w:val="0070C0"/>
          <w:sz w:val="24"/>
          <w:szCs w:val="24"/>
        </w:rPr>
        <w:t xml:space="preserve"> </w:t>
      </w:r>
      <w:r w:rsidRPr="002A6207">
        <w:rPr>
          <w:b/>
          <w:bCs/>
          <w:sz w:val="24"/>
          <w:szCs w:val="24"/>
        </w:rPr>
        <w:t xml:space="preserve">Usługi sprzętem ciężkim KWK ROW Ruch </w:t>
      </w:r>
      <w:proofErr w:type="spellStart"/>
      <w:r w:rsidRPr="002A6207">
        <w:rPr>
          <w:b/>
          <w:bCs/>
          <w:sz w:val="24"/>
          <w:szCs w:val="24"/>
        </w:rPr>
        <w:t>Ruch</w:t>
      </w:r>
      <w:proofErr w:type="spellEnd"/>
      <w:r w:rsidRPr="002A6207">
        <w:rPr>
          <w:b/>
          <w:bCs/>
          <w:sz w:val="24"/>
          <w:szCs w:val="24"/>
        </w:rPr>
        <w:t xml:space="preserve"> Rydułtowy, Chwałowice, Jankowice i Marcel”.</w:t>
      </w:r>
      <w:r w:rsidRPr="002A6207">
        <w:rPr>
          <w:bCs/>
          <w:color w:val="0070C0"/>
          <w:sz w:val="24"/>
          <w:szCs w:val="24"/>
        </w:rPr>
        <w:t xml:space="preserve"> </w:t>
      </w:r>
      <w:r w:rsidRPr="002A6207">
        <w:rPr>
          <w:bCs/>
          <w:sz w:val="24"/>
          <w:szCs w:val="24"/>
        </w:rPr>
        <w:t xml:space="preserve">Koszty prowizji bankowych z tytułu wpłaty wadium ponosi Wykonawca. </w:t>
      </w:r>
    </w:p>
    <w:p w14:paraId="5E656FFE" w14:textId="77777777" w:rsidR="002A6207" w:rsidRPr="002A6207" w:rsidRDefault="002A6207" w:rsidP="00241BA4">
      <w:pPr>
        <w:numPr>
          <w:ilvl w:val="0"/>
          <w:numId w:val="17"/>
        </w:numPr>
        <w:spacing w:before="120"/>
        <w:ind w:left="426" w:hanging="426"/>
        <w:jc w:val="both"/>
        <w:rPr>
          <w:bCs/>
          <w:sz w:val="24"/>
          <w:szCs w:val="24"/>
        </w:rPr>
      </w:pPr>
      <w:r w:rsidRPr="002A6207">
        <w:rPr>
          <w:bCs/>
          <w:sz w:val="24"/>
          <w:szCs w:val="24"/>
        </w:rPr>
        <w:t xml:space="preserve">Wadium w formie gwarancji lub poręczenia należy dołączyć do oferty w oryginale </w:t>
      </w:r>
      <w:r w:rsidRPr="002A6207">
        <w:rPr>
          <w:bCs/>
          <w:sz w:val="24"/>
          <w:szCs w:val="24"/>
        </w:rPr>
        <w:br/>
        <w:t>w postaci elektronicznej tj. dokument gwarancji lub poręczenia podpisany elektronicznym podpisem kwalifikowanym przez gwaranta lub poręczyciela.</w:t>
      </w:r>
    </w:p>
    <w:p w14:paraId="748658AF" w14:textId="77777777" w:rsidR="002A6207" w:rsidRPr="002A6207" w:rsidRDefault="002A6207" w:rsidP="00241BA4">
      <w:pPr>
        <w:numPr>
          <w:ilvl w:val="0"/>
          <w:numId w:val="17"/>
        </w:numPr>
        <w:spacing w:before="120"/>
        <w:ind w:left="426" w:hanging="426"/>
        <w:jc w:val="both"/>
        <w:rPr>
          <w:strike/>
          <w:sz w:val="24"/>
          <w:szCs w:val="24"/>
        </w:rPr>
      </w:pPr>
      <w:r w:rsidRPr="002A6207">
        <w:rPr>
          <w:color w:val="000000"/>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2A6207">
        <w:rPr>
          <w:bCs/>
          <w:iCs/>
          <w:sz w:val="24"/>
          <w:szCs w:val="24"/>
        </w:rPr>
        <w:t>§ 30 ust. 18) Regulaminu.</w:t>
      </w:r>
    </w:p>
    <w:p w14:paraId="6105239D" w14:textId="77777777" w:rsidR="009E21EB" w:rsidRPr="009E21EB" w:rsidRDefault="002A6207" w:rsidP="00241BA4">
      <w:pPr>
        <w:numPr>
          <w:ilvl w:val="0"/>
          <w:numId w:val="17"/>
        </w:numPr>
        <w:spacing w:before="120"/>
        <w:ind w:left="426" w:hanging="426"/>
        <w:jc w:val="both"/>
        <w:rPr>
          <w:bCs/>
          <w:sz w:val="24"/>
          <w:szCs w:val="24"/>
        </w:rPr>
      </w:pPr>
      <w:r w:rsidRPr="002A6207">
        <w:rPr>
          <w:color w:val="000000"/>
          <w:sz w:val="24"/>
          <w:szCs w:val="24"/>
        </w:rPr>
        <w:lastRenderedPageBreak/>
        <w:t>Beneficjentem gwarancji lub poręczenia jest: Polska Grupa Górnicza S.A. ul. Powstańców 30, 40-039 Katowice.</w:t>
      </w:r>
    </w:p>
    <w:p w14:paraId="1D34298F" w14:textId="77777777" w:rsidR="009E21EB" w:rsidRPr="009E21EB" w:rsidRDefault="002A6207" w:rsidP="00241BA4">
      <w:pPr>
        <w:numPr>
          <w:ilvl w:val="0"/>
          <w:numId w:val="17"/>
        </w:numPr>
        <w:spacing w:before="120"/>
        <w:ind w:left="426" w:hanging="426"/>
        <w:jc w:val="both"/>
        <w:rPr>
          <w:bCs/>
          <w:sz w:val="32"/>
          <w:szCs w:val="24"/>
        </w:rPr>
      </w:pPr>
      <w:r w:rsidRPr="009E21EB">
        <w:rPr>
          <w:sz w:val="24"/>
        </w:rPr>
        <w:t xml:space="preserve">Zwrot wadium nastąpi zgodnie </w:t>
      </w:r>
      <w:r w:rsidRPr="009E21EB">
        <w:rPr>
          <w:iCs/>
          <w:sz w:val="24"/>
        </w:rPr>
        <w:t>§ 30 ust. 16)  Regulaminu</w:t>
      </w:r>
    </w:p>
    <w:p w14:paraId="752B1F86" w14:textId="77777777" w:rsidR="00F13DFD" w:rsidRPr="00A82D77" w:rsidRDefault="00127C46" w:rsidP="002A6207">
      <w:pPr>
        <w:pStyle w:val="Nagwek1"/>
        <w:shd w:val="clear" w:color="auto" w:fill="E7E6E6" w:themeFill="background2"/>
        <w:spacing w:before="360" w:line="312" w:lineRule="auto"/>
        <w:ind w:left="1418" w:hanging="1418"/>
        <w:jc w:val="both"/>
        <w:rPr>
          <w:rFonts w:cs="Times New Roman"/>
          <w:sz w:val="24"/>
          <w:szCs w:val="24"/>
        </w:rPr>
      </w:pPr>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6"/>
      <w:bookmarkEnd w:id="47"/>
      <w:bookmarkEnd w:id="48"/>
    </w:p>
    <w:p w14:paraId="126549F3" w14:textId="77777777" w:rsidR="00B17C0B" w:rsidRPr="00A82D77" w:rsidRDefault="00B17C0B" w:rsidP="00737942">
      <w:pPr>
        <w:spacing w:before="120"/>
        <w:jc w:val="both"/>
        <w:rPr>
          <w:b/>
          <w:sz w:val="24"/>
          <w:szCs w:val="24"/>
        </w:rPr>
      </w:pPr>
      <w:r w:rsidRPr="00A82D77">
        <w:rPr>
          <w:b/>
          <w:sz w:val="24"/>
          <w:szCs w:val="24"/>
        </w:rPr>
        <w:t>Wymagania ogólne</w:t>
      </w:r>
    </w:p>
    <w:p w14:paraId="52D2A2E7" w14:textId="77777777" w:rsidR="00EF20B7" w:rsidRPr="00A82D77" w:rsidRDefault="008616AB" w:rsidP="00241BA4">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75C05786" w14:textId="77777777" w:rsidR="00EF20B7" w:rsidRPr="00A82D77" w:rsidRDefault="00EF20B7" w:rsidP="00241BA4">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EEAA730" w14:textId="77777777" w:rsidR="00EF20B7" w:rsidRPr="00A82D77" w:rsidRDefault="00EF20B7" w:rsidP="00241BA4">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B1CD1DA" w14:textId="77777777" w:rsidR="00EF20B7" w:rsidRPr="00A82D77" w:rsidRDefault="00EF20B7" w:rsidP="00241BA4">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BAB63F2" w14:textId="77777777" w:rsidR="00EF20B7" w:rsidRPr="00A82D77" w:rsidRDefault="008616AB" w:rsidP="00241BA4">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59262D41" w14:textId="77777777" w:rsidR="00DF163F" w:rsidRPr="00A82D77" w:rsidRDefault="00DF163F" w:rsidP="00737942">
      <w:pPr>
        <w:spacing w:after="160"/>
        <w:rPr>
          <w:bCs/>
          <w:sz w:val="2"/>
          <w:szCs w:val="2"/>
        </w:rPr>
      </w:pPr>
    </w:p>
    <w:p w14:paraId="28A2F77F" w14:textId="77777777" w:rsidR="00EF20B7" w:rsidRPr="00A82D77" w:rsidRDefault="00EF20B7" w:rsidP="00737942">
      <w:pPr>
        <w:spacing w:before="120"/>
        <w:jc w:val="both"/>
        <w:rPr>
          <w:bCs/>
          <w:sz w:val="2"/>
          <w:szCs w:val="2"/>
        </w:rPr>
      </w:pPr>
    </w:p>
    <w:p w14:paraId="0EFD97A9" w14:textId="77777777" w:rsidR="00C85F61" w:rsidRPr="00A82D77" w:rsidRDefault="00C85F61" w:rsidP="00737942">
      <w:pPr>
        <w:spacing w:before="120"/>
        <w:jc w:val="both"/>
        <w:rPr>
          <w:b/>
          <w:sz w:val="24"/>
          <w:szCs w:val="24"/>
        </w:rPr>
      </w:pPr>
      <w:r w:rsidRPr="00A82D77">
        <w:rPr>
          <w:b/>
          <w:sz w:val="24"/>
          <w:szCs w:val="24"/>
        </w:rPr>
        <w:t>Zawartość oferty</w:t>
      </w:r>
    </w:p>
    <w:p w14:paraId="31AFDDAD" w14:textId="77777777" w:rsidR="00C85F61" w:rsidRPr="00A82D77" w:rsidRDefault="00C85F61" w:rsidP="00241BA4">
      <w:pPr>
        <w:pStyle w:val="Akapitzlist"/>
        <w:numPr>
          <w:ilvl w:val="6"/>
          <w:numId w:val="8"/>
        </w:numPr>
        <w:spacing w:before="120"/>
        <w:ind w:left="425" w:hanging="425"/>
        <w:contextualSpacing w:val="0"/>
        <w:jc w:val="both"/>
        <w:rPr>
          <w:bCs/>
        </w:rPr>
      </w:pPr>
      <w:r w:rsidRPr="00A82D77">
        <w:rPr>
          <w:bCs/>
        </w:rPr>
        <w:t>Oferta składa się z:</w:t>
      </w:r>
    </w:p>
    <w:p w14:paraId="42D800ED" w14:textId="77777777" w:rsidR="00C85F61" w:rsidRPr="00A82D77" w:rsidRDefault="00C85F61" w:rsidP="00241BA4">
      <w:pPr>
        <w:pStyle w:val="Akapitzlist"/>
        <w:numPr>
          <w:ilvl w:val="1"/>
          <w:numId w:val="61"/>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73A85E15" w14:textId="77777777" w:rsidR="00C85F61" w:rsidRPr="00A82D77" w:rsidRDefault="00C85F61" w:rsidP="00241BA4">
      <w:pPr>
        <w:pStyle w:val="Akapitzlist"/>
        <w:numPr>
          <w:ilvl w:val="1"/>
          <w:numId w:val="61"/>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1D2E519A" w14:textId="77777777" w:rsidR="00C85F61" w:rsidRPr="00A82D77" w:rsidRDefault="00C85F61" w:rsidP="00241BA4">
      <w:pPr>
        <w:pStyle w:val="Akapitzlist"/>
        <w:numPr>
          <w:ilvl w:val="1"/>
          <w:numId w:val="61"/>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14FD5218" w14:textId="77777777" w:rsidR="00C85F61" w:rsidRPr="00A82D77" w:rsidRDefault="00C85F61" w:rsidP="00241BA4">
      <w:pPr>
        <w:pStyle w:val="Akapitzlist"/>
        <w:numPr>
          <w:ilvl w:val="1"/>
          <w:numId w:val="61"/>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54331B1" w14:textId="77777777" w:rsidR="00C85F61" w:rsidRPr="00A82D77" w:rsidRDefault="00C85F61" w:rsidP="00241BA4">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0DD63E60" w14:textId="77777777" w:rsidR="00C85F61" w:rsidRPr="00A82D77" w:rsidRDefault="00C85F61" w:rsidP="00241BA4">
      <w:pPr>
        <w:pStyle w:val="Akapitzlist"/>
        <w:numPr>
          <w:ilvl w:val="1"/>
          <w:numId w:val="62"/>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6F23B201" w14:textId="77777777" w:rsidR="00C85F61" w:rsidRPr="00A82D77" w:rsidRDefault="00C85F61" w:rsidP="00241BA4">
      <w:pPr>
        <w:pStyle w:val="Akapitzlist"/>
        <w:numPr>
          <w:ilvl w:val="1"/>
          <w:numId w:val="62"/>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4770B4FE" w14:textId="77777777"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49DC4C04" w14:textId="77777777" w:rsidR="00C85F61" w:rsidRPr="00A82D77" w:rsidRDefault="00C85F61" w:rsidP="00241BA4">
      <w:pPr>
        <w:pStyle w:val="Akapitzlist"/>
        <w:numPr>
          <w:ilvl w:val="6"/>
          <w:numId w:val="8"/>
        </w:numPr>
        <w:spacing w:before="120"/>
        <w:ind w:left="426" w:hanging="426"/>
        <w:jc w:val="both"/>
        <w:rPr>
          <w:bCs/>
        </w:rPr>
      </w:pPr>
      <w:r w:rsidRPr="00A82D77">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5D03D5" w14:textId="77777777" w:rsidR="00E018E8" w:rsidRPr="00A82D77" w:rsidRDefault="00E018E8" w:rsidP="00737942">
      <w:pPr>
        <w:spacing w:before="120"/>
        <w:jc w:val="both"/>
        <w:rPr>
          <w:b/>
          <w:sz w:val="24"/>
          <w:szCs w:val="24"/>
        </w:rPr>
      </w:pPr>
      <w:r w:rsidRPr="00A82D77">
        <w:rPr>
          <w:b/>
          <w:sz w:val="24"/>
          <w:szCs w:val="24"/>
        </w:rPr>
        <w:t>Sposób złożenia oferty</w:t>
      </w:r>
    </w:p>
    <w:p w14:paraId="4268B5B4" w14:textId="77777777" w:rsidR="00DB661B" w:rsidRPr="00A82D77" w:rsidRDefault="00273EAA" w:rsidP="00241BA4">
      <w:pPr>
        <w:pStyle w:val="Akapitzlist"/>
        <w:numPr>
          <w:ilvl w:val="6"/>
          <w:numId w:val="8"/>
        </w:numPr>
        <w:spacing w:before="120"/>
        <w:ind w:left="425" w:hanging="425"/>
        <w:contextualSpacing w:val="0"/>
        <w:jc w:val="both"/>
        <w:rPr>
          <w:bCs/>
        </w:rPr>
      </w:pPr>
      <w:bookmarkStart w:id="49"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60FA47D" w14:textId="77777777" w:rsidR="00DB661B" w:rsidRPr="00A82D77" w:rsidRDefault="00273EAA" w:rsidP="00241BA4">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6126310A" w14:textId="77777777" w:rsidR="00DB661B" w:rsidRPr="00A82D77" w:rsidRDefault="00273EAA" w:rsidP="00241BA4">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0" w:name="_Hlk106866889"/>
      <w:r w:rsidRPr="00A82D77">
        <w:rPr>
          <w:bCs/>
        </w:rPr>
        <w:t>w kontekście jej kompletności i</w:t>
      </w:r>
      <w:r w:rsidR="00E3354B" w:rsidRPr="00A82D77">
        <w:rPr>
          <w:bCs/>
        </w:rPr>
        <w:t> </w:t>
      </w:r>
      <w:r w:rsidRPr="00A82D77">
        <w:rPr>
          <w:bCs/>
        </w:rPr>
        <w:t>zgodności</w:t>
      </w:r>
      <w:bookmarkEnd w:id="50"/>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1134407A" w14:textId="77777777" w:rsidR="00DB661B" w:rsidRPr="00A82D77" w:rsidRDefault="00273EAA" w:rsidP="00241BA4">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1C9A34C1" w14:textId="77777777" w:rsidR="00576A47" w:rsidRPr="00A82D77" w:rsidRDefault="00273EAA" w:rsidP="00241BA4">
      <w:pPr>
        <w:pStyle w:val="Akapitzlist"/>
        <w:numPr>
          <w:ilvl w:val="6"/>
          <w:numId w:val="8"/>
        </w:numPr>
        <w:spacing w:before="120"/>
        <w:ind w:left="425" w:hanging="425"/>
        <w:contextualSpacing w:val="0"/>
        <w:jc w:val="both"/>
        <w:rPr>
          <w:bCs/>
        </w:rPr>
      </w:pPr>
      <w:r w:rsidRPr="00A82D77">
        <w:rPr>
          <w:bCs/>
        </w:rPr>
        <w:t>Ofertę należy złożyć przy użyciu narzędzi dostępnych na Platformie EFO.</w:t>
      </w:r>
    </w:p>
    <w:p w14:paraId="62E69EF0" w14:textId="77777777" w:rsidR="001757A8" w:rsidRPr="00A82D77" w:rsidRDefault="00273EAA" w:rsidP="00241BA4">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9"/>
    </w:p>
    <w:p w14:paraId="446C3A53"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07065387" w14:textId="77777777" w:rsidR="00B10325" w:rsidRPr="00A82D77" w:rsidRDefault="00D009F4" w:rsidP="00241BA4">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w:t>
      </w:r>
      <w:r w:rsidRPr="00A82D77">
        <w:rPr>
          <w:bCs/>
        </w:rPr>
        <w:lastRenderedPageBreak/>
        <w:t>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18BF1F90" w14:textId="77777777" w:rsidR="00D009F4" w:rsidRPr="00A82D77" w:rsidRDefault="00576A8C" w:rsidP="00241BA4">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72A8FA8" w14:textId="77777777"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1" w:name="_Toc106095849"/>
      <w:bookmarkStart w:id="52" w:name="_Toc106096393"/>
      <w:bookmarkStart w:id="53"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51"/>
      <w:bookmarkEnd w:id="52"/>
      <w:bookmarkEnd w:id="53"/>
    </w:p>
    <w:p w14:paraId="36D610A6" w14:textId="06E1C7BE" w:rsidR="000A77EF" w:rsidRPr="00D5533F" w:rsidRDefault="00F13DFD" w:rsidP="00241BA4">
      <w:pPr>
        <w:pStyle w:val="Akapitzlist"/>
        <w:numPr>
          <w:ilvl w:val="0"/>
          <w:numId w:val="9"/>
        </w:numPr>
        <w:spacing w:before="120"/>
        <w:ind w:left="426" w:hanging="426"/>
        <w:contextualSpacing w:val="0"/>
        <w:jc w:val="both"/>
        <w:rPr>
          <w:bCs/>
        </w:rPr>
      </w:pPr>
      <w:r w:rsidRPr="00D5533F">
        <w:rPr>
          <w:bCs/>
        </w:rPr>
        <w:t xml:space="preserve">Ofertę należy złożyć </w:t>
      </w:r>
      <w:r w:rsidR="00D37BB9" w:rsidRPr="00D5533F">
        <w:rPr>
          <w:bCs/>
        </w:rPr>
        <w:t xml:space="preserve"> do</w:t>
      </w:r>
      <w:r w:rsidR="00510949" w:rsidRPr="00D5533F">
        <w:rPr>
          <w:bCs/>
        </w:rPr>
        <w:t>:</w:t>
      </w:r>
      <w:r w:rsidR="00D37BB9" w:rsidRPr="00D5533F">
        <w:rPr>
          <w:bCs/>
        </w:rPr>
        <w:t xml:space="preserve"> </w:t>
      </w:r>
      <w:r w:rsidRPr="00D5533F">
        <w:rPr>
          <w:bCs/>
        </w:rPr>
        <w:t xml:space="preserve"> </w:t>
      </w:r>
      <w:r w:rsidR="00BD0B23" w:rsidRPr="00D5533F">
        <w:rPr>
          <w:bCs/>
        </w:rPr>
        <w:t xml:space="preserve">20.12.2024r. </w:t>
      </w:r>
      <w:r w:rsidRPr="00D5533F">
        <w:rPr>
          <w:bCs/>
        </w:rPr>
        <w:t xml:space="preserve">godz. </w:t>
      </w:r>
      <w:r w:rsidR="00BD0B23" w:rsidRPr="00D5533F">
        <w:rPr>
          <w:bCs/>
        </w:rPr>
        <w:t>09:00</w:t>
      </w:r>
      <w:r w:rsidRPr="00D5533F">
        <w:rPr>
          <w:bCs/>
        </w:rPr>
        <w:t xml:space="preserve">. </w:t>
      </w:r>
    </w:p>
    <w:p w14:paraId="4D498A71" w14:textId="1EB2EA02" w:rsidR="005A060C" w:rsidRPr="00D5533F" w:rsidRDefault="00F13DFD" w:rsidP="00241BA4">
      <w:pPr>
        <w:pStyle w:val="Akapitzlist"/>
        <w:numPr>
          <w:ilvl w:val="0"/>
          <w:numId w:val="9"/>
        </w:numPr>
        <w:spacing w:before="120"/>
        <w:ind w:left="426" w:hanging="426"/>
        <w:contextualSpacing w:val="0"/>
        <w:jc w:val="both"/>
        <w:rPr>
          <w:bCs/>
        </w:rPr>
      </w:pPr>
      <w:r w:rsidRPr="00D5533F">
        <w:rPr>
          <w:bCs/>
        </w:rPr>
        <w:t xml:space="preserve">Otwarcie ofert </w:t>
      </w:r>
      <w:r w:rsidR="00BD1FDA" w:rsidRPr="00D5533F">
        <w:rPr>
          <w:bCs/>
        </w:rPr>
        <w:t xml:space="preserve">nie jest jawne i </w:t>
      </w:r>
      <w:r w:rsidRPr="00D5533F">
        <w:rPr>
          <w:bCs/>
        </w:rPr>
        <w:t xml:space="preserve">nastąpi w dniu </w:t>
      </w:r>
      <w:r w:rsidR="00BD0B23" w:rsidRPr="00D5533F">
        <w:rPr>
          <w:bCs/>
        </w:rPr>
        <w:t xml:space="preserve">20.12.2024 r. </w:t>
      </w:r>
      <w:r w:rsidRPr="00D5533F">
        <w:rPr>
          <w:bCs/>
        </w:rPr>
        <w:t xml:space="preserve">, godz. </w:t>
      </w:r>
      <w:r w:rsidR="00BD0B23" w:rsidRPr="00D5533F">
        <w:rPr>
          <w:bCs/>
        </w:rPr>
        <w:t>09:00</w:t>
      </w:r>
      <w:r w:rsidRPr="00D5533F">
        <w:rPr>
          <w:bCs/>
        </w:rPr>
        <w:t xml:space="preserve"> </w:t>
      </w:r>
    </w:p>
    <w:p w14:paraId="1950FE99" w14:textId="77777777" w:rsidR="00F13DFD" w:rsidRPr="00D5533F" w:rsidRDefault="00FB5DEC" w:rsidP="00241BA4">
      <w:pPr>
        <w:pStyle w:val="Akapitzlist"/>
        <w:numPr>
          <w:ilvl w:val="0"/>
          <w:numId w:val="9"/>
        </w:numPr>
        <w:spacing w:before="120"/>
        <w:ind w:left="426" w:hanging="426"/>
        <w:contextualSpacing w:val="0"/>
        <w:jc w:val="both"/>
        <w:rPr>
          <w:bCs/>
        </w:rPr>
      </w:pPr>
      <w:r w:rsidRPr="00D5533F">
        <w:rPr>
          <w:bCs/>
        </w:rPr>
        <w:t>Do składania i otwarcia o</w:t>
      </w:r>
      <w:r w:rsidR="00A37A89" w:rsidRPr="00D5533F">
        <w:rPr>
          <w:bCs/>
        </w:rPr>
        <w:t xml:space="preserve">fert używany jest </w:t>
      </w:r>
      <w:r w:rsidR="00F13DFD" w:rsidRPr="00D5533F">
        <w:rPr>
          <w:bCs/>
        </w:rPr>
        <w:t>portal EFO.</w:t>
      </w:r>
    </w:p>
    <w:p w14:paraId="5343FC7D" w14:textId="77777777" w:rsidR="006E60E3" w:rsidRPr="00D5533F" w:rsidRDefault="006E60E3" w:rsidP="00241BA4">
      <w:pPr>
        <w:pStyle w:val="Akapitzlist"/>
        <w:numPr>
          <w:ilvl w:val="0"/>
          <w:numId w:val="9"/>
        </w:numPr>
        <w:spacing w:before="120"/>
        <w:ind w:left="426" w:hanging="426"/>
        <w:contextualSpacing w:val="0"/>
        <w:jc w:val="both"/>
      </w:pPr>
      <w:bookmarkStart w:id="54" w:name="_Hlk66272020"/>
      <w:r w:rsidRPr="00D5533F">
        <w:t xml:space="preserve">Aukcja elektroniczna rozpocznie się </w:t>
      </w:r>
      <w:r w:rsidR="00B47581" w:rsidRPr="00D5533F">
        <w:t>w terminie wyznaczonym w zaproszeniu do aukcji, które użytkownik otrzyma niezwłocznie po upływie terminu otwarcia ofert</w:t>
      </w:r>
      <w:r w:rsidR="00657B07" w:rsidRPr="00D5533F">
        <w:t>.</w:t>
      </w:r>
      <w:r w:rsidR="00A61D1D" w:rsidRPr="00D5533F">
        <w:t xml:space="preserve"> </w:t>
      </w:r>
      <w:r w:rsidR="00611DDE" w:rsidRPr="00D5533F">
        <w:tab/>
      </w:r>
      <w:r w:rsidR="00611DDE" w:rsidRPr="00D5533F">
        <w:br/>
      </w:r>
      <w:r w:rsidR="00A61D1D" w:rsidRPr="00D5533F">
        <w:rPr>
          <w:b/>
          <w:bCs/>
        </w:rPr>
        <w:t>Zamawiający przewiduje że rozpoczęcie aukcji nastąpi około 60 minut po upływie terminu otwarcia ofert.</w:t>
      </w:r>
    </w:p>
    <w:p w14:paraId="723A1722" w14:textId="77777777" w:rsidR="004B64BD" w:rsidRPr="00D5533F" w:rsidRDefault="004B64BD" w:rsidP="00241BA4">
      <w:pPr>
        <w:pStyle w:val="Ustp"/>
        <w:numPr>
          <w:ilvl w:val="0"/>
          <w:numId w:val="9"/>
        </w:numPr>
        <w:spacing w:line="240" w:lineRule="auto"/>
        <w:ind w:left="426" w:hanging="426"/>
        <w:rPr>
          <w:strike/>
        </w:rPr>
      </w:pPr>
      <w:r w:rsidRPr="00D5533F">
        <w:t xml:space="preserve">Informacja o złożonych ofertach zostanie opublikowana w Profilu Nabywcy niezwłocznie po przeprowadzeniu aukcji </w:t>
      </w:r>
      <w:r w:rsidR="001E6D65" w:rsidRPr="00D5533F">
        <w:t>elektronicznej</w:t>
      </w:r>
      <w:r w:rsidRPr="00D5533F">
        <w:t xml:space="preserve"> i zawierać będzie następujące informacje: nazwy (firmy), adresy </w:t>
      </w:r>
      <w:r w:rsidR="008616AB" w:rsidRPr="00D5533F">
        <w:t>Wykonawców</w:t>
      </w:r>
      <w:r w:rsidRPr="00D5533F">
        <w:t xml:space="preserve">, informacje dotyczące ceny i informację o akceptacji przez </w:t>
      </w:r>
      <w:r w:rsidR="008616AB" w:rsidRPr="00D5533F">
        <w:t>Wykonawców</w:t>
      </w:r>
      <w:r w:rsidRPr="00D5533F">
        <w:t xml:space="preserve"> wszystkich warunków określonych w SWZ a także nazwę </w:t>
      </w:r>
      <w:r w:rsidR="00DB4D9E" w:rsidRPr="00D5533F">
        <w:t>Wykonawcy</w:t>
      </w:r>
      <w:r w:rsidRPr="00D5533F">
        <w:t>, który w wyniku aukcji złożył najkorzystniejszą ofertę.</w:t>
      </w:r>
    </w:p>
    <w:p w14:paraId="39965762" w14:textId="5EE2E2DB" w:rsidR="000A77EF" w:rsidRPr="00D5533F" w:rsidRDefault="000A77EF" w:rsidP="00241BA4">
      <w:pPr>
        <w:pStyle w:val="Akapitzlist"/>
        <w:numPr>
          <w:ilvl w:val="0"/>
          <w:numId w:val="9"/>
        </w:numPr>
        <w:spacing w:before="120"/>
        <w:ind w:left="426" w:hanging="426"/>
        <w:contextualSpacing w:val="0"/>
        <w:jc w:val="both"/>
        <w:rPr>
          <w:bCs/>
        </w:rPr>
      </w:pPr>
      <w:r w:rsidRPr="00D5533F">
        <w:rPr>
          <w:bCs/>
        </w:rPr>
        <w:t xml:space="preserve">Wykonawca pozostaje związany złożoną ofertą do dnia </w:t>
      </w:r>
      <w:r w:rsidR="00E00056" w:rsidRPr="00D5533F">
        <w:rPr>
          <w:bCs/>
        </w:rPr>
        <w:t>18.03.2025r.</w:t>
      </w:r>
      <w:r w:rsidRPr="00D5533F">
        <w:rPr>
          <w:bCs/>
        </w:rPr>
        <w:t xml:space="preserve"> Pierwszym dniem terminu jest dzień, w którym upływa termin składania ofert. </w:t>
      </w:r>
    </w:p>
    <w:p w14:paraId="57A310F5" w14:textId="77777777"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5" w:name="_Toc106095850"/>
      <w:bookmarkStart w:id="56" w:name="_Toc106096394"/>
      <w:bookmarkStart w:id="57" w:name="_Toc106965777"/>
      <w:bookmarkStart w:id="58" w:name="_Hlk106710689"/>
      <w:bookmarkEnd w:id="54"/>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5"/>
      <w:bookmarkEnd w:id="56"/>
      <w:bookmarkEnd w:id="57"/>
    </w:p>
    <w:p w14:paraId="25CE7659" w14:textId="77777777" w:rsidR="00E95CD8" w:rsidRPr="00A82D77" w:rsidRDefault="00E71D4C" w:rsidP="00241BA4">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7C9F0B05" w14:textId="77777777" w:rsidR="00112495" w:rsidRPr="00A82D77" w:rsidRDefault="00112495" w:rsidP="00241BA4">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7C76C516" w14:textId="77777777" w:rsidR="0008454A" w:rsidRPr="00A82D77" w:rsidRDefault="006B0420" w:rsidP="00241BA4">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7373CA03" w14:textId="77777777" w:rsidR="00065C74" w:rsidRPr="00A82D77" w:rsidRDefault="00065C74" w:rsidP="00241BA4">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3"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3C19BA05" w14:textId="77777777" w:rsidR="00112973" w:rsidRPr="00A82D77" w:rsidRDefault="00DB4D9E" w:rsidP="00241BA4">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42021F11" w14:textId="77777777"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9" w:name="_Toc106095851"/>
      <w:bookmarkStart w:id="60" w:name="_Toc106096395"/>
      <w:bookmarkStart w:id="61" w:name="_Toc106965778"/>
      <w:bookmarkEnd w:id="58"/>
      <w:r w:rsidRPr="00A82D77">
        <w:rPr>
          <w:rFonts w:cs="Times New Roman"/>
          <w:sz w:val="24"/>
          <w:szCs w:val="24"/>
        </w:rPr>
        <w:lastRenderedPageBreak/>
        <w:t>Część XV.</w:t>
      </w:r>
      <w:r w:rsidR="00BD3E1F" w:rsidRPr="00A82D77">
        <w:rPr>
          <w:rFonts w:cs="Times New Roman"/>
          <w:sz w:val="24"/>
          <w:szCs w:val="24"/>
        </w:rPr>
        <w:tab/>
      </w:r>
      <w:r w:rsidR="00F13DFD" w:rsidRPr="00A82D77">
        <w:rPr>
          <w:rFonts w:cs="Times New Roman"/>
          <w:sz w:val="24"/>
          <w:szCs w:val="24"/>
        </w:rPr>
        <w:t>Opis sposobu obliczenia ceny</w:t>
      </w:r>
      <w:bookmarkEnd w:id="59"/>
      <w:bookmarkEnd w:id="60"/>
      <w:bookmarkEnd w:id="61"/>
    </w:p>
    <w:p w14:paraId="666EB36E" w14:textId="77777777" w:rsidR="006109FF" w:rsidRPr="00A82D77" w:rsidRDefault="008616AB" w:rsidP="00241BA4">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3FE65E26" w14:textId="77777777" w:rsidR="00542812" w:rsidRPr="00A82D77" w:rsidRDefault="00FC668A" w:rsidP="00241BA4">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03B6B3D2" w14:textId="77777777" w:rsidR="00F13DFD" w:rsidRPr="00A82D77" w:rsidRDefault="00F13DFD" w:rsidP="00241BA4">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31D34DE" w14:textId="77777777" w:rsidR="00F13DFD" w:rsidRPr="00A82D77" w:rsidRDefault="00F13DFD" w:rsidP="00241BA4">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6281D741" w14:textId="77777777" w:rsidR="00542812" w:rsidRPr="00A82D77" w:rsidRDefault="008D67DE" w:rsidP="00241BA4">
      <w:pPr>
        <w:pStyle w:val="Akapitzlist"/>
        <w:numPr>
          <w:ilvl w:val="0"/>
          <w:numId w:val="11"/>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2A2BB1B4" w14:textId="77777777" w:rsidR="00D72BB8" w:rsidRPr="00A82D77" w:rsidRDefault="00437F70" w:rsidP="00241BA4">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694D1F1B" w14:textId="77777777" w:rsidR="00437F70" w:rsidRPr="00A82D77" w:rsidRDefault="00C60E28" w:rsidP="00241BA4">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4EAF2B0B" w14:textId="77777777" w:rsidR="00C60E28" w:rsidRPr="00A82D77" w:rsidRDefault="00E11516" w:rsidP="00241BA4">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311335D7" w14:textId="77777777" w:rsidR="00E11516" w:rsidRPr="00A82D77" w:rsidRDefault="00701CC9" w:rsidP="00241BA4">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490541B6" w14:textId="77777777"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69B6BD54" w14:textId="77777777"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2" w:name="_Toc106095852"/>
      <w:bookmarkStart w:id="63" w:name="_Toc106096396"/>
      <w:bookmarkStart w:id="64"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2"/>
      <w:bookmarkEnd w:id="63"/>
      <w:bookmarkEnd w:id="64"/>
    </w:p>
    <w:p w14:paraId="228A3408" w14:textId="77777777" w:rsidR="006005EB" w:rsidRPr="00A82D77" w:rsidRDefault="006B0420" w:rsidP="00241BA4">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2AFADBB1" w14:textId="77777777" w:rsidR="003C2C0F" w:rsidRPr="00A82D77" w:rsidRDefault="003C2C0F" w:rsidP="00241BA4">
      <w:pPr>
        <w:pStyle w:val="Akapitzlist"/>
        <w:numPr>
          <w:ilvl w:val="1"/>
          <w:numId w:val="12"/>
        </w:numPr>
        <w:spacing w:before="120"/>
        <w:ind w:left="851" w:hanging="425"/>
        <w:contextualSpacing w:val="0"/>
        <w:jc w:val="both"/>
        <w:rPr>
          <w:bCs/>
        </w:rPr>
      </w:pPr>
      <w:r w:rsidRPr="00A82D77">
        <w:rPr>
          <w:bCs/>
        </w:rPr>
        <w:t xml:space="preserve">najniższa cena (C) - waga 100 % </w:t>
      </w:r>
    </w:p>
    <w:p w14:paraId="74CAE565" w14:textId="77777777" w:rsidR="00951AAB" w:rsidRPr="00A82D77" w:rsidRDefault="003C2C0F" w:rsidP="00241BA4">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5" w:name="_Hlk106623427"/>
    </w:p>
    <w:p w14:paraId="26CF5A90" w14:textId="77777777"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6" w:name="_Toc106095853"/>
      <w:bookmarkStart w:id="67" w:name="_Toc106096397"/>
      <w:bookmarkStart w:id="68"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6"/>
      <w:bookmarkEnd w:id="67"/>
      <w:bookmarkEnd w:id="68"/>
    </w:p>
    <w:p w14:paraId="7BD21E5A" w14:textId="77777777" w:rsidR="00F7726E" w:rsidRPr="00A82D77" w:rsidRDefault="006B0420"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Zamawiający</w:t>
      </w:r>
      <w:r w:rsidR="00367BB3" w:rsidRPr="00A82D77">
        <w:rPr>
          <w:bCs/>
          <w:sz w:val="24"/>
          <w:szCs w:val="24"/>
        </w:rPr>
        <w:t xml:space="preserve"> zamierza dokonać wyboru najkorzystniejszej oferty z zastosowaniem </w:t>
      </w:r>
      <w:r w:rsidR="00CE1A8D" w:rsidRPr="00A82D77">
        <w:rPr>
          <w:bCs/>
          <w:sz w:val="24"/>
          <w:szCs w:val="24"/>
        </w:rPr>
        <w:t xml:space="preserve">aukcji elektronicznej. </w:t>
      </w:r>
    </w:p>
    <w:p w14:paraId="46E34CF2" w14:textId="77777777" w:rsidR="00F7726E" w:rsidRPr="00A82D77" w:rsidRDefault="006B0420"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przeprowadzi aukcję elektroniczną w formie aukcji japońskiej</w:t>
      </w:r>
      <w:r w:rsidR="008A3598" w:rsidRPr="00A82D77">
        <w:rPr>
          <w:bCs/>
          <w:sz w:val="24"/>
          <w:szCs w:val="24"/>
        </w:rPr>
        <w:t xml:space="preserve"> </w:t>
      </w:r>
      <w:r w:rsidR="00B47581" w:rsidRPr="00A82D77">
        <w:rPr>
          <w:bCs/>
          <w:sz w:val="24"/>
          <w:szCs w:val="24"/>
        </w:rPr>
        <w:t>/</w:t>
      </w:r>
      <w:r w:rsidR="008A3598" w:rsidRPr="00A82D77">
        <w:rPr>
          <w:bCs/>
          <w:sz w:val="24"/>
          <w:szCs w:val="24"/>
        </w:rPr>
        <w:t xml:space="preserve"> angielskiej</w:t>
      </w:r>
      <w:r w:rsidR="00CE1A8D" w:rsidRPr="00A82D77">
        <w:rPr>
          <w:bCs/>
          <w:sz w:val="24"/>
          <w:szCs w:val="24"/>
        </w:rPr>
        <w:t xml:space="preserve">, która może odbyć się nawet przy uczestnictwie jednego </w:t>
      </w:r>
      <w:r w:rsidR="00DB4D9E" w:rsidRPr="00A82D77">
        <w:rPr>
          <w:bCs/>
          <w:sz w:val="24"/>
          <w:szCs w:val="24"/>
        </w:rPr>
        <w:t>Wykonawcy</w:t>
      </w:r>
      <w:r w:rsidR="00CE1A8D" w:rsidRPr="00A82D77">
        <w:rPr>
          <w:bCs/>
          <w:sz w:val="24"/>
          <w:szCs w:val="24"/>
        </w:rPr>
        <w:t>.</w:t>
      </w:r>
    </w:p>
    <w:p w14:paraId="190BA946" w14:textId="77777777" w:rsidR="00F7726E" w:rsidRPr="00A82D77" w:rsidRDefault="006B0420"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w toku aukcji elektronicznej, stosować będzie kryterium </w:t>
      </w:r>
      <w:r w:rsidR="00DD4075" w:rsidRPr="00A82D77">
        <w:rPr>
          <w:bCs/>
          <w:sz w:val="24"/>
          <w:szCs w:val="24"/>
        </w:rPr>
        <w:t>zgodnie z zapisami SWZ.</w:t>
      </w:r>
    </w:p>
    <w:p w14:paraId="6F698F3C"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Adres</w:t>
      </w:r>
      <w:r w:rsidRPr="00A82D77">
        <w:rPr>
          <w:sz w:val="24"/>
          <w:szCs w:val="24"/>
        </w:rPr>
        <w:t xml:space="preserve"> strony internetowej,  na której będzie prowadzona aukcja elektroniczna </w:t>
      </w:r>
      <w:r w:rsidRPr="00A82D77">
        <w:rPr>
          <w:bCs/>
          <w:sz w:val="24"/>
          <w:szCs w:val="24"/>
        </w:rPr>
        <w:t>będzie podany w zaproszeniu do aukcji.</w:t>
      </w:r>
    </w:p>
    <w:p w14:paraId="3FA8E277"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Powiadomienia o rozpoczęciu aukcji otrzymują:</w:t>
      </w:r>
    </w:p>
    <w:p w14:paraId="4D04B7D6" w14:textId="77777777" w:rsidR="001C0836" w:rsidRPr="00A82D77" w:rsidRDefault="001C0836" w:rsidP="00241BA4">
      <w:pPr>
        <w:pStyle w:val="Akapitzlist"/>
        <w:numPr>
          <w:ilvl w:val="6"/>
          <w:numId w:val="67"/>
        </w:numPr>
        <w:spacing w:before="120"/>
        <w:ind w:left="851" w:hanging="425"/>
        <w:jc w:val="both"/>
      </w:pPr>
      <w:r w:rsidRPr="00A82D77">
        <w:t xml:space="preserve">w przypadku aukcji angielskiej tylko osoby wpisane w Formularzu Ofertowym w polu „Osoby prowadzące postępowanie” jaki i „Osoby upoważnione do składania </w:t>
      </w:r>
      <w:r w:rsidRPr="00A82D77">
        <w:lastRenderedPageBreak/>
        <w:t xml:space="preserve">ofert </w:t>
      </w:r>
      <w:r w:rsidRPr="00A82D77">
        <w:br/>
        <w:t>w aukcji”;</w:t>
      </w:r>
    </w:p>
    <w:p w14:paraId="490D66F5" w14:textId="77777777" w:rsidR="001C0836" w:rsidRPr="00A82D77" w:rsidRDefault="001C0836" w:rsidP="00241BA4">
      <w:pPr>
        <w:pStyle w:val="Akapitzlist"/>
        <w:numPr>
          <w:ilvl w:val="6"/>
          <w:numId w:val="67"/>
        </w:numPr>
        <w:spacing w:before="120"/>
        <w:ind w:left="851" w:hanging="425"/>
        <w:jc w:val="both"/>
      </w:pPr>
      <w:r w:rsidRPr="00A82D77">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2339328"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Nie ma konieczności indywidualnego zakładania konta użytkownika w systemie aukcyjnym przed rozpoczęciem aukcji:</w:t>
      </w:r>
    </w:p>
    <w:p w14:paraId="2FA12A51" w14:textId="77777777" w:rsidR="001C0836" w:rsidRPr="00A82D77" w:rsidRDefault="001C0836" w:rsidP="00241BA4">
      <w:pPr>
        <w:pStyle w:val="Akapitzlist"/>
        <w:numPr>
          <w:ilvl w:val="6"/>
          <w:numId w:val="68"/>
        </w:numPr>
        <w:spacing w:before="120"/>
        <w:ind w:left="851" w:hanging="425"/>
        <w:jc w:val="both"/>
      </w:pPr>
      <w:r w:rsidRPr="00A82D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82D77">
        <w:noBreakHyphen/>
        <w:t>mail, to konto uczestnika zostanie utworzone tylko jedno i odpowiednio zostanie tylko raz wysłane jedno powiadomienie o utworzeniu konta użytkownika Portalu LAIN3;</w:t>
      </w:r>
    </w:p>
    <w:p w14:paraId="54E13586" w14:textId="77777777" w:rsidR="001C0836" w:rsidRPr="00A82D77" w:rsidRDefault="001C0836" w:rsidP="00241BA4">
      <w:pPr>
        <w:pStyle w:val="Akapitzlist"/>
        <w:numPr>
          <w:ilvl w:val="6"/>
          <w:numId w:val="68"/>
        </w:numPr>
        <w:spacing w:before="120"/>
        <w:ind w:left="851" w:hanging="425"/>
        <w:jc w:val="both"/>
      </w:pPr>
      <w:r w:rsidRPr="00A82D77">
        <w:t>w przypadku aukcji japońskiej tworzone jest "tymczasowe" konto dedykowane dla aukcji z konkretnego postępowania. Konto jest wysyłane jest tylko do osób ujętych na liście „Osoby upoważnione do składania ofert w aukcji”.</w:t>
      </w:r>
    </w:p>
    <w:p w14:paraId="5ECF3630"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Szczegółowe informacje zawarte są w zaproszeniu do aukcji.</w:t>
      </w:r>
    </w:p>
    <w:p w14:paraId="4E5EA77A"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4BDD92"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 xml:space="preserve">Wykonawca zobowiązany jest zalogować się w systemie: Aukcje elektroniczne </w:t>
      </w:r>
      <w:r w:rsidRPr="00A82D77">
        <w:rPr>
          <w:sz w:val="24"/>
          <w:szCs w:val="24"/>
        </w:rPr>
        <w:br/>
        <w:t>w momencie otrzymania zaproszenia drogą mailową. Zaproszenie zawiera wytyczne pomagające przejść przez proces aktywacji automatycznie założonego konta użytkownika.</w:t>
      </w:r>
    </w:p>
    <w:p w14:paraId="197FF33F"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 xml:space="preserve">Zamawiający zwraca uwagę aby Wykonawca miał dostęp do skrzynki mailowej wskazanej </w:t>
      </w:r>
      <w:r w:rsidRPr="00A82D77">
        <w:rPr>
          <w:sz w:val="24"/>
          <w:szCs w:val="24"/>
        </w:rPr>
        <w:br/>
        <w:t xml:space="preserve">w Formularzu Ofertowym, szczególnie w wyznaczonym dniu do przeprowadzenia aukcji. </w:t>
      </w:r>
    </w:p>
    <w:p w14:paraId="5CA37D1E"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Wymagania sprzętowe:</w:t>
      </w:r>
    </w:p>
    <w:p w14:paraId="0703E1D0" w14:textId="77777777" w:rsidR="001C0836" w:rsidRPr="00A82D77" w:rsidRDefault="001C0836" w:rsidP="00241BA4">
      <w:pPr>
        <w:pStyle w:val="Akapitzlist"/>
        <w:numPr>
          <w:ilvl w:val="6"/>
          <w:numId w:val="69"/>
        </w:numPr>
        <w:autoSpaceDE w:val="0"/>
        <w:autoSpaceDN w:val="0"/>
        <w:adjustRightInd w:val="0"/>
        <w:spacing w:before="120"/>
        <w:ind w:left="851" w:hanging="425"/>
        <w:jc w:val="both"/>
      </w:pPr>
      <w:r w:rsidRPr="00A82D77">
        <w:t xml:space="preserve">korzystanie z szerokopasmowego łącza internetowego, </w:t>
      </w:r>
    </w:p>
    <w:p w14:paraId="3AFA89FB" w14:textId="77777777" w:rsidR="001C0836" w:rsidRPr="00A82D77" w:rsidRDefault="001C0836" w:rsidP="00241BA4">
      <w:pPr>
        <w:pStyle w:val="Akapitzlist"/>
        <w:numPr>
          <w:ilvl w:val="6"/>
          <w:numId w:val="69"/>
        </w:numPr>
        <w:autoSpaceDE w:val="0"/>
        <w:autoSpaceDN w:val="0"/>
        <w:adjustRightInd w:val="0"/>
        <w:spacing w:before="120"/>
        <w:ind w:left="851" w:hanging="425"/>
        <w:jc w:val="both"/>
      </w:pPr>
      <w:r w:rsidRPr="00A82D77">
        <w:t xml:space="preserve">korzystanie ze stabilnych wersji (bez wsparcia dla wersji beta) przeglądarki Internet Explorer (wersja 10 lub 11), alternatywnie Microsoft Edge lub Mozilla </w:t>
      </w:r>
      <w:proofErr w:type="spellStart"/>
      <w:r w:rsidRPr="00A82D77">
        <w:t>Firefox</w:t>
      </w:r>
      <w:proofErr w:type="spellEnd"/>
      <w:r w:rsidRPr="00A82D77">
        <w:t xml:space="preserve"> od wersji 50, </w:t>
      </w:r>
    </w:p>
    <w:p w14:paraId="388C3C79" w14:textId="77777777" w:rsidR="001C0836" w:rsidRPr="00A82D77" w:rsidRDefault="001C0836" w:rsidP="00241BA4">
      <w:pPr>
        <w:pStyle w:val="Akapitzlist"/>
        <w:numPr>
          <w:ilvl w:val="6"/>
          <w:numId w:val="69"/>
        </w:numPr>
        <w:autoSpaceDE w:val="0"/>
        <w:autoSpaceDN w:val="0"/>
        <w:adjustRightInd w:val="0"/>
        <w:spacing w:before="120"/>
        <w:ind w:left="851" w:hanging="425"/>
        <w:jc w:val="both"/>
      </w:pPr>
      <w:r w:rsidRPr="00A82D77">
        <w:t xml:space="preserve">korzystanie z komputera klasy PC z jednym z następujących systemów operacyjnych: Windows 7, Windows 8, Windows 10, Windows 11 (bez wsparcia dla Windows XP, Windows Vista), </w:t>
      </w:r>
    </w:p>
    <w:p w14:paraId="76F8C313" w14:textId="77777777" w:rsidR="001C0836" w:rsidRPr="00A82D77" w:rsidRDefault="001C0836" w:rsidP="00241BA4">
      <w:pPr>
        <w:pStyle w:val="Akapitzlist"/>
        <w:numPr>
          <w:ilvl w:val="6"/>
          <w:numId w:val="69"/>
        </w:numPr>
        <w:autoSpaceDE w:val="0"/>
        <w:autoSpaceDN w:val="0"/>
        <w:adjustRightInd w:val="0"/>
        <w:spacing w:before="120"/>
        <w:ind w:left="851" w:hanging="425"/>
        <w:jc w:val="both"/>
      </w:pPr>
      <w:r w:rsidRPr="00A82D77">
        <w:t xml:space="preserve">włączenie obsługi JavaScript w wykorzystywanej przeglądarce internetowej, </w:t>
      </w:r>
    </w:p>
    <w:p w14:paraId="406096EE" w14:textId="77777777" w:rsidR="001C0836" w:rsidRPr="00A82D77" w:rsidRDefault="001C0836" w:rsidP="00241BA4">
      <w:pPr>
        <w:pStyle w:val="Akapitzlist"/>
        <w:numPr>
          <w:ilvl w:val="6"/>
          <w:numId w:val="69"/>
        </w:numPr>
        <w:autoSpaceDE w:val="0"/>
        <w:autoSpaceDN w:val="0"/>
        <w:adjustRightInd w:val="0"/>
        <w:spacing w:before="120"/>
        <w:ind w:left="851" w:hanging="425"/>
        <w:jc w:val="both"/>
      </w:pPr>
      <w:r w:rsidRPr="00A82D77">
        <w:t>minimalna rozdzielczość ekranu do poprawnego działania platformy: 1366x768.</w:t>
      </w:r>
    </w:p>
    <w:p w14:paraId="548AF902"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Składanie ofert w aukcji japońskiej będzie polegać na zaakceptowaniu  przez platformę wartości. Wartość obniżana będzie kolejno w ustalonych odstępach czasu wskazanego przez Zamawiającego.</w:t>
      </w:r>
    </w:p>
    <w:p w14:paraId="727FA5AE"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2603E9E4"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F309608"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5F8B8AE"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1D1A3C8"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Dogrywka zostaje zakończona, gdy żaden z Wykonawców nie złoży kolejnego postąpienia. Wygrywa ten Wykonawca, który złoży najkorzystniejszą ofertę.</w:t>
      </w:r>
    </w:p>
    <w:p w14:paraId="52850ED0"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59635A0"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E9422D2"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bCs/>
          <w:sz w:val="24"/>
          <w:szCs w:val="24"/>
        </w:rPr>
        <w:t>Zamawiający zastrzega sobie prawo do powtórzenia aukcji, zgodnie z zapisami § 37 ust. 7 Regulaminu. O terminie rozpoczęcia nowej aukcji Zamawiający powiadomi w sposób określony w SWZ.</w:t>
      </w:r>
    </w:p>
    <w:p w14:paraId="1408E17B"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 xml:space="preserve">Informacja o zastosowaniu aukcji japońskiej albo aukcji angielskiej zostanie umieszczona w zaproszeniu do aukcji. </w:t>
      </w:r>
    </w:p>
    <w:p w14:paraId="33BEE3A8" w14:textId="77777777" w:rsidR="001C0836" w:rsidRPr="00A82D77" w:rsidRDefault="001C0836" w:rsidP="00241BA4">
      <w:pPr>
        <w:numPr>
          <w:ilvl w:val="1"/>
          <w:numId w:val="19"/>
        </w:numPr>
        <w:tabs>
          <w:tab w:val="clear" w:pos="502"/>
          <w:tab w:val="num" w:pos="426"/>
        </w:tabs>
        <w:spacing w:before="120"/>
        <w:ind w:left="426" w:hanging="426"/>
        <w:jc w:val="both"/>
        <w:rPr>
          <w:bCs/>
          <w:sz w:val="24"/>
          <w:szCs w:val="24"/>
        </w:rPr>
      </w:pPr>
      <w:r w:rsidRPr="00A82D77">
        <w:rPr>
          <w:sz w:val="24"/>
          <w:szCs w:val="24"/>
        </w:rPr>
        <w:t>W sprawach dotyczących przebiegu aukcji a w szczególności obsługi funkcjonalnej portalu należy kontaktować się  zgodnie z informacjami podanymi na stronie internetowej na której przeprowadzana jest aukcja.</w:t>
      </w:r>
    </w:p>
    <w:bookmarkEnd w:id="65"/>
    <w:p w14:paraId="3D3071CF" w14:textId="77777777" w:rsidR="00367BB3" w:rsidRPr="00A82D77" w:rsidRDefault="00367BB3" w:rsidP="00241BA4">
      <w:pPr>
        <w:pStyle w:val="Akapitzlist"/>
        <w:numPr>
          <w:ilvl w:val="1"/>
          <w:numId w:val="19"/>
        </w:numPr>
        <w:tabs>
          <w:tab w:val="clear" w:pos="502"/>
          <w:tab w:val="num" w:pos="426"/>
        </w:tabs>
        <w:spacing w:before="120"/>
        <w:ind w:left="499" w:hanging="499"/>
        <w:contextualSpacing w:val="0"/>
        <w:jc w:val="both"/>
        <w:rPr>
          <w:b/>
        </w:rPr>
      </w:pPr>
      <w:r w:rsidRPr="00A82D77">
        <w:rPr>
          <w:b/>
        </w:rPr>
        <w:t>Sposób wyliczenia cen jednostkowych i wartości zamówienia.</w:t>
      </w:r>
    </w:p>
    <w:p w14:paraId="068ADA82" w14:textId="77777777" w:rsidR="00372A85" w:rsidRPr="00A82D77" w:rsidRDefault="00367BB3" w:rsidP="005C5EFD">
      <w:pPr>
        <w:pStyle w:val="bullet"/>
        <w:spacing w:before="120" w:after="0"/>
        <w:ind w:left="426"/>
        <w:jc w:val="both"/>
      </w:pPr>
      <w:r w:rsidRPr="00A82D77">
        <w:t xml:space="preserve">W przypadku gdy wybór najkorzystniejszej oferty zostanie dokonany w wyniku przeprowadzenia aukcji elektronicznej, po zakończeniu aukcji, </w:t>
      </w:r>
      <w:r w:rsidR="006B0420" w:rsidRPr="00A82D77">
        <w:t>Zamawiający</w:t>
      </w:r>
      <w:r w:rsidRPr="00A82D77">
        <w:t xml:space="preserve"> dokona wyliczenia</w:t>
      </w:r>
      <w:r w:rsidR="000F6F0B" w:rsidRPr="00A82D77">
        <w:t xml:space="preserve"> </w:t>
      </w:r>
      <w:r w:rsidR="00907954" w:rsidRPr="00A82D77">
        <w:t>cen jednostkowych</w:t>
      </w:r>
      <w:r w:rsidRPr="00A82D77">
        <w:t xml:space="preserve"> netto przyjętych do rozliczania umowy oraz wartości zamówienia w</w:t>
      </w:r>
      <w:r w:rsidR="00A23A96" w:rsidRPr="00A82D77">
        <w:t> </w:t>
      </w:r>
      <w:r w:rsidRPr="00A82D77">
        <w:t>następujący sposób:</w:t>
      </w:r>
    </w:p>
    <w:p w14:paraId="17ED6B92" w14:textId="77777777" w:rsidR="00625A06" w:rsidRPr="00A82D77" w:rsidRDefault="00625A06" w:rsidP="00241BA4">
      <w:pPr>
        <w:numPr>
          <w:ilvl w:val="1"/>
          <w:numId w:val="60"/>
        </w:numPr>
        <w:spacing w:before="120" w:after="120"/>
        <w:ind w:left="714" w:hanging="357"/>
        <w:jc w:val="both"/>
        <w:rPr>
          <w:sz w:val="24"/>
          <w:szCs w:val="24"/>
        </w:rPr>
      </w:pPr>
      <w:r w:rsidRPr="00A82D77">
        <w:rPr>
          <w:sz w:val="24"/>
          <w:szCs w:val="24"/>
        </w:rPr>
        <w:t xml:space="preserve">W </w:t>
      </w:r>
      <w:r w:rsidR="00BB544E" w:rsidRPr="00A82D77">
        <w:rPr>
          <w:sz w:val="24"/>
          <w:szCs w:val="24"/>
        </w:rPr>
        <w:t>pierwszym</w:t>
      </w:r>
      <w:r w:rsidRPr="00A82D77">
        <w:rPr>
          <w:sz w:val="24"/>
          <w:szCs w:val="24"/>
        </w:rPr>
        <w:t xml:space="preserve"> kroku wyliczony zostanie procentowy wskaźnik upustu cenowego od wartości oferty pierwotnej</w:t>
      </w:r>
      <w:r w:rsidR="00BB544E" w:rsidRPr="00A82D77">
        <w:rPr>
          <w:sz w:val="24"/>
          <w:szCs w:val="24"/>
        </w:rPr>
        <w:t xml:space="preserve"> (złożonej w wyniku ogłoszenia)</w:t>
      </w:r>
      <w:r w:rsidRPr="00A82D77">
        <w:rPr>
          <w:sz w:val="24"/>
          <w:szCs w:val="24"/>
        </w:rPr>
        <w:t xml:space="preserve">, uzyskany w wyniku </w:t>
      </w:r>
      <w:r w:rsidRPr="00A82D77">
        <w:rPr>
          <w:sz w:val="24"/>
          <w:szCs w:val="24"/>
        </w:rPr>
        <w:lastRenderedPageBreak/>
        <w:t>aukcji, który zostanie zaokrąglony w górę do dwóch miejsc po przecinku procenta. Obliczenia zostaną wykonane wg wzoru:</w:t>
      </w:r>
    </w:p>
    <w:p w14:paraId="0A447850" w14:textId="77777777" w:rsidR="003B24CA" w:rsidRPr="00A82D77" w:rsidRDefault="003B24CA" w:rsidP="003B24CA">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7FC85858" w14:textId="77777777" w:rsidR="003B24CA" w:rsidRPr="00A82D77" w:rsidRDefault="003B24CA" w:rsidP="003B24CA">
      <w:pPr>
        <w:pStyle w:val="bullet"/>
        <w:spacing w:before="0" w:after="0"/>
        <w:jc w:val="center"/>
        <w:rPr>
          <w:b/>
        </w:rPr>
      </w:pPr>
      <w:r w:rsidRPr="00A82D77">
        <w:rPr>
          <w:b/>
        </w:rPr>
        <w:t>U = --------------------------------------  x 100 [%]</w:t>
      </w:r>
    </w:p>
    <w:p w14:paraId="43F22C84" w14:textId="77777777" w:rsidR="003B24CA" w:rsidRPr="00A82D77" w:rsidRDefault="003B24CA" w:rsidP="003B24CA">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CA2AA3B" w14:textId="77777777" w:rsidR="003B24CA" w:rsidRPr="00A82D77" w:rsidRDefault="003B24CA" w:rsidP="003B24CA">
      <w:pPr>
        <w:jc w:val="center"/>
        <w:rPr>
          <w:b/>
          <w:sz w:val="24"/>
          <w:szCs w:val="24"/>
          <w:vertAlign w:val="subscript"/>
        </w:rPr>
      </w:pPr>
    </w:p>
    <w:p w14:paraId="476970F3" w14:textId="77777777" w:rsidR="00625A06" w:rsidRPr="00A82D77" w:rsidRDefault="00625A06" w:rsidP="00241BA4">
      <w:pPr>
        <w:numPr>
          <w:ilvl w:val="1"/>
          <w:numId w:val="60"/>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003B3891" w:rsidRPr="00A82D77">
        <w:rPr>
          <w:sz w:val="24"/>
          <w:szCs w:val="24"/>
        </w:rPr>
        <w:t>C</w:t>
      </w:r>
      <w:r w:rsidR="003B3891" w:rsidRPr="00A82D77">
        <w:rPr>
          <w:sz w:val="24"/>
          <w:szCs w:val="24"/>
          <w:vertAlign w:val="subscript"/>
        </w:rPr>
        <w:t>aukcji</w:t>
      </w:r>
      <w:proofErr w:type="spellEnd"/>
      <w:r w:rsidRPr="00A82D77">
        <w:rPr>
          <w:sz w:val="24"/>
          <w:szCs w:val="24"/>
        </w:rPr>
        <w:t xml:space="preserve">) poprzez obniżenie cen jednostkowych z oferty pierwotnej o wartość </w:t>
      </w:r>
      <w:r w:rsidR="003B3891" w:rsidRPr="00A82D77">
        <w:rPr>
          <w:sz w:val="24"/>
          <w:szCs w:val="24"/>
        </w:rPr>
        <w:t xml:space="preserve">wskaźnika </w:t>
      </w:r>
      <w:r w:rsidRPr="00A82D77">
        <w:rPr>
          <w:sz w:val="24"/>
          <w:szCs w:val="24"/>
        </w:rPr>
        <w:t xml:space="preserve">upustu </w:t>
      </w:r>
      <w:r w:rsidR="003B3891" w:rsidRPr="00A82D77">
        <w:rPr>
          <w:sz w:val="24"/>
          <w:szCs w:val="24"/>
        </w:rPr>
        <w:t xml:space="preserve">(U) </w:t>
      </w:r>
      <w:r w:rsidRPr="00A82D77">
        <w:rPr>
          <w:sz w:val="24"/>
          <w:szCs w:val="24"/>
        </w:rPr>
        <w:t xml:space="preserve">wyliczoną w sposób opisany w pkt </w:t>
      </w:r>
      <w:r w:rsidR="003B3891" w:rsidRPr="00A82D77">
        <w:rPr>
          <w:sz w:val="24"/>
          <w:szCs w:val="24"/>
        </w:rPr>
        <w:t>1</w:t>
      </w:r>
      <w:r w:rsidRPr="00A82D77">
        <w:rPr>
          <w:sz w:val="24"/>
          <w:szCs w:val="24"/>
        </w:rPr>
        <w:t>, przy czym ceny te zostaną zaokrąglone w dół do dwóch miejsc po przecinku. Obliczenia zostaną wykonane wg wzoru:</w:t>
      </w:r>
    </w:p>
    <w:p w14:paraId="331EFA1D" w14:textId="77777777" w:rsidR="003B3891" w:rsidRPr="00A82D77" w:rsidRDefault="003B3891" w:rsidP="00625A06">
      <w:pPr>
        <w:jc w:val="center"/>
        <w:rPr>
          <w:b/>
          <w:bCs/>
          <w:sz w:val="24"/>
          <w:szCs w:val="24"/>
        </w:rPr>
      </w:pPr>
    </w:p>
    <w:p w14:paraId="466DEA39" w14:textId="77777777" w:rsidR="003B3891" w:rsidRPr="00A82D77" w:rsidRDefault="003B3891" w:rsidP="003B389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01BF75B0" w14:textId="77777777" w:rsidR="003B3891" w:rsidRPr="00A82D77" w:rsidRDefault="003B3891" w:rsidP="003B3891">
      <w:pPr>
        <w:ind w:left="709"/>
        <w:jc w:val="both"/>
        <w:rPr>
          <w:sz w:val="24"/>
          <w:szCs w:val="24"/>
        </w:rPr>
      </w:pPr>
      <w:r w:rsidRPr="00A82D77">
        <w:rPr>
          <w:sz w:val="24"/>
          <w:szCs w:val="24"/>
        </w:rPr>
        <w:t>gdzie:</w:t>
      </w:r>
    </w:p>
    <w:p w14:paraId="29128069" w14:textId="77777777" w:rsidR="003B3891" w:rsidRPr="00A82D77" w:rsidRDefault="003B3891" w:rsidP="003B3891">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w:t>
      </w:r>
      <w:r w:rsidR="00283523" w:rsidRPr="00A82D77">
        <w:rPr>
          <w:sz w:val="24"/>
          <w:szCs w:val="24"/>
        </w:rPr>
        <w:t> </w:t>
      </w:r>
      <w:r w:rsidRPr="00A82D77">
        <w:rPr>
          <w:sz w:val="24"/>
          <w:szCs w:val="24"/>
        </w:rPr>
        <w:t>wyniku akcji elektronicznej</w:t>
      </w:r>
    </w:p>
    <w:p w14:paraId="45D4FAB6" w14:textId="77777777"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16A2FC4D" w14:textId="77777777"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05B5C3D5" w14:textId="77777777" w:rsidR="003B3891" w:rsidRPr="00A82D77" w:rsidRDefault="003B3891" w:rsidP="003B389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29267C26" w14:textId="77777777" w:rsidR="003B3891" w:rsidRPr="00A82D77" w:rsidRDefault="003B3891" w:rsidP="003B389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4475995E" w14:textId="77777777" w:rsidR="00625A06" w:rsidRPr="00A82D77" w:rsidRDefault="00625A06" w:rsidP="00241BA4">
      <w:pPr>
        <w:pStyle w:val="Akapitzlist"/>
        <w:numPr>
          <w:ilvl w:val="1"/>
          <w:numId w:val="60"/>
        </w:numPr>
        <w:spacing w:before="120"/>
        <w:ind w:left="714" w:hanging="357"/>
        <w:contextualSpacing w:val="0"/>
        <w:jc w:val="both"/>
      </w:pPr>
      <w:r w:rsidRPr="00A82D77">
        <w:t xml:space="preserve">Wartość umowy netto zostanie wyliczona jako suma iloczynów cen jednostkowych netto wyliczonych w sposób określony w pkt </w:t>
      </w:r>
      <w:r w:rsidR="003B24CA" w:rsidRPr="00A82D77">
        <w:t>2</w:t>
      </w:r>
      <w:r w:rsidRPr="00A82D77">
        <w:t>) oraz szacunkowych ilości poszczególnych pozycji  zamówienia określonych w Formularzu Ofertowym.</w:t>
      </w:r>
    </w:p>
    <w:p w14:paraId="6E8983A3" w14:textId="77777777"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9" w:name="_Toc106095854"/>
      <w:bookmarkStart w:id="70" w:name="_Toc106096398"/>
      <w:bookmarkStart w:id="71"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9"/>
      <w:bookmarkEnd w:id="70"/>
      <w:bookmarkEnd w:id="71"/>
      <w:r w:rsidR="00694060" w:rsidRPr="00A82D77">
        <w:rPr>
          <w:rFonts w:cs="Times New Roman"/>
          <w:sz w:val="24"/>
          <w:szCs w:val="24"/>
        </w:rPr>
        <w:t xml:space="preserve"> </w:t>
      </w:r>
    </w:p>
    <w:p w14:paraId="2C8BF1E9" w14:textId="77777777" w:rsidR="00694060" w:rsidRPr="00A82D77" w:rsidRDefault="009E0B3B" w:rsidP="00241BA4">
      <w:pPr>
        <w:pStyle w:val="Akapitzlist"/>
        <w:numPr>
          <w:ilvl w:val="0"/>
          <w:numId w:val="18"/>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0FCC4E7D" w14:textId="77777777" w:rsidR="003A2D9A" w:rsidRPr="00A82D77" w:rsidRDefault="006B0420" w:rsidP="00241BA4">
      <w:pPr>
        <w:pStyle w:val="Ustp"/>
        <w:numPr>
          <w:ilvl w:val="0"/>
          <w:numId w:val="18"/>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2BEBD8E5" w14:textId="77777777"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2" w:name="_Toc106095855"/>
      <w:bookmarkStart w:id="73" w:name="_Toc106096399"/>
      <w:bookmarkStart w:id="74"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2"/>
      <w:bookmarkEnd w:id="73"/>
      <w:bookmarkEnd w:id="74"/>
    </w:p>
    <w:p w14:paraId="11EC879C" w14:textId="77777777" w:rsidR="00460DB1" w:rsidRPr="00A82D77" w:rsidRDefault="006B0420" w:rsidP="00241BA4">
      <w:pPr>
        <w:pStyle w:val="Akapitzlist"/>
        <w:numPr>
          <w:ilvl w:val="0"/>
          <w:numId w:val="13"/>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3A1B2AE9" w14:textId="77777777"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5" w:name="_Toc106095856"/>
      <w:bookmarkStart w:id="76" w:name="_Toc106096400"/>
      <w:bookmarkStart w:id="77"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5"/>
      <w:bookmarkEnd w:id="76"/>
      <w:bookmarkEnd w:id="77"/>
      <w:r w:rsidR="00367BB3" w:rsidRPr="00A82D77">
        <w:rPr>
          <w:rFonts w:cs="Times New Roman"/>
          <w:sz w:val="24"/>
          <w:szCs w:val="24"/>
        </w:rPr>
        <w:t xml:space="preserve"> </w:t>
      </w:r>
    </w:p>
    <w:p w14:paraId="3F4A122C" w14:textId="77777777" w:rsidR="009E6FDA" w:rsidRPr="00A82D77" w:rsidRDefault="00F91368" w:rsidP="00241BA4">
      <w:pPr>
        <w:pStyle w:val="Akapitzlist"/>
        <w:numPr>
          <w:ilvl w:val="0"/>
          <w:numId w:val="14"/>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17A8008C" w14:textId="77777777" w:rsidR="00554352" w:rsidRPr="00A82D77" w:rsidRDefault="007838AB" w:rsidP="00241BA4">
      <w:pPr>
        <w:pStyle w:val="Akapitzlist"/>
        <w:numPr>
          <w:ilvl w:val="0"/>
          <w:numId w:val="14"/>
        </w:numPr>
        <w:spacing w:before="120"/>
        <w:ind w:left="357" w:hanging="357"/>
        <w:contextualSpacing w:val="0"/>
        <w:jc w:val="both"/>
      </w:pPr>
      <w:bookmarkStart w:id="78" w:name="_Hlk106044996"/>
      <w:r w:rsidRPr="00A82D77">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w:t>
      </w:r>
      <w:r w:rsidRPr="00A82D77">
        <w:lastRenderedPageBreak/>
        <w:t>danych oraz uchylenia dyrektywy 95/46/WE (ogólne rozporządzenie o ochronie danych osobowych) (Dz. Urz. UE L.2016.119.1 z</w:t>
      </w:r>
      <w:r w:rsidR="00805084" w:rsidRPr="00A82D77">
        <w:t> </w:t>
      </w:r>
      <w:r w:rsidRPr="00A82D77">
        <w:t>dnia 4 maja 2016 roku).</w:t>
      </w:r>
      <w:bookmarkEnd w:id="78"/>
    </w:p>
    <w:p w14:paraId="2329B72E" w14:textId="77777777"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9" w:name="_Toc106095857"/>
      <w:bookmarkStart w:id="80" w:name="_Toc106096401"/>
      <w:bookmarkStart w:id="81"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9"/>
      <w:bookmarkEnd w:id="80"/>
      <w:bookmarkEnd w:id="81"/>
    </w:p>
    <w:p w14:paraId="12651BA8" w14:textId="77777777" w:rsidR="00CF73E8" w:rsidRPr="00A82D77" w:rsidRDefault="00CF73E8" w:rsidP="00241BA4">
      <w:pPr>
        <w:pStyle w:val="Akapitzlist"/>
        <w:numPr>
          <w:ilvl w:val="0"/>
          <w:numId w:val="64"/>
        </w:numPr>
        <w:spacing w:before="120"/>
        <w:ind w:left="426" w:hanging="426"/>
        <w:jc w:val="both"/>
      </w:pPr>
      <w:r w:rsidRPr="00A82D77">
        <w:t>Realizacja zamówienia nie będzie wymagała świadczenia usług przez Zamawiającego na rzecz Wykonawcy na podstawie odrębnej umowy (przychodowej).</w:t>
      </w:r>
    </w:p>
    <w:p w14:paraId="4BE2BB7F" w14:textId="77777777"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2" w:name="_Toc106095858"/>
      <w:bookmarkStart w:id="83" w:name="_Toc106096402"/>
      <w:bookmarkStart w:id="84"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2"/>
      <w:bookmarkEnd w:id="83"/>
      <w:bookmarkEnd w:id="84"/>
    </w:p>
    <w:p w14:paraId="543FCB35" w14:textId="77777777"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A23FC1">
        <w:rPr>
          <w:b/>
          <w:sz w:val="24"/>
          <w:szCs w:val="24"/>
        </w:rPr>
        <w:t>nie przysługują</w:t>
      </w:r>
      <w:r w:rsidR="006A01E6" w:rsidRPr="00A23FC1">
        <w:rPr>
          <w:sz w:val="24"/>
          <w:szCs w:val="24"/>
        </w:rPr>
        <w:t xml:space="preserve">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2E638274" w14:textId="77777777"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06965786"/>
      <w:r w:rsidRPr="00A82D77">
        <w:rPr>
          <w:rFonts w:cs="Times New Roman"/>
          <w:sz w:val="24"/>
          <w:szCs w:val="24"/>
        </w:rPr>
        <w:lastRenderedPageBreak/>
        <w:t>Wykaz załączników</w:t>
      </w:r>
      <w:bookmarkEnd w:id="85"/>
      <w:bookmarkEnd w:id="86"/>
      <w:bookmarkEnd w:id="87"/>
    </w:p>
    <w:p w14:paraId="3A905995" w14:textId="77777777" w:rsidR="00F01CBF" w:rsidRPr="00A82D77" w:rsidRDefault="00F01CBF" w:rsidP="006F3C94">
      <w:pPr>
        <w:tabs>
          <w:tab w:val="left" w:pos="1843"/>
        </w:tabs>
        <w:rPr>
          <w:b/>
          <w:bCs/>
          <w:sz w:val="22"/>
          <w:szCs w:val="22"/>
        </w:rPr>
      </w:pPr>
      <w:bookmarkStart w:id="88"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4EC980DF"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2361B964" w14:textId="77777777"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7711E4A7" w14:textId="77777777"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047DC4C5" w14:textId="77777777"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7F274D5"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5B790337"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4C7D4E24"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7E2B89E6"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6756400D"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72E42A88"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36408E41"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659E2E59"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0650B44" w14:textId="77777777"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3F6DD7A4" w14:textId="77777777"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73F6814C" w14:textId="77777777" w:rsidR="00602FAA" w:rsidRPr="00A82D77" w:rsidRDefault="00602FAA" w:rsidP="00A25770">
      <w:pPr>
        <w:jc w:val="right"/>
        <w:rPr>
          <w:b/>
          <w:bCs/>
          <w:sz w:val="28"/>
          <w:szCs w:val="28"/>
        </w:rPr>
      </w:pPr>
      <w:bookmarkStart w:id="89" w:name="_Toc67292090"/>
      <w:bookmarkStart w:id="90" w:name="_Hlk67822110"/>
      <w:bookmarkEnd w:id="88"/>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9"/>
      <w:r w:rsidR="00A07BD8" w:rsidRPr="00A82D77">
        <w:rPr>
          <w:i/>
          <w:iCs/>
          <w:color w:val="BFBFBF" w:themeColor="background1" w:themeShade="BF"/>
          <w:sz w:val="18"/>
          <w:szCs w:val="18"/>
        </w:rPr>
        <w:t xml:space="preserve"> (SOPZ)</w:t>
      </w:r>
      <w:bookmarkEnd w:id="90"/>
    </w:p>
    <w:p w14:paraId="52CB3D37" w14:textId="77777777" w:rsidR="00F3586A" w:rsidRPr="00A82D77" w:rsidRDefault="0096049C" w:rsidP="004669E1">
      <w:pPr>
        <w:pStyle w:val="Akapitzlist"/>
        <w:ind w:left="0"/>
        <w:jc w:val="center"/>
        <w:rPr>
          <w:b/>
          <w:color w:val="0070C0"/>
        </w:rPr>
      </w:pPr>
      <w:r w:rsidRPr="00A82D77">
        <w:rPr>
          <w:b/>
          <w:color w:val="000000" w:themeColor="text1"/>
        </w:rPr>
        <w:t xml:space="preserve"> </w:t>
      </w:r>
      <w:r w:rsidRPr="00A82D77">
        <w:rPr>
          <w:b/>
          <w:strike/>
          <w:color w:val="000000" w:themeColor="text1"/>
        </w:rPr>
        <w:br/>
      </w:r>
    </w:p>
    <w:p w14:paraId="59F84384" w14:textId="77777777" w:rsidR="00F3586A" w:rsidRPr="00A82D77" w:rsidRDefault="00F3586A" w:rsidP="00F3586A">
      <w:pPr>
        <w:spacing w:before="360" w:after="360"/>
        <w:jc w:val="center"/>
        <w:rPr>
          <w:b/>
          <w:bCs/>
          <w:sz w:val="24"/>
          <w:szCs w:val="24"/>
        </w:rPr>
      </w:pPr>
      <w:r w:rsidRPr="00A82D77">
        <w:rPr>
          <w:b/>
          <w:bCs/>
          <w:sz w:val="24"/>
          <w:szCs w:val="24"/>
        </w:rPr>
        <w:t>SZCZEGÓŁOWY OPIS PRZEDMIOTU ZAMÓWIENIA (SOPZ)</w:t>
      </w:r>
    </w:p>
    <w:p w14:paraId="2443054F" w14:textId="77777777" w:rsidR="00F3586A" w:rsidRPr="00A82D77" w:rsidRDefault="00F3586A" w:rsidP="004669E1">
      <w:pPr>
        <w:pStyle w:val="Akapitzlist"/>
        <w:ind w:left="0"/>
        <w:jc w:val="center"/>
        <w:rPr>
          <w:b/>
          <w:color w:val="0070C0"/>
        </w:rPr>
      </w:pPr>
    </w:p>
    <w:p w14:paraId="3A2F5FD2" w14:textId="77777777" w:rsidR="00F3586A" w:rsidRPr="00A82D77" w:rsidRDefault="00F3586A" w:rsidP="004669E1">
      <w:pPr>
        <w:pStyle w:val="Akapitzlist"/>
        <w:ind w:left="0"/>
        <w:jc w:val="center"/>
        <w:rPr>
          <w:b/>
          <w:color w:val="0070C0"/>
        </w:rPr>
      </w:pPr>
    </w:p>
    <w:p w14:paraId="467BD700" w14:textId="77777777" w:rsidR="004D55A3" w:rsidRPr="004D55A3" w:rsidRDefault="004D55A3" w:rsidP="004D55A3">
      <w:pPr>
        <w:contextualSpacing/>
        <w:jc w:val="center"/>
        <w:rPr>
          <w:b/>
          <w:color w:val="000000"/>
        </w:rPr>
      </w:pPr>
      <w:r w:rsidRPr="004D55A3">
        <w:rPr>
          <w:b/>
          <w:color w:val="000000"/>
        </w:rPr>
        <w:t xml:space="preserve">SZCZEGÓŁOWY OPIS PRZEDMIOTU ZAMÓWIENIA (SOPZ) </w:t>
      </w:r>
      <w:r w:rsidRPr="004D55A3">
        <w:rPr>
          <w:b/>
          <w:strike/>
          <w:color w:val="000000"/>
        </w:rPr>
        <w:br/>
      </w:r>
      <w:r w:rsidRPr="004D55A3">
        <w:rPr>
          <w:b/>
          <w:color w:val="000000"/>
        </w:rPr>
        <w:t xml:space="preserve">dla grupy asortymentowej 11-08-03 Transport specjalistyczny inny niż sprzęt ciężki i sanitarny, </w:t>
      </w:r>
      <w:r w:rsidRPr="004D55A3">
        <w:rPr>
          <w:b/>
          <w:color w:val="000000"/>
        </w:rPr>
        <w:br/>
        <w:t xml:space="preserve">11-18-02 Usługi sprzętem ciężkim poza zwałami węgla i placami składowymi </w:t>
      </w:r>
    </w:p>
    <w:p w14:paraId="17F4016E" w14:textId="77777777" w:rsidR="004D55A3" w:rsidRPr="004D55A3" w:rsidRDefault="004D55A3" w:rsidP="004D55A3">
      <w:pPr>
        <w:contextualSpacing/>
        <w:jc w:val="center"/>
        <w:rPr>
          <w:b/>
          <w:color w:val="000000"/>
        </w:rPr>
      </w:pPr>
      <w:r w:rsidRPr="004D55A3">
        <w:rPr>
          <w:b/>
          <w:color w:val="000000"/>
        </w:rPr>
        <w:t xml:space="preserve">Obowiązuje dla postępowań ogłoszonych po </w:t>
      </w:r>
      <w:r w:rsidRPr="004D55A3">
        <w:rPr>
          <w:b/>
        </w:rPr>
        <w:t>dniu 10 czerwca 2024 r</w:t>
      </w:r>
      <w:r w:rsidRPr="004D55A3">
        <w:rPr>
          <w:b/>
          <w:color w:val="000000"/>
        </w:rPr>
        <w:t>.</w:t>
      </w:r>
    </w:p>
    <w:p w14:paraId="06E7980E" w14:textId="77777777" w:rsidR="004D55A3" w:rsidRPr="004D55A3" w:rsidRDefault="004D55A3" w:rsidP="004D55A3">
      <w:pPr>
        <w:jc w:val="both"/>
        <w:rPr>
          <w:rFonts w:eastAsia="Calibri"/>
          <w:color w:val="000000"/>
        </w:rPr>
      </w:pPr>
    </w:p>
    <w:p w14:paraId="7DC1024F" w14:textId="77777777" w:rsidR="004D55A3" w:rsidRPr="004D55A3" w:rsidRDefault="004D55A3" w:rsidP="004D55A3">
      <w:pPr>
        <w:jc w:val="both"/>
        <w:rPr>
          <w:rFonts w:eastAsia="Calibri"/>
          <w:i/>
          <w:color w:val="FF0000"/>
        </w:rPr>
      </w:pPr>
    </w:p>
    <w:p w14:paraId="70829DDD" w14:textId="77777777" w:rsidR="004D55A3" w:rsidRPr="004D55A3" w:rsidRDefault="004D55A3" w:rsidP="004D55A3">
      <w:pPr>
        <w:spacing w:before="100" w:after="240"/>
        <w:jc w:val="both"/>
        <w:rPr>
          <w:b/>
        </w:rPr>
      </w:pPr>
      <w:r w:rsidRPr="004D55A3">
        <w:rPr>
          <w:b/>
          <w:highlight w:val="lightGray"/>
        </w:rPr>
        <w:t>Część I. Przedmiot zamówienia i wymagany okres jego realizacji.</w:t>
      </w:r>
      <w:r w:rsidRPr="004D55A3">
        <w:rPr>
          <w:b/>
        </w:rPr>
        <w:t xml:space="preserve"> </w:t>
      </w:r>
    </w:p>
    <w:p w14:paraId="5DEF0937" w14:textId="77777777" w:rsidR="004D55A3" w:rsidRPr="004D55A3" w:rsidRDefault="004D55A3" w:rsidP="00241BA4">
      <w:pPr>
        <w:numPr>
          <w:ilvl w:val="3"/>
          <w:numId w:val="72"/>
        </w:numPr>
        <w:spacing w:before="100"/>
        <w:ind w:left="426" w:hanging="425"/>
        <w:jc w:val="both"/>
        <w:rPr>
          <w:strike/>
        </w:rPr>
      </w:pPr>
      <w:r w:rsidRPr="004D55A3">
        <w:t>Przedmiotem zamówienia jest:</w:t>
      </w:r>
    </w:p>
    <w:p w14:paraId="36416C68" w14:textId="77777777" w:rsidR="004D55A3" w:rsidRPr="004D55A3" w:rsidRDefault="004D55A3" w:rsidP="004D55A3">
      <w:pPr>
        <w:spacing w:before="100"/>
        <w:ind w:left="709"/>
        <w:contextualSpacing/>
        <w:jc w:val="both"/>
        <w:rPr>
          <w:strike/>
          <w:color w:val="000000"/>
        </w:rPr>
      </w:pPr>
      <w:r w:rsidRPr="004D55A3">
        <w:rPr>
          <w:rFonts w:eastAsia="Calibri"/>
          <w:color w:val="000000"/>
        </w:rPr>
        <w:t xml:space="preserve">Obsługa sprzętem specjalistycznym z użyciem </w:t>
      </w:r>
      <w:r w:rsidRPr="004D55A3">
        <w:rPr>
          <w:color w:val="000000"/>
        </w:rPr>
        <w:t xml:space="preserve">żurawia samochodowego o udźwigu min. 25t, podnośników koszowych o wysokości podnoszenia 21m i zasięgu 8m i 15 m oraz podnośnika koszowego o wysokości podnoszenia 40m i zasięgu 15m w </w:t>
      </w:r>
      <w:r w:rsidRPr="004D55A3">
        <w:rPr>
          <w:bCs/>
          <w:color w:val="000000"/>
        </w:rPr>
        <w:t xml:space="preserve">Polskiej Grupie Górniczej S.A. </w:t>
      </w:r>
      <w:r w:rsidRPr="004D55A3">
        <w:rPr>
          <w:color w:val="000000"/>
        </w:rPr>
        <w:t>Oddział KWK ROW Ruch Rydułtowy, Chwałowice, Jankowice, Marcel z podziałem na zadania:</w:t>
      </w:r>
    </w:p>
    <w:p w14:paraId="24918104" w14:textId="77777777" w:rsidR="004D55A3" w:rsidRPr="004D55A3" w:rsidRDefault="004D55A3" w:rsidP="00241BA4">
      <w:pPr>
        <w:numPr>
          <w:ilvl w:val="0"/>
          <w:numId w:val="110"/>
        </w:numPr>
        <w:spacing w:before="100"/>
        <w:jc w:val="both"/>
        <w:rPr>
          <w:color w:val="000000"/>
        </w:rPr>
      </w:pPr>
      <w:r w:rsidRPr="004D55A3">
        <w:rPr>
          <w:color w:val="000000"/>
        </w:rPr>
        <w:t xml:space="preserve"> Żuraw samojezdny samochodowy o udźwigu min. 25 ton bez monitoringu</w:t>
      </w:r>
    </w:p>
    <w:p w14:paraId="7D0F45E0" w14:textId="77777777" w:rsidR="004D55A3" w:rsidRPr="004D55A3" w:rsidRDefault="004D55A3" w:rsidP="00241BA4">
      <w:pPr>
        <w:numPr>
          <w:ilvl w:val="0"/>
          <w:numId w:val="110"/>
        </w:numPr>
        <w:spacing w:before="100"/>
        <w:jc w:val="both"/>
        <w:rPr>
          <w:color w:val="000000"/>
        </w:rPr>
      </w:pPr>
      <w:r w:rsidRPr="004D55A3">
        <w:rPr>
          <w:color w:val="000000"/>
        </w:rPr>
        <w:t xml:space="preserve"> Samochód z podnośnikiem koszowym wys. podnoszenia min. 21m zasięg 8 m bez monitoringu</w:t>
      </w:r>
    </w:p>
    <w:p w14:paraId="4DF890E5" w14:textId="77777777" w:rsidR="004D55A3" w:rsidRPr="004D55A3" w:rsidRDefault="004D55A3" w:rsidP="00241BA4">
      <w:pPr>
        <w:numPr>
          <w:ilvl w:val="0"/>
          <w:numId w:val="110"/>
        </w:numPr>
        <w:spacing w:before="100"/>
        <w:jc w:val="both"/>
        <w:rPr>
          <w:color w:val="000000"/>
        </w:rPr>
      </w:pPr>
      <w:r w:rsidRPr="004D55A3">
        <w:rPr>
          <w:color w:val="000000"/>
        </w:rPr>
        <w:t xml:space="preserve"> Samochód z podnośnikiem koszowym wys. podnoszenia min. 21m zasięg 15m bez monitoringu</w:t>
      </w:r>
    </w:p>
    <w:p w14:paraId="53DB7808" w14:textId="77777777" w:rsidR="004D55A3" w:rsidRPr="004D55A3" w:rsidRDefault="004D55A3" w:rsidP="00241BA4">
      <w:pPr>
        <w:numPr>
          <w:ilvl w:val="0"/>
          <w:numId w:val="110"/>
        </w:numPr>
        <w:spacing w:before="100"/>
        <w:jc w:val="both"/>
        <w:rPr>
          <w:color w:val="000000"/>
        </w:rPr>
      </w:pPr>
      <w:r w:rsidRPr="004D55A3">
        <w:rPr>
          <w:color w:val="000000"/>
        </w:rPr>
        <w:t xml:space="preserve"> Samochód z podnośnikiem koszowym wys. podnoszenia min. 40m zasięg 15m bez monitoringu</w:t>
      </w:r>
    </w:p>
    <w:p w14:paraId="00E25179" w14:textId="77777777" w:rsidR="004D55A3" w:rsidRPr="004D55A3" w:rsidRDefault="004D55A3" w:rsidP="00241BA4">
      <w:pPr>
        <w:numPr>
          <w:ilvl w:val="3"/>
          <w:numId w:val="72"/>
        </w:numPr>
        <w:spacing w:before="100"/>
        <w:ind w:left="426" w:hanging="425"/>
        <w:jc w:val="both"/>
      </w:pPr>
      <w:r w:rsidRPr="004D55A3">
        <w:t xml:space="preserve">Wymagany okres realizacji zamówienia </w:t>
      </w:r>
      <w:r w:rsidRPr="004D55A3">
        <w:rPr>
          <w:color w:val="000000"/>
        </w:rPr>
        <w:t xml:space="preserve">12 miesięcy </w:t>
      </w:r>
      <w:r w:rsidRPr="004D55A3">
        <w:t>od daty wskazanej w umowie, lecz nie wcześniej niż od daty jej zawarcia.</w:t>
      </w:r>
    </w:p>
    <w:p w14:paraId="055C4728" w14:textId="77777777" w:rsidR="004D55A3" w:rsidRPr="004D55A3" w:rsidRDefault="004D55A3" w:rsidP="00241BA4">
      <w:pPr>
        <w:numPr>
          <w:ilvl w:val="3"/>
          <w:numId w:val="72"/>
        </w:numPr>
        <w:tabs>
          <w:tab w:val="num" w:pos="426"/>
        </w:tabs>
        <w:spacing w:before="100"/>
        <w:ind w:left="426" w:hanging="426"/>
        <w:contextualSpacing/>
        <w:jc w:val="both"/>
        <w:rPr>
          <w:b/>
        </w:rPr>
      </w:pPr>
      <w:r w:rsidRPr="004D55A3">
        <w:t xml:space="preserve">Przedmiot zamówienia powinien być wykonywany zgodnie z obowiązującymi w trakcie trwania umowy przepisami prawa oraz instrukcjami, w zakresie dotyczącym realizacji przedmiotu zamówienia, w  tym </w:t>
      </w:r>
      <w:r w:rsidRPr="004D55A3">
        <w:br/>
        <w:t>w szczególności z:</w:t>
      </w:r>
    </w:p>
    <w:p w14:paraId="402285DA" w14:textId="77777777" w:rsidR="004D55A3" w:rsidRPr="004D55A3" w:rsidRDefault="004D55A3" w:rsidP="00241BA4">
      <w:pPr>
        <w:numPr>
          <w:ilvl w:val="1"/>
          <w:numId w:val="107"/>
        </w:numPr>
        <w:tabs>
          <w:tab w:val="num" w:pos="851"/>
        </w:tabs>
        <w:spacing w:before="100"/>
        <w:ind w:left="851" w:hanging="425"/>
        <w:contextualSpacing/>
        <w:jc w:val="both"/>
      </w:pPr>
      <w:r w:rsidRPr="004D55A3">
        <w:t xml:space="preserve">Ustawą z dnia 9.06.2011 r. Prawo geologiczne i górnicze, </w:t>
      </w:r>
    </w:p>
    <w:p w14:paraId="0775C3A3" w14:textId="77777777" w:rsidR="004D55A3" w:rsidRPr="004D55A3" w:rsidRDefault="004D55A3" w:rsidP="00241BA4">
      <w:pPr>
        <w:numPr>
          <w:ilvl w:val="1"/>
          <w:numId w:val="107"/>
        </w:numPr>
        <w:tabs>
          <w:tab w:val="num" w:pos="851"/>
        </w:tabs>
        <w:spacing w:before="100"/>
        <w:ind w:left="851" w:hanging="425"/>
        <w:contextualSpacing/>
        <w:jc w:val="both"/>
      </w:pPr>
      <w:r w:rsidRPr="004D55A3">
        <w:t>Ustawą z dnia 27.04.2001 r. Prawo ochrony środowiska,</w:t>
      </w:r>
    </w:p>
    <w:p w14:paraId="4BDF0AB9" w14:textId="77777777" w:rsidR="004D55A3" w:rsidRPr="004D55A3" w:rsidRDefault="004D55A3" w:rsidP="00241BA4">
      <w:pPr>
        <w:numPr>
          <w:ilvl w:val="1"/>
          <w:numId w:val="107"/>
        </w:numPr>
        <w:tabs>
          <w:tab w:val="num" w:pos="851"/>
        </w:tabs>
        <w:spacing w:before="100"/>
        <w:ind w:left="851" w:hanging="425"/>
        <w:contextualSpacing/>
        <w:jc w:val="both"/>
      </w:pPr>
      <w:r w:rsidRPr="004D55A3">
        <w:t>Ustawą z dnia 27.06.1997 r. O służbie medycyny pracy,</w:t>
      </w:r>
    </w:p>
    <w:p w14:paraId="46AB3220" w14:textId="77777777" w:rsidR="004D55A3" w:rsidRPr="004D55A3" w:rsidRDefault="004D55A3" w:rsidP="00241BA4">
      <w:pPr>
        <w:numPr>
          <w:ilvl w:val="1"/>
          <w:numId w:val="107"/>
        </w:numPr>
        <w:tabs>
          <w:tab w:val="num" w:pos="851"/>
        </w:tabs>
        <w:spacing w:before="100"/>
        <w:ind w:left="851" w:hanging="425"/>
        <w:contextualSpacing/>
        <w:jc w:val="both"/>
      </w:pPr>
      <w:r w:rsidRPr="004D55A3">
        <w:t>Ustawą z dnia 14.12.2012 r. O odpadach,</w:t>
      </w:r>
    </w:p>
    <w:p w14:paraId="30AEC414" w14:textId="77777777" w:rsidR="004D55A3" w:rsidRPr="004D55A3" w:rsidRDefault="004D55A3" w:rsidP="00241BA4">
      <w:pPr>
        <w:numPr>
          <w:ilvl w:val="1"/>
          <w:numId w:val="107"/>
        </w:numPr>
        <w:tabs>
          <w:tab w:val="num" w:pos="851"/>
        </w:tabs>
        <w:spacing w:before="100"/>
        <w:ind w:left="851" w:hanging="425"/>
        <w:contextualSpacing/>
        <w:jc w:val="both"/>
      </w:pPr>
      <w:r w:rsidRPr="004D55A3">
        <w:t>Ustawą z dnia 26.06.1974 r. Kodeks Pracy,</w:t>
      </w:r>
    </w:p>
    <w:p w14:paraId="3BA4ED8F" w14:textId="77777777" w:rsidR="004D55A3" w:rsidRPr="004D55A3" w:rsidRDefault="004D55A3" w:rsidP="00241BA4">
      <w:pPr>
        <w:numPr>
          <w:ilvl w:val="1"/>
          <w:numId w:val="107"/>
        </w:numPr>
        <w:tabs>
          <w:tab w:val="num" w:pos="851"/>
        </w:tabs>
        <w:spacing w:before="100"/>
        <w:ind w:left="851" w:hanging="425"/>
        <w:contextualSpacing/>
        <w:jc w:val="both"/>
      </w:pPr>
      <w:r w:rsidRPr="004D55A3">
        <w:t>Ustawą z dnia 20 czerwca 1997 r. - Prawo o ruchu drogowym</w:t>
      </w:r>
    </w:p>
    <w:p w14:paraId="413A6CED" w14:textId="77777777" w:rsidR="004D55A3" w:rsidRPr="004D55A3" w:rsidRDefault="004D55A3" w:rsidP="00241BA4">
      <w:pPr>
        <w:numPr>
          <w:ilvl w:val="1"/>
          <w:numId w:val="107"/>
        </w:numPr>
        <w:tabs>
          <w:tab w:val="num" w:pos="851"/>
        </w:tabs>
        <w:spacing w:before="100"/>
        <w:ind w:left="851" w:hanging="425"/>
        <w:contextualSpacing/>
        <w:jc w:val="both"/>
      </w:pPr>
      <w:r w:rsidRPr="004D55A3">
        <w:t>Rozporządzeniem Ministra Energii z dnia 23.11.2016 r. w sprawie szczegółowych wymagań dotyczących prowadzenia ruchu podziemnych zakładów górniczych,</w:t>
      </w:r>
    </w:p>
    <w:p w14:paraId="7971A21A" w14:textId="77777777" w:rsidR="004D55A3" w:rsidRPr="004D55A3" w:rsidRDefault="004D55A3" w:rsidP="00241BA4">
      <w:pPr>
        <w:numPr>
          <w:ilvl w:val="1"/>
          <w:numId w:val="107"/>
        </w:numPr>
        <w:tabs>
          <w:tab w:val="num" w:pos="851"/>
        </w:tabs>
        <w:spacing w:before="100"/>
        <w:ind w:left="851" w:hanging="425"/>
        <w:contextualSpacing/>
        <w:jc w:val="both"/>
      </w:pPr>
      <w:r w:rsidRPr="004D55A3">
        <w:t>Rozporządzeniem Rady Ministrów z dnia 01.07.2009 r. w sprawie ustalania okoliczności i przyczyn wypadków przy pracy,</w:t>
      </w:r>
    </w:p>
    <w:p w14:paraId="1764AFC4" w14:textId="77777777" w:rsidR="004D55A3" w:rsidRPr="004D55A3" w:rsidRDefault="004D55A3" w:rsidP="00241BA4">
      <w:pPr>
        <w:numPr>
          <w:ilvl w:val="1"/>
          <w:numId w:val="107"/>
        </w:numPr>
        <w:tabs>
          <w:tab w:val="num" w:pos="851"/>
        </w:tabs>
        <w:spacing w:before="100"/>
        <w:ind w:left="851" w:hanging="425"/>
        <w:contextualSpacing/>
        <w:jc w:val="both"/>
      </w:pPr>
      <w:r w:rsidRPr="004D55A3">
        <w:t>Rozporządzeniem Ministra Gospodarki z dnia 20.09.2001 r. w sprawie bezpieczeństwa i higieny pracy podczas eksploatacji maszyn i urządzeń technicznych do robót ziemnych, budowlanych i drogowych,</w:t>
      </w:r>
    </w:p>
    <w:p w14:paraId="0CB7B079" w14:textId="77777777" w:rsidR="004D55A3" w:rsidRPr="004D55A3" w:rsidRDefault="004D55A3" w:rsidP="00241BA4">
      <w:pPr>
        <w:numPr>
          <w:ilvl w:val="1"/>
          <w:numId w:val="107"/>
        </w:numPr>
        <w:tabs>
          <w:tab w:val="num" w:pos="851"/>
        </w:tabs>
        <w:spacing w:before="100"/>
        <w:ind w:left="851" w:hanging="425"/>
        <w:contextualSpacing/>
        <w:jc w:val="both"/>
      </w:pPr>
      <w:r w:rsidRPr="004D55A3">
        <w:t xml:space="preserve">Rozporządzeniem Ministra Gospodarki z dnia 21.10.2008 r. w sprawie zasadniczych wymagań </w:t>
      </w:r>
      <w:r w:rsidRPr="004D55A3">
        <w:br/>
        <w:t>dla maszyn,</w:t>
      </w:r>
    </w:p>
    <w:p w14:paraId="7DF9C342" w14:textId="77777777" w:rsidR="004D55A3" w:rsidRPr="004D55A3" w:rsidRDefault="004D55A3" w:rsidP="00241BA4">
      <w:pPr>
        <w:numPr>
          <w:ilvl w:val="1"/>
          <w:numId w:val="107"/>
        </w:numPr>
        <w:tabs>
          <w:tab w:val="num" w:pos="851"/>
        </w:tabs>
        <w:spacing w:before="100"/>
        <w:ind w:left="851" w:hanging="425"/>
        <w:contextualSpacing/>
        <w:jc w:val="both"/>
      </w:pPr>
      <w:r w:rsidRPr="004D55A3">
        <w:t>Rozporządzeniem Ministra Pracy i Polityki Socjalnej z dnia 26.09.1997 r. w sprawie ogólnych przepisów bezpieczeństwa i higieny pracy,</w:t>
      </w:r>
    </w:p>
    <w:p w14:paraId="71C4A8BE" w14:textId="77777777" w:rsidR="004D55A3" w:rsidRPr="004D55A3" w:rsidRDefault="004D55A3" w:rsidP="00241BA4">
      <w:pPr>
        <w:numPr>
          <w:ilvl w:val="1"/>
          <w:numId w:val="107"/>
        </w:numPr>
        <w:tabs>
          <w:tab w:val="num" w:pos="851"/>
        </w:tabs>
        <w:spacing w:before="100"/>
        <w:ind w:left="851" w:hanging="425"/>
        <w:contextualSpacing/>
        <w:jc w:val="both"/>
      </w:pPr>
      <w:r w:rsidRPr="004D55A3">
        <w:t>Regulaminami wewnętrznymi obowiązującymi w Oddziale Zamawiającego.</w:t>
      </w:r>
    </w:p>
    <w:p w14:paraId="208A8546" w14:textId="77777777" w:rsidR="004D55A3" w:rsidRPr="004D55A3" w:rsidRDefault="004D55A3" w:rsidP="004D55A3">
      <w:pPr>
        <w:spacing w:before="100"/>
        <w:ind w:left="425"/>
        <w:jc w:val="both"/>
        <w:rPr>
          <w:b/>
          <w:highlight w:val="lightGray"/>
        </w:rPr>
      </w:pPr>
    </w:p>
    <w:p w14:paraId="7D2798D4" w14:textId="77777777" w:rsidR="004D55A3" w:rsidRPr="004D55A3" w:rsidRDefault="004D55A3" w:rsidP="004D55A3">
      <w:pPr>
        <w:spacing w:before="100" w:after="240"/>
        <w:jc w:val="both"/>
      </w:pPr>
      <w:r w:rsidRPr="004D55A3">
        <w:rPr>
          <w:b/>
          <w:highlight w:val="lightGray"/>
        </w:rPr>
        <w:t>Część II. Lokalizacja wykonywania usług.</w:t>
      </w:r>
    </w:p>
    <w:p w14:paraId="731F0B60" w14:textId="77777777" w:rsidR="004D55A3" w:rsidRPr="004D55A3" w:rsidRDefault="004D55A3" w:rsidP="00241BA4">
      <w:pPr>
        <w:numPr>
          <w:ilvl w:val="1"/>
          <w:numId w:val="73"/>
        </w:numPr>
        <w:tabs>
          <w:tab w:val="num" w:pos="426"/>
        </w:tabs>
        <w:spacing w:before="100"/>
        <w:ind w:left="426"/>
        <w:jc w:val="both"/>
      </w:pPr>
      <w:r w:rsidRPr="004D55A3">
        <w:lastRenderedPageBreak/>
        <w:t>Miejsce realizacji usług na terenie jednostki organizacyjnej PGG S.A. KWK ROW Ruchy Rydułtowy, Chwałowice, Jankowice, Marcel oraz szyby peryferyjne szczegółowo wskazane w części III ust. 6.</w:t>
      </w:r>
    </w:p>
    <w:p w14:paraId="09046694" w14:textId="77777777" w:rsidR="004D55A3" w:rsidRPr="004D55A3" w:rsidRDefault="004D55A3" w:rsidP="00241BA4">
      <w:pPr>
        <w:numPr>
          <w:ilvl w:val="1"/>
          <w:numId w:val="73"/>
        </w:numPr>
        <w:tabs>
          <w:tab w:val="num" w:pos="426"/>
        </w:tabs>
        <w:spacing w:before="100" w:after="240"/>
        <w:ind w:left="426"/>
        <w:contextualSpacing/>
        <w:jc w:val="both"/>
      </w:pPr>
      <w:r w:rsidRPr="004D55A3">
        <w:rPr>
          <w:iCs/>
        </w:rPr>
        <w:t>Zamawiający zastrzega sobie możliwość:</w:t>
      </w:r>
    </w:p>
    <w:p w14:paraId="08DFE342" w14:textId="77777777" w:rsidR="004D55A3" w:rsidRPr="004D55A3" w:rsidRDefault="004D55A3" w:rsidP="00241BA4">
      <w:pPr>
        <w:numPr>
          <w:ilvl w:val="0"/>
          <w:numId w:val="108"/>
        </w:numPr>
        <w:spacing w:before="100" w:after="240"/>
        <w:contextualSpacing/>
        <w:jc w:val="both"/>
      </w:pPr>
      <w:r w:rsidRPr="004D55A3">
        <w:t xml:space="preserve">pracy jednostek sprzętowych poza miejscem realizacji usługi określonym w części II ust. 1. w  obrębie obszaru wyznaczonego granicami terenu jednostki organizacyjnej PGG S.A., </w:t>
      </w:r>
    </w:p>
    <w:p w14:paraId="101E03E4" w14:textId="77777777" w:rsidR="004D55A3" w:rsidRPr="004D55A3" w:rsidRDefault="004D55A3" w:rsidP="00241BA4">
      <w:pPr>
        <w:numPr>
          <w:ilvl w:val="0"/>
          <w:numId w:val="108"/>
        </w:numPr>
        <w:spacing w:before="100" w:after="240"/>
        <w:contextualSpacing/>
        <w:jc w:val="both"/>
      </w:pPr>
      <w:r w:rsidRPr="004D55A3">
        <w:t>pracy jednostek sprzętowych poza obszarem wyznaczonym granicami jednostki organizacyjnej PGG S.A., w tym na rzecz innych Oddziałów PGG S.A., – po uzyskaniu pisemnej zgody Wykonawcy, według potrzeb Zamawiającego, które zostaną określone w zleceniach.</w:t>
      </w:r>
    </w:p>
    <w:p w14:paraId="6A87FC0C" w14:textId="77777777" w:rsidR="004D55A3" w:rsidRPr="004D55A3" w:rsidRDefault="004D55A3" w:rsidP="004D55A3">
      <w:pPr>
        <w:tabs>
          <w:tab w:val="num" w:pos="426"/>
        </w:tabs>
        <w:spacing w:before="100"/>
        <w:ind w:left="426"/>
        <w:jc w:val="center"/>
        <w:rPr>
          <w:b/>
          <w:i/>
        </w:rPr>
      </w:pPr>
      <w:r w:rsidRPr="004D55A3">
        <w:rPr>
          <w:b/>
          <w:i/>
        </w:rPr>
        <w:t>Prace, o których mowa powyżej nie mogą stanowić podstawy do zwiększenia stawek jednostkowych</w:t>
      </w:r>
    </w:p>
    <w:p w14:paraId="7DDD375D" w14:textId="77777777" w:rsidR="004D55A3" w:rsidRPr="004D55A3" w:rsidRDefault="004D55A3" w:rsidP="004D55A3">
      <w:pPr>
        <w:tabs>
          <w:tab w:val="num" w:pos="426"/>
        </w:tabs>
        <w:spacing w:before="100" w:after="240"/>
        <w:ind w:left="426"/>
        <w:jc w:val="center"/>
        <w:rPr>
          <w:b/>
          <w:bCs/>
        </w:rPr>
      </w:pPr>
      <w:r w:rsidRPr="004D55A3">
        <w:rPr>
          <w:b/>
          <w:i/>
        </w:rPr>
        <w:t>lub zmiany sposobu rozliczenia.</w:t>
      </w:r>
    </w:p>
    <w:p w14:paraId="2AA1F747" w14:textId="77777777" w:rsidR="004D55A3" w:rsidRPr="004D55A3" w:rsidRDefault="004D55A3" w:rsidP="00241BA4">
      <w:pPr>
        <w:numPr>
          <w:ilvl w:val="1"/>
          <w:numId w:val="73"/>
        </w:numPr>
        <w:tabs>
          <w:tab w:val="num" w:pos="426"/>
        </w:tabs>
        <w:spacing w:before="100"/>
        <w:ind w:left="426"/>
        <w:jc w:val="both"/>
        <w:rPr>
          <w:b/>
          <w:bCs/>
        </w:rPr>
      </w:pPr>
      <w:r w:rsidRPr="004D55A3">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w:t>
      </w:r>
      <w:r w:rsidRPr="004D55A3">
        <w:br/>
        <w:t>i czas jej dokonania należy uzgodnić i potwierdzić z:</w:t>
      </w:r>
    </w:p>
    <w:p w14:paraId="22982873" w14:textId="77777777" w:rsidR="004D55A3" w:rsidRPr="004D55A3" w:rsidRDefault="004D55A3" w:rsidP="004D55A3">
      <w:pPr>
        <w:tabs>
          <w:tab w:val="num" w:pos="426"/>
        </w:tabs>
        <w:spacing w:before="100" w:after="240"/>
        <w:jc w:val="both"/>
      </w:pPr>
      <w:r w:rsidRPr="004D55A3">
        <w:t>KWK ROW Ruch Rydułtowy: Martyna Siodmok-Bobbiesi, tel. 032/7294173, Adam Hiltawsky, tel. 032/7294859</w:t>
      </w:r>
    </w:p>
    <w:p w14:paraId="42548C75" w14:textId="77777777" w:rsidR="004D55A3" w:rsidRPr="004D55A3" w:rsidRDefault="004D55A3" w:rsidP="004D55A3">
      <w:pPr>
        <w:tabs>
          <w:tab w:val="num" w:pos="426"/>
        </w:tabs>
        <w:spacing w:before="100" w:after="240"/>
        <w:jc w:val="both"/>
      </w:pPr>
      <w:r w:rsidRPr="004D55A3">
        <w:t>KWK ROW Ruch Chwałowice: Łukasz Kafka, Mirosław Leśnik tel. 032/7393649</w:t>
      </w:r>
    </w:p>
    <w:p w14:paraId="409D45B0" w14:textId="77777777" w:rsidR="004D55A3" w:rsidRPr="004D55A3" w:rsidRDefault="004D55A3" w:rsidP="004D55A3">
      <w:pPr>
        <w:tabs>
          <w:tab w:val="num" w:pos="426"/>
        </w:tabs>
        <w:spacing w:before="100" w:after="240"/>
        <w:jc w:val="both"/>
        <w:rPr>
          <w:b/>
          <w:bCs/>
        </w:rPr>
      </w:pPr>
      <w:r w:rsidRPr="004D55A3">
        <w:t xml:space="preserve">KWK ROW Ruch Jankowice: Iwona Walaszek, tel. 032/7392645, Maria Konsek, tel. 032/7392635 </w:t>
      </w:r>
    </w:p>
    <w:p w14:paraId="6C873AF7" w14:textId="77777777" w:rsidR="004D55A3" w:rsidRPr="004D55A3" w:rsidRDefault="004D55A3" w:rsidP="004D55A3">
      <w:pPr>
        <w:tabs>
          <w:tab w:val="num" w:pos="426"/>
        </w:tabs>
        <w:spacing w:before="100" w:after="240"/>
        <w:jc w:val="both"/>
        <w:rPr>
          <w:b/>
          <w:bCs/>
        </w:rPr>
      </w:pPr>
      <w:r w:rsidRPr="004D55A3">
        <w:t xml:space="preserve">KWK ROW Ruch Marcel: Edward Wnęk, </w:t>
      </w:r>
      <w:r w:rsidRPr="004D55A3">
        <w:rPr>
          <w:szCs w:val="22"/>
        </w:rPr>
        <w:t>Łukasz Pytlik - tel. 032/7292239</w:t>
      </w:r>
    </w:p>
    <w:p w14:paraId="1AEE0141" w14:textId="77777777" w:rsidR="004D55A3" w:rsidRPr="004D55A3" w:rsidRDefault="004D55A3" w:rsidP="004D55A3">
      <w:pPr>
        <w:spacing w:before="100" w:after="240"/>
        <w:jc w:val="both"/>
        <w:rPr>
          <w:b/>
        </w:rPr>
      </w:pPr>
      <w:r w:rsidRPr="004D55A3">
        <w:rPr>
          <w:b/>
          <w:highlight w:val="lightGray"/>
        </w:rPr>
        <w:t>Część III. Zakres rzeczowy przedmiotu zamówienia.</w:t>
      </w:r>
      <w:r w:rsidRPr="004D55A3">
        <w:rPr>
          <w:b/>
        </w:rPr>
        <w:t xml:space="preserve"> </w:t>
      </w:r>
    </w:p>
    <w:p w14:paraId="37B2E744" w14:textId="77777777" w:rsidR="004D55A3" w:rsidRPr="004D55A3" w:rsidRDefault="004D55A3" w:rsidP="00241BA4">
      <w:pPr>
        <w:numPr>
          <w:ilvl w:val="0"/>
          <w:numId w:val="85"/>
        </w:numPr>
        <w:ind w:left="426"/>
        <w:contextualSpacing/>
        <w:jc w:val="both"/>
      </w:pPr>
      <w:r w:rsidRPr="004D55A3">
        <w:rPr>
          <w:bCs/>
          <w:iCs/>
          <w:color w:val="000000"/>
        </w:rPr>
        <w:t xml:space="preserve">Obsługa sprzętem ciężkim </w:t>
      </w:r>
      <w:r w:rsidRPr="004D55A3">
        <w:rPr>
          <w:color w:val="000000"/>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655EEE92" w14:textId="77777777" w:rsidR="004D55A3" w:rsidRPr="004D55A3" w:rsidRDefault="004D55A3" w:rsidP="00241BA4">
      <w:pPr>
        <w:numPr>
          <w:ilvl w:val="0"/>
          <w:numId w:val="86"/>
        </w:numPr>
        <w:ind w:left="851"/>
        <w:contextualSpacing/>
        <w:jc w:val="both"/>
      </w:pPr>
      <w:r w:rsidRPr="004D55A3">
        <w:t>zmiana A 06:00 – 14:00</w:t>
      </w:r>
    </w:p>
    <w:p w14:paraId="05F35333" w14:textId="77777777" w:rsidR="004D55A3" w:rsidRPr="004D55A3" w:rsidRDefault="004D55A3" w:rsidP="00241BA4">
      <w:pPr>
        <w:numPr>
          <w:ilvl w:val="0"/>
          <w:numId w:val="86"/>
        </w:numPr>
        <w:ind w:left="851"/>
        <w:contextualSpacing/>
        <w:jc w:val="both"/>
      </w:pPr>
      <w:r w:rsidRPr="004D55A3">
        <w:t xml:space="preserve">zmiana B 14:00 – 22:00 </w:t>
      </w:r>
    </w:p>
    <w:p w14:paraId="62CB7E2D" w14:textId="77777777" w:rsidR="004D55A3" w:rsidRPr="004D55A3" w:rsidRDefault="004D55A3" w:rsidP="00241BA4">
      <w:pPr>
        <w:numPr>
          <w:ilvl w:val="0"/>
          <w:numId w:val="86"/>
        </w:numPr>
        <w:ind w:left="851"/>
        <w:contextualSpacing/>
        <w:jc w:val="both"/>
      </w:pPr>
      <w:r w:rsidRPr="004D55A3">
        <w:t xml:space="preserve">zmiana C 22:00 – 06:00 </w:t>
      </w:r>
    </w:p>
    <w:p w14:paraId="33B47C75" w14:textId="77777777" w:rsidR="004D55A3" w:rsidRPr="004D55A3" w:rsidRDefault="004D55A3" w:rsidP="00241BA4">
      <w:pPr>
        <w:numPr>
          <w:ilvl w:val="0"/>
          <w:numId w:val="85"/>
        </w:numPr>
        <w:ind w:left="426"/>
        <w:contextualSpacing/>
        <w:jc w:val="both"/>
        <w:rPr>
          <w:bCs/>
          <w:iCs/>
          <w:color w:val="000000"/>
        </w:rPr>
      </w:pPr>
      <w:r w:rsidRPr="004D55A3">
        <w:rPr>
          <w:bCs/>
          <w:iCs/>
          <w:color w:val="00000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2E1774DD" w14:textId="77777777" w:rsidR="004D55A3" w:rsidRPr="004D55A3" w:rsidRDefault="004D55A3" w:rsidP="00241BA4">
      <w:pPr>
        <w:numPr>
          <w:ilvl w:val="0"/>
          <w:numId w:val="85"/>
        </w:numPr>
        <w:ind w:left="426"/>
        <w:contextualSpacing/>
        <w:jc w:val="both"/>
        <w:rPr>
          <w:bCs/>
          <w:iCs/>
        </w:rPr>
      </w:pPr>
      <w:r w:rsidRPr="004D55A3">
        <w:t xml:space="preserve">Dla jednostki  </w:t>
      </w:r>
      <w:r w:rsidRPr="004D55A3">
        <w:rPr>
          <w:bCs/>
          <w:iCs/>
          <w:color w:val="000000"/>
        </w:rPr>
        <w:t>transportowej/sprzętowej</w:t>
      </w:r>
      <w:r w:rsidRPr="004D55A3">
        <w:t xml:space="preserve"> Zamawiający zastrzega sobie możliwość:</w:t>
      </w:r>
    </w:p>
    <w:p w14:paraId="54EB0C63" w14:textId="77777777" w:rsidR="004D55A3" w:rsidRPr="004D55A3" w:rsidRDefault="004D55A3" w:rsidP="00241BA4">
      <w:pPr>
        <w:numPr>
          <w:ilvl w:val="0"/>
          <w:numId w:val="87"/>
        </w:numPr>
        <w:ind w:left="851"/>
        <w:contextualSpacing/>
        <w:jc w:val="both"/>
      </w:pPr>
      <w:r w:rsidRPr="004D55A3">
        <w:t xml:space="preserve">wystawienia zlecenia poniżej 7 godzin na zmianę roboczą, lecz nie mniej niż 4 godziny na zmianę roboczą </w:t>
      </w:r>
    </w:p>
    <w:p w14:paraId="58472474" w14:textId="77777777" w:rsidR="004D55A3" w:rsidRPr="004D55A3" w:rsidRDefault="004D55A3" w:rsidP="00241BA4">
      <w:pPr>
        <w:numPr>
          <w:ilvl w:val="0"/>
          <w:numId w:val="87"/>
        </w:numPr>
        <w:ind w:left="851"/>
        <w:contextualSpacing/>
        <w:jc w:val="both"/>
      </w:pPr>
      <w:r w:rsidRPr="004D55A3">
        <w:t>niepełnego wykorzystania czasu dyspozycji na zmianie roboczej określonego w zleceniu                      – dopuszczalne jest ograniczenie czasu dyspozycji maksymalnie do 4 godzin na zmianę roboczą,</w:t>
      </w:r>
    </w:p>
    <w:p w14:paraId="3C4E64F6" w14:textId="77777777" w:rsidR="004D55A3" w:rsidRPr="004D55A3" w:rsidRDefault="004D55A3" w:rsidP="00241BA4">
      <w:pPr>
        <w:numPr>
          <w:ilvl w:val="0"/>
          <w:numId w:val="87"/>
        </w:numPr>
        <w:ind w:left="851"/>
        <w:contextualSpacing/>
        <w:jc w:val="both"/>
      </w:pPr>
      <w:r w:rsidRPr="004D55A3">
        <w:t>wydłużenia czasu dyspozycji jednostki - w uzasadnionych przypadkach oraz w uzgodnieniu z  Wykonawcą.</w:t>
      </w:r>
    </w:p>
    <w:p w14:paraId="2683FDA5" w14:textId="77777777" w:rsidR="004D55A3" w:rsidRPr="004D55A3" w:rsidRDefault="004D55A3" w:rsidP="00241BA4">
      <w:pPr>
        <w:numPr>
          <w:ilvl w:val="0"/>
          <w:numId w:val="87"/>
        </w:numPr>
        <w:ind w:left="851"/>
        <w:contextualSpacing/>
        <w:jc w:val="both"/>
      </w:pPr>
      <w:r w:rsidRPr="004D55A3">
        <w:t>dla żurawi samochodowych o udźwigu powyżej 35 ton minimalny czas pracy na zmianę roboczą wynosi 6 godzin.</w:t>
      </w:r>
    </w:p>
    <w:p w14:paraId="30A67956" w14:textId="77777777" w:rsidR="004D55A3" w:rsidRPr="004D55A3" w:rsidRDefault="004D55A3" w:rsidP="004D55A3">
      <w:pPr>
        <w:ind w:left="426"/>
        <w:contextualSpacing/>
        <w:jc w:val="both"/>
        <w:rPr>
          <w:color w:val="0070C0"/>
        </w:rPr>
      </w:pPr>
      <w:r w:rsidRPr="004D55A3">
        <w:t>Powyższe musi być udokumentowane w tabeli przebiegu pracy sprzętu na odwrocie zlecenia</w:t>
      </w:r>
      <w:r w:rsidRPr="004D55A3">
        <w:rPr>
          <w:color w:val="0070C0"/>
        </w:rPr>
        <w:t>.</w:t>
      </w:r>
    </w:p>
    <w:p w14:paraId="7D899C46" w14:textId="77777777" w:rsidR="004D55A3" w:rsidRPr="004D55A3" w:rsidRDefault="004D55A3" w:rsidP="00241BA4">
      <w:pPr>
        <w:numPr>
          <w:ilvl w:val="0"/>
          <w:numId w:val="85"/>
        </w:numPr>
        <w:ind w:left="426"/>
        <w:contextualSpacing/>
        <w:jc w:val="both"/>
      </w:pPr>
      <w:r w:rsidRPr="004D55A3">
        <w:t xml:space="preserve">Szacunkowy udział roboczogodzin przepracowanych w dni wolne od pracy i święta wynosić będzie około </w:t>
      </w:r>
      <w:r w:rsidRPr="004D55A3">
        <w:rPr>
          <w:color w:val="000000"/>
        </w:rPr>
        <w:t xml:space="preserve">10% </w:t>
      </w:r>
      <w:r w:rsidRPr="004D55A3">
        <w:t>ogólnej, szacunkowej liczby roboczogodzin dla danego rodzaju jednostki.</w:t>
      </w:r>
    </w:p>
    <w:p w14:paraId="233D26F0" w14:textId="77777777" w:rsidR="004D55A3" w:rsidRPr="004D55A3" w:rsidRDefault="004D55A3" w:rsidP="00241BA4">
      <w:pPr>
        <w:numPr>
          <w:ilvl w:val="0"/>
          <w:numId w:val="85"/>
        </w:numPr>
        <w:ind w:left="426"/>
        <w:contextualSpacing/>
        <w:jc w:val="both"/>
      </w:pPr>
      <w:r w:rsidRPr="004D55A3">
        <w:t xml:space="preserve">Wykaz jednostek </w:t>
      </w:r>
      <w:r w:rsidRPr="004D55A3">
        <w:rPr>
          <w:bCs/>
          <w:iCs/>
          <w:color w:val="000000"/>
        </w:rPr>
        <w:t>transportowych/sprzętowych</w:t>
      </w:r>
      <w:r w:rsidRPr="004D55A3">
        <w:t xml:space="preserve"> wymaganych od Wykonawcy:</w:t>
      </w:r>
    </w:p>
    <w:p w14:paraId="7C0B8240" w14:textId="77777777" w:rsidR="004D55A3" w:rsidRPr="004D55A3" w:rsidRDefault="004D55A3" w:rsidP="004D55A3">
      <w:pPr>
        <w:ind w:left="786"/>
        <w:contextualSpacing/>
        <w:jc w:val="both"/>
        <w:rPr>
          <w:color w:val="FF0000"/>
        </w:rPr>
      </w:pPr>
    </w:p>
    <w:tbl>
      <w:tblPr>
        <w:tblW w:w="5088" w:type="pct"/>
        <w:tblCellMar>
          <w:left w:w="70" w:type="dxa"/>
          <w:right w:w="70" w:type="dxa"/>
        </w:tblCellMar>
        <w:tblLook w:val="04A0" w:firstRow="1" w:lastRow="0" w:firstColumn="1" w:lastColumn="0" w:noHBand="0" w:noVBand="1"/>
      </w:tblPr>
      <w:tblGrid>
        <w:gridCol w:w="342"/>
        <w:gridCol w:w="346"/>
        <w:gridCol w:w="2236"/>
        <w:gridCol w:w="1876"/>
        <w:gridCol w:w="1203"/>
        <w:gridCol w:w="1207"/>
        <w:gridCol w:w="1042"/>
        <w:gridCol w:w="1121"/>
      </w:tblGrid>
      <w:tr w:rsidR="004D55A3" w:rsidRPr="004D55A3" w14:paraId="1C30C663" w14:textId="77777777" w:rsidTr="00A86988">
        <w:trPr>
          <w:trHeight w:val="1200"/>
        </w:trPr>
        <w:tc>
          <w:tcPr>
            <w:tcW w:w="182"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090D2E0" w14:textId="77777777" w:rsidR="004D55A3" w:rsidRPr="004D55A3" w:rsidRDefault="004D55A3" w:rsidP="004D55A3">
            <w:pPr>
              <w:jc w:val="center"/>
              <w:rPr>
                <w:color w:val="000000"/>
                <w:sz w:val="16"/>
                <w:szCs w:val="16"/>
              </w:rPr>
            </w:pPr>
            <w:r w:rsidRPr="004D55A3">
              <w:rPr>
                <w:color w:val="000000"/>
                <w:sz w:val="16"/>
                <w:szCs w:val="16"/>
              </w:rPr>
              <w:t>Zadanie</w:t>
            </w:r>
          </w:p>
        </w:tc>
        <w:tc>
          <w:tcPr>
            <w:tcW w:w="184" w:type="pct"/>
            <w:tcBorders>
              <w:top w:val="single" w:sz="4" w:space="0" w:color="auto"/>
              <w:left w:val="nil"/>
              <w:bottom w:val="single" w:sz="4" w:space="0" w:color="auto"/>
              <w:right w:val="single" w:sz="4" w:space="0" w:color="auto"/>
            </w:tcBorders>
            <w:shd w:val="clear" w:color="auto" w:fill="auto"/>
            <w:textDirection w:val="tbRl"/>
            <w:vAlign w:val="center"/>
            <w:hideMark/>
          </w:tcPr>
          <w:p w14:paraId="2EF6BE82" w14:textId="77777777" w:rsidR="004D55A3" w:rsidRPr="004D55A3" w:rsidRDefault="004D55A3" w:rsidP="004D55A3">
            <w:pPr>
              <w:jc w:val="center"/>
              <w:rPr>
                <w:color w:val="000000"/>
                <w:sz w:val="16"/>
                <w:szCs w:val="16"/>
              </w:rPr>
            </w:pPr>
            <w:r w:rsidRPr="004D55A3">
              <w:rPr>
                <w:color w:val="000000"/>
                <w:sz w:val="16"/>
                <w:szCs w:val="16"/>
              </w:rPr>
              <w:t>Pozycja</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4AF7409E" w14:textId="77777777" w:rsidR="004D55A3" w:rsidRPr="004D55A3" w:rsidRDefault="004D55A3" w:rsidP="004D55A3">
            <w:pPr>
              <w:jc w:val="center"/>
              <w:rPr>
                <w:color w:val="000000"/>
                <w:sz w:val="16"/>
                <w:szCs w:val="16"/>
              </w:rPr>
            </w:pPr>
            <w:r w:rsidRPr="004D55A3">
              <w:rPr>
                <w:color w:val="000000"/>
                <w:sz w:val="16"/>
                <w:szCs w:val="16"/>
              </w:rPr>
              <w:t xml:space="preserve">Rodzaj jednostki transportowej/ sprzętowej –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0A76BA81" w14:textId="77777777" w:rsidR="004D55A3" w:rsidRPr="004D55A3" w:rsidRDefault="004D55A3" w:rsidP="004D55A3">
            <w:pPr>
              <w:jc w:val="center"/>
              <w:rPr>
                <w:color w:val="000000"/>
                <w:sz w:val="16"/>
                <w:szCs w:val="16"/>
              </w:rPr>
            </w:pPr>
            <w:r w:rsidRPr="004D55A3">
              <w:rPr>
                <w:color w:val="000000"/>
                <w:sz w:val="16"/>
                <w:szCs w:val="16"/>
              </w:rPr>
              <w:t>Maksymalna ilość jednostek transportowych /sprzętowych wymagana przez Zamawiającego na zmianę</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07DD96D2" w14:textId="77777777" w:rsidR="004D55A3" w:rsidRPr="004D55A3" w:rsidRDefault="004D55A3" w:rsidP="004D55A3">
            <w:pPr>
              <w:jc w:val="center"/>
              <w:rPr>
                <w:color w:val="000000"/>
                <w:sz w:val="16"/>
                <w:szCs w:val="16"/>
              </w:rPr>
            </w:pPr>
            <w:r w:rsidRPr="004D55A3">
              <w:rPr>
                <w:color w:val="000000"/>
                <w:sz w:val="16"/>
                <w:szCs w:val="16"/>
              </w:rPr>
              <w:t>Szacowana częstotliwość zamawiania (codziennie, raz w tygodniu itp.)</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AEFB35B" w14:textId="77777777" w:rsidR="004D55A3" w:rsidRPr="004D55A3" w:rsidRDefault="004D55A3" w:rsidP="004D55A3">
            <w:pPr>
              <w:jc w:val="center"/>
              <w:rPr>
                <w:color w:val="000000"/>
                <w:sz w:val="16"/>
                <w:szCs w:val="16"/>
              </w:rPr>
            </w:pPr>
            <w:r w:rsidRPr="004D55A3">
              <w:rPr>
                <w:color w:val="000000"/>
                <w:sz w:val="16"/>
                <w:szCs w:val="16"/>
              </w:rPr>
              <w:t xml:space="preserve">Wyposażenie </w:t>
            </w:r>
            <w:r w:rsidRPr="004D55A3">
              <w:rPr>
                <w:color w:val="000000"/>
                <w:sz w:val="16"/>
                <w:szCs w:val="16"/>
              </w:rPr>
              <w:br/>
              <w:t>w system monitoringu [tak /nie]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38C08552" w14:textId="77777777" w:rsidR="004D55A3" w:rsidRPr="004D55A3" w:rsidRDefault="004D55A3" w:rsidP="004D55A3">
            <w:pPr>
              <w:jc w:val="center"/>
              <w:rPr>
                <w:color w:val="000000"/>
                <w:sz w:val="16"/>
                <w:szCs w:val="16"/>
              </w:rPr>
            </w:pPr>
            <w:r w:rsidRPr="004D55A3">
              <w:rPr>
                <w:color w:val="000000"/>
                <w:sz w:val="16"/>
                <w:szCs w:val="16"/>
              </w:rPr>
              <w:t>Sposób rozliczenia wariant A, B, C lub D*</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4CC77DC5" w14:textId="77777777" w:rsidR="004D55A3" w:rsidRPr="004D55A3" w:rsidRDefault="004D55A3" w:rsidP="004D55A3">
            <w:pPr>
              <w:jc w:val="center"/>
              <w:rPr>
                <w:color w:val="000000"/>
                <w:sz w:val="16"/>
                <w:szCs w:val="16"/>
              </w:rPr>
            </w:pPr>
            <w:r w:rsidRPr="004D55A3">
              <w:rPr>
                <w:color w:val="000000"/>
                <w:sz w:val="16"/>
                <w:szCs w:val="16"/>
              </w:rPr>
              <w:t>Protokół odbioru jednostki sprzętowej        [tak /nie]</w:t>
            </w:r>
          </w:p>
        </w:tc>
      </w:tr>
      <w:tr w:rsidR="004D55A3" w:rsidRPr="004D55A3" w14:paraId="33375E9F" w14:textId="77777777" w:rsidTr="00A86988">
        <w:trPr>
          <w:trHeight w:val="231"/>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63772F3" w14:textId="77777777" w:rsidR="004D55A3" w:rsidRPr="004D55A3" w:rsidRDefault="004D55A3" w:rsidP="004D55A3">
            <w:pPr>
              <w:rPr>
                <w:color w:val="000000"/>
                <w:sz w:val="18"/>
                <w:szCs w:val="18"/>
              </w:rPr>
            </w:pPr>
            <w:r w:rsidRPr="004D55A3">
              <w:rPr>
                <w:color w:val="000000"/>
                <w:sz w:val="18"/>
                <w:szCs w:val="18"/>
              </w:rPr>
              <w:t>1</w:t>
            </w:r>
          </w:p>
        </w:tc>
        <w:tc>
          <w:tcPr>
            <w:tcW w:w="184" w:type="pct"/>
            <w:tcBorders>
              <w:top w:val="nil"/>
              <w:left w:val="nil"/>
              <w:bottom w:val="single" w:sz="4" w:space="0" w:color="auto"/>
              <w:right w:val="single" w:sz="4" w:space="0" w:color="auto"/>
            </w:tcBorders>
            <w:shd w:val="clear" w:color="auto" w:fill="auto"/>
            <w:vAlign w:val="center"/>
            <w:hideMark/>
          </w:tcPr>
          <w:p w14:paraId="6841837B" w14:textId="77777777" w:rsidR="004D55A3" w:rsidRPr="004D55A3" w:rsidRDefault="004D55A3" w:rsidP="004D55A3">
            <w:pPr>
              <w:jc w:val="center"/>
              <w:rPr>
                <w:color w:val="000000"/>
                <w:sz w:val="18"/>
                <w:szCs w:val="18"/>
              </w:rPr>
            </w:pPr>
            <w:r w:rsidRPr="004D55A3">
              <w:rPr>
                <w:color w:val="000000"/>
                <w:sz w:val="18"/>
                <w:szCs w:val="18"/>
              </w:rPr>
              <w:t>1</w:t>
            </w:r>
          </w:p>
        </w:tc>
        <w:tc>
          <w:tcPr>
            <w:tcW w:w="1193" w:type="pct"/>
            <w:tcBorders>
              <w:top w:val="nil"/>
              <w:left w:val="nil"/>
              <w:bottom w:val="single" w:sz="4" w:space="0" w:color="auto"/>
              <w:right w:val="single" w:sz="4" w:space="0" w:color="auto"/>
            </w:tcBorders>
            <w:shd w:val="clear" w:color="auto" w:fill="auto"/>
            <w:vAlign w:val="center"/>
            <w:hideMark/>
          </w:tcPr>
          <w:p w14:paraId="345DF028" w14:textId="77777777" w:rsidR="004D55A3" w:rsidRPr="004D55A3" w:rsidRDefault="004D55A3" w:rsidP="004D55A3">
            <w:pPr>
              <w:jc w:val="center"/>
              <w:rPr>
                <w:color w:val="000000"/>
                <w:sz w:val="14"/>
                <w:szCs w:val="14"/>
              </w:rPr>
            </w:pPr>
            <w:r w:rsidRPr="004D55A3">
              <w:rPr>
                <w:sz w:val="14"/>
                <w:szCs w:val="14"/>
              </w:rPr>
              <w:t>ŻURAW SAMOCHODOWY Z OPERATOREM / UDŹWIG MIN.25,0T</w:t>
            </w:r>
          </w:p>
        </w:tc>
        <w:tc>
          <w:tcPr>
            <w:tcW w:w="1001" w:type="pct"/>
            <w:tcBorders>
              <w:top w:val="nil"/>
              <w:left w:val="nil"/>
              <w:bottom w:val="single" w:sz="4" w:space="0" w:color="auto"/>
              <w:right w:val="single" w:sz="4" w:space="0" w:color="auto"/>
            </w:tcBorders>
            <w:shd w:val="clear" w:color="auto" w:fill="auto"/>
            <w:vAlign w:val="center"/>
            <w:hideMark/>
          </w:tcPr>
          <w:p w14:paraId="12D30CA5" w14:textId="77777777" w:rsidR="004D55A3" w:rsidRPr="004D55A3" w:rsidRDefault="004D55A3" w:rsidP="004D55A3">
            <w:pPr>
              <w:jc w:val="center"/>
              <w:rPr>
                <w:color w:val="000000"/>
              </w:rPr>
            </w:pPr>
            <w:r w:rsidRPr="004D55A3">
              <w:rPr>
                <w:color w:val="000000"/>
              </w:rPr>
              <w:t>1</w:t>
            </w:r>
          </w:p>
        </w:tc>
        <w:tc>
          <w:tcPr>
            <w:tcW w:w="642" w:type="pct"/>
            <w:tcBorders>
              <w:top w:val="nil"/>
              <w:left w:val="nil"/>
              <w:bottom w:val="single" w:sz="4" w:space="0" w:color="auto"/>
              <w:right w:val="single" w:sz="4" w:space="0" w:color="auto"/>
            </w:tcBorders>
            <w:shd w:val="clear" w:color="auto" w:fill="auto"/>
            <w:vAlign w:val="center"/>
            <w:hideMark/>
          </w:tcPr>
          <w:p w14:paraId="4598CED0" w14:textId="77777777" w:rsidR="004D55A3" w:rsidRPr="004D55A3" w:rsidRDefault="004D55A3" w:rsidP="004D55A3">
            <w:pPr>
              <w:jc w:val="center"/>
              <w:rPr>
                <w:color w:val="000000"/>
              </w:rPr>
            </w:pPr>
            <w:r w:rsidRPr="004D55A3">
              <w:rPr>
                <w:color w:val="000000"/>
                <w:sz w:val="14"/>
                <w:szCs w:val="14"/>
              </w:rPr>
              <w:t>4-5/tydzień</w:t>
            </w:r>
          </w:p>
        </w:tc>
        <w:tc>
          <w:tcPr>
            <w:tcW w:w="644" w:type="pct"/>
            <w:tcBorders>
              <w:top w:val="nil"/>
              <w:left w:val="nil"/>
              <w:bottom w:val="single" w:sz="4" w:space="0" w:color="auto"/>
              <w:right w:val="single" w:sz="4" w:space="0" w:color="auto"/>
            </w:tcBorders>
            <w:shd w:val="clear" w:color="auto" w:fill="auto"/>
            <w:vAlign w:val="center"/>
            <w:hideMark/>
          </w:tcPr>
          <w:p w14:paraId="1242D63C" w14:textId="77777777" w:rsidR="004D55A3" w:rsidRPr="004D55A3" w:rsidRDefault="004D55A3" w:rsidP="004D55A3">
            <w:pPr>
              <w:jc w:val="center"/>
              <w:rPr>
                <w:color w:val="000000"/>
              </w:rPr>
            </w:pPr>
            <w:r w:rsidRPr="004D55A3">
              <w:rPr>
                <w:color w:val="000000"/>
              </w:rPr>
              <w:t>nie</w:t>
            </w:r>
          </w:p>
        </w:tc>
        <w:tc>
          <w:tcPr>
            <w:tcW w:w="556" w:type="pct"/>
            <w:tcBorders>
              <w:top w:val="nil"/>
              <w:left w:val="nil"/>
              <w:bottom w:val="single" w:sz="4" w:space="0" w:color="auto"/>
              <w:right w:val="single" w:sz="4" w:space="0" w:color="auto"/>
            </w:tcBorders>
            <w:shd w:val="clear" w:color="auto" w:fill="auto"/>
            <w:vAlign w:val="center"/>
            <w:hideMark/>
          </w:tcPr>
          <w:p w14:paraId="29217904" w14:textId="77777777" w:rsidR="004D55A3" w:rsidRPr="004D55A3" w:rsidRDefault="004D55A3" w:rsidP="004D55A3">
            <w:pPr>
              <w:jc w:val="center"/>
              <w:rPr>
                <w:color w:val="000000"/>
              </w:rPr>
            </w:pPr>
            <w:r w:rsidRPr="004D55A3">
              <w:rPr>
                <w:color w:val="000000"/>
              </w:rPr>
              <w:t>D</w:t>
            </w:r>
          </w:p>
        </w:tc>
        <w:tc>
          <w:tcPr>
            <w:tcW w:w="598" w:type="pct"/>
            <w:tcBorders>
              <w:top w:val="nil"/>
              <w:left w:val="nil"/>
              <w:bottom w:val="single" w:sz="4" w:space="0" w:color="auto"/>
              <w:right w:val="single" w:sz="4" w:space="0" w:color="auto"/>
            </w:tcBorders>
            <w:shd w:val="clear" w:color="auto" w:fill="auto"/>
            <w:vAlign w:val="center"/>
            <w:hideMark/>
          </w:tcPr>
          <w:p w14:paraId="042C514B" w14:textId="77777777" w:rsidR="004D55A3" w:rsidRPr="004D55A3" w:rsidRDefault="004D55A3" w:rsidP="004D55A3">
            <w:pPr>
              <w:jc w:val="center"/>
              <w:rPr>
                <w:color w:val="000000"/>
              </w:rPr>
            </w:pPr>
            <w:r w:rsidRPr="004D55A3">
              <w:rPr>
                <w:color w:val="000000"/>
              </w:rPr>
              <w:t>tak</w:t>
            </w:r>
          </w:p>
        </w:tc>
      </w:tr>
      <w:tr w:rsidR="004D55A3" w:rsidRPr="004D55A3" w14:paraId="2D74FFF6"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D253" w14:textId="77777777" w:rsidR="004D55A3" w:rsidRPr="004D55A3" w:rsidRDefault="004D55A3" w:rsidP="004D55A3">
            <w:pPr>
              <w:jc w:val="center"/>
              <w:rPr>
                <w:color w:val="000000"/>
                <w:sz w:val="18"/>
                <w:szCs w:val="18"/>
              </w:rPr>
            </w:pPr>
            <w:r w:rsidRPr="004D55A3">
              <w:rPr>
                <w:color w:val="000000"/>
                <w:sz w:val="18"/>
                <w:szCs w:val="18"/>
              </w:rPr>
              <w:lastRenderedPageBreak/>
              <w:t>2</w:t>
            </w:r>
          </w:p>
        </w:tc>
        <w:tc>
          <w:tcPr>
            <w:tcW w:w="184" w:type="pct"/>
            <w:tcBorders>
              <w:top w:val="single" w:sz="4" w:space="0" w:color="auto"/>
              <w:left w:val="nil"/>
              <w:bottom w:val="single" w:sz="4" w:space="0" w:color="auto"/>
              <w:right w:val="single" w:sz="4" w:space="0" w:color="auto"/>
            </w:tcBorders>
            <w:shd w:val="clear" w:color="auto" w:fill="auto"/>
            <w:vAlign w:val="center"/>
            <w:hideMark/>
          </w:tcPr>
          <w:p w14:paraId="21D2AED1" w14:textId="77777777" w:rsidR="004D55A3" w:rsidRPr="004D55A3" w:rsidRDefault="004D55A3" w:rsidP="004D55A3">
            <w:pPr>
              <w:jc w:val="center"/>
              <w:rPr>
                <w:color w:val="000000"/>
                <w:sz w:val="18"/>
                <w:szCs w:val="18"/>
              </w:rPr>
            </w:pPr>
            <w:r w:rsidRPr="004D55A3">
              <w:rPr>
                <w:color w:val="000000"/>
                <w:sz w:val="18"/>
                <w:szCs w:val="18"/>
              </w:rPr>
              <w:t>1</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2A895AB9" w14:textId="77777777" w:rsidR="004D55A3" w:rsidRPr="004D55A3" w:rsidRDefault="004D55A3" w:rsidP="004D55A3">
            <w:pPr>
              <w:jc w:val="center"/>
              <w:rPr>
                <w:color w:val="000000"/>
                <w:sz w:val="14"/>
                <w:szCs w:val="14"/>
              </w:rPr>
            </w:pPr>
            <w:r w:rsidRPr="004D55A3">
              <w:rPr>
                <w:sz w:val="14"/>
                <w:szCs w:val="14"/>
              </w:rPr>
              <w:t>SAMOCHÓD Z PODNOŚNIKIEM KOSZOWYM Z OPERATOREM / WYSOKOŚĆ PODNOSZENIA MIN.21,0M / ZASIĘG MIN. 8,0 M / UDŹWIG KOSZA MIN. 200 KG</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726A3A07"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7041220A" w14:textId="77777777" w:rsidR="004D55A3" w:rsidRPr="004D55A3" w:rsidRDefault="004D55A3" w:rsidP="004D55A3">
            <w:pPr>
              <w:jc w:val="center"/>
              <w:rPr>
                <w:color w:val="000000"/>
                <w:sz w:val="14"/>
                <w:szCs w:val="14"/>
              </w:rPr>
            </w:pPr>
            <w:r w:rsidRPr="004D55A3">
              <w:rPr>
                <w:color w:val="000000"/>
                <w:sz w:val="14"/>
                <w:szCs w:val="14"/>
              </w:rPr>
              <w:t>2/miesiąc</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0DC3D172"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2C46C6FA"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324C2004" w14:textId="77777777" w:rsidR="004D55A3" w:rsidRPr="004D55A3" w:rsidRDefault="004D55A3" w:rsidP="004D55A3">
            <w:pPr>
              <w:jc w:val="center"/>
              <w:rPr>
                <w:color w:val="000000"/>
              </w:rPr>
            </w:pPr>
            <w:r w:rsidRPr="004D55A3">
              <w:rPr>
                <w:color w:val="000000"/>
              </w:rPr>
              <w:t>tak</w:t>
            </w:r>
          </w:p>
        </w:tc>
      </w:tr>
      <w:tr w:rsidR="004D55A3" w:rsidRPr="004D55A3" w14:paraId="3AC9D5AB"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C5748" w14:textId="77777777" w:rsidR="004D55A3" w:rsidRPr="004D55A3" w:rsidRDefault="004D55A3" w:rsidP="004D55A3">
            <w:pPr>
              <w:jc w:val="center"/>
              <w:rPr>
                <w:color w:val="000000"/>
                <w:sz w:val="18"/>
                <w:szCs w:val="18"/>
              </w:rPr>
            </w:pPr>
            <w:r w:rsidRPr="004D55A3">
              <w:rPr>
                <w:color w:val="000000"/>
                <w:sz w:val="18"/>
                <w:szCs w:val="18"/>
              </w:rPr>
              <w:t>2</w:t>
            </w:r>
          </w:p>
        </w:tc>
        <w:tc>
          <w:tcPr>
            <w:tcW w:w="184" w:type="pct"/>
            <w:tcBorders>
              <w:top w:val="single" w:sz="4" w:space="0" w:color="auto"/>
              <w:left w:val="nil"/>
              <w:bottom w:val="single" w:sz="4" w:space="0" w:color="auto"/>
              <w:right w:val="single" w:sz="4" w:space="0" w:color="auto"/>
            </w:tcBorders>
            <w:shd w:val="clear" w:color="auto" w:fill="auto"/>
            <w:vAlign w:val="center"/>
          </w:tcPr>
          <w:p w14:paraId="2EFD59F9" w14:textId="77777777" w:rsidR="004D55A3" w:rsidRPr="004D55A3" w:rsidRDefault="004D55A3" w:rsidP="004D55A3">
            <w:pPr>
              <w:jc w:val="center"/>
              <w:rPr>
                <w:color w:val="000000"/>
                <w:sz w:val="18"/>
                <w:szCs w:val="18"/>
              </w:rPr>
            </w:pPr>
            <w:r w:rsidRPr="004D55A3">
              <w:rPr>
                <w:color w:val="000000"/>
                <w:sz w:val="18"/>
                <w:szCs w:val="18"/>
              </w:rPr>
              <w:t>2</w:t>
            </w:r>
          </w:p>
        </w:tc>
        <w:tc>
          <w:tcPr>
            <w:tcW w:w="1193" w:type="pct"/>
            <w:tcBorders>
              <w:top w:val="single" w:sz="4" w:space="0" w:color="auto"/>
              <w:left w:val="nil"/>
              <w:bottom w:val="single" w:sz="4" w:space="0" w:color="auto"/>
              <w:right w:val="single" w:sz="4" w:space="0" w:color="auto"/>
            </w:tcBorders>
            <w:shd w:val="clear" w:color="auto" w:fill="auto"/>
            <w:vAlign w:val="center"/>
          </w:tcPr>
          <w:p w14:paraId="48715FD3" w14:textId="77777777" w:rsidR="004D55A3" w:rsidRPr="004D55A3" w:rsidRDefault="004D55A3" w:rsidP="004D55A3">
            <w:pPr>
              <w:jc w:val="center"/>
              <w:rPr>
                <w:color w:val="000000"/>
                <w:sz w:val="14"/>
                <w:szCs w:val="14"/>
              </w:rPr>
            </w:pPr>
            <w:r w:rsidRPr="004D55A3">
              <w:rPr>
                <w:sz w:val="14"/>
                <w:szCs w:val="14"/>
              </w:rPr>
              <w:t>SAMOCHÓD Z PODNOŚNIKIEM KOSZOWYM Z OPERATOREM / WYSOKOŚĆ PODNOSZENIA MIN.21,0M / ZASIĘG MIN. 8,0 M / UDŹWIG KOSZA MIN. 200 KG</w:t>
            </w:r>
          </w:p>
        </w:tc>
        <w:tc>
          <w:tcPr>
            <w:tcW w:w="1001" w:type="pct"/>
            <w:tcBorders>
              <w:top w:val="single" w:sz="4" w:space="0" w:color="auto"/>
              <w:left w:val="nil"/>
              <w:bottom w:val="single" w:sz="4" w:space="0" w:color="auto"/>
              <w:right w:val="single" w:sz="4" w:space="0" w:color="auto"/>
            </w:tcBorders>
            <w:shd w:val="clear" w:color="auto" w:fill="auto"/>
            <w:vAlign w:val="center"/>
          </w:tcPr>
          <w:p w14:paraId="40760E99"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0C1AE178" w14:textId="77777777" w:rsidR="004D55A3" w:rsidRPr="004D55A3" w:rsidRDefault="004D55A3" w:rsidP="004D55A3">
            <w:pPr>
              <w:jc w:val="center"/>
              <w:rPr>
                <w:color w:val="000000"/>
              </w:rPr>
            </w:pPr>
            <w:r w:rsidRPr="004D55A3">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7E4882EB"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3ED378C4"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51CCD9BC" w14:textId="77777777" w:rsidR="004D55A3" w:rsidRPr="004D55A3" w:rsidRDefault="004D55A3" w:rsidP="004D55A3">
            <w:pPr>
              <w:jc w:val="center"/>
              <w:rPr>
                <w:color w:val="000000"/>
              </w:rPr>
            </w:pPr>
            <w:r w:rsidRPr="004D55A3">
              <w:rPr>
                <w:color w:val="000000"/>
              </w:rPr>
              <w:t>tak</w:t>
            </w:r>
          </w:p>
        </w:tc>
      </w:tr>
      <w:tr w:rsidR="004D55A3" w:rsidRPr="004D55A3" w14:paraId="0C1AF4FF"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16C8D3" w14:textId="77777777" w:rsidR="004D55A3" w:rsidRPr="004D55A3" w:rsidRDefault="004D55A3" w:rsidP="004D55A3">
            <w:pPr>
              <w:jc w:val="center"/>
              <w:rPr>
                <w:color w:val="000000"/>
                <w:sz w:val="18"/>
                <w:szCs w:val="18"/>
              </w:rPr>
            </w:pPr>
            <w:r w:rsidRPr="004D55A3">
              <w:rPr>
                <w:color w:val="000000"/>
                <w:sz w:val="18"/>
                <w:szCs w:val="18"/>
              </w:rPr>
              <w:t>2</w:t>
            </w:r>
          </w:p>
        </w:tc>
        <w:tc>
          <w:tcPr>
            <w:tcW w:w="184" w:type="pct"/>
            <w:tcBorders>
              <w:top w:val="single" w:sz="4" w:space="0" w:color="auto"/>
              <w:left w:val="nil"/>
              <w:bottom w:val="single" w:sz="4" w:space="0" w:color="auto"/>
              <w:right w:val="single" w:sz="4" w:space="0" w:color="auto"/>
            </w:tcBorders>
            <w:shd w:val="clear" w:color="auto" w:fill="auto"/>
            <w:vAlign w:val="center"/>
          </w:tcPr>
          <w:p w14:paraId="41234056" w14:textId="77777777" w:rsidR="004D55A3" w:rsidRPr="004D55A3" w:rsidRDefault="004D55A3" w:rsidP="004D55A3">
            <w:pPr>
              <w:jc w:val="center"/>
              <w:rPr>
                <w:color w:val="000000"/>
                <w:sz w:val="18"/>
                <w:szCs w:val="18"/>
              </w:rPr>
            </w:pPr>
            <w:r w:rsidRPr="004D55A3">
              <w:rPr>
                <w:color w:val="000000"/>
                <w:sz w:val="18"/>
                <w:szCs w:val="18"/>
              </w:rPr>
              <w:t>3</w:t>
            </w:r>
          </w:p>
        </w:tc>
        <w:tc>
          <w:tcPr>
            <w:tcW w:w="1193" w:type="pct"/>
            <w:tcBorders>
              <w:top w:val="single" w:sz="4" w:space="0" w:color="auto"/>
              <w:left w:val="nil"/>
              <w:bottom w:val="single" w:sz="4" w:space="0" w:color="auto"/>
              <w:right w:val="single" w:sz="4" w:space="0" w:color="auto"/>
            </w:tcBorders>
            <w:shd w:val="clear" w:color="auto" w:fill="auto"/>
            <w:vAlign w:val="center"/>
          </w:tcPr>
          <w:p w14:paraId="0067FC7C" w14:textId="77777777" w:rsidR="004D55A3" w:rsidRPr="004D55A3" w:rsidRDefault="004D55A3" w:rsidP="004D55A3">
            <w:pPr>
              <w:jc w:val="center"/>
              <w:rPr>
                <w:color w:val="000000"/>
              </w:rPr>
            </w:pPr>
            <w:r w:rsidRPr="004D55A3">
              <w:rPr>
                <w:color w:val="000000"/>
                <w:sz w:val="14"/>
                <w:szCs w:val="14"/>
              </w:rPr>
              <w:t xml:space="preserve">SAMOCHÓD Z PODNOŚNIKIEM KOSZOWYM Z OPERATOREM / WYSOKOŚĆ PODNOSZENIA MIN.21,0M / ZASIĘG MIN. 8,0 M / UDŹWIG KOSZA MIN. 200 KG / BEZ MONITORINGU </w:t>
            </w:r>
          </w:p>
        </w:tc>
        <w:tc>
          <w:tcPr>
            <w:tcW w:w="1001" w:type="pct"/>
            <w:tcBorders>
              <w:top w:val="single" w:sz="4" w:space="0" w:color="auto"/>
              <w:left w:val="nil"/>
              <w:bottom w:val="single" w:sz="4" w:space="0" w:color="auto"/>
              <w:right w:val="single" w:sz="4" w:space="0" w:color="auto"/>
            </w:tcBorders>
            <w:shd w:val="clear" w:color="auto" w:fill="auto"/>
            <w:vAlign w:val="center"/>
          </w:tcPr>
          <w:p w14:paraId="304DE156"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36CA743D" w14:textId="77777777" w:rsidR="004D55A3" w:rsidRPr="004D55A3" w:rsidRDefault="004D55A3" w:rsidP="004D55A3">
            <w:pPr>
              <w:jc w:val="center"/>
              <w:rPr>
                <w:color w:val="000000"/>
              </w:rPr>
            </w:pPr>
            <w:r w:rsidRPr="004D55A3">
              <w:rPr>
                <w:color w:val="000000"/>
                <w:sz w:val="14"/>
                <w:szCs w:val="14"/>
              </w:rPr>
              <w:t>2/miesiąc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0FDA21C7"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3E4E8C0F"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66600133" w14:textId="77777777" w:rsidR="004D55A3" w:rsidRPr="004D55A3" w:rsidRDefault="004D55A3" w:rsidP="004D55A3">
            <w:pPr>
              <w:jc w:val="center"/>
              <w:rPr>
                <w:color w:val="000000"/>
              </w:rPr>
            </w:pPr>
            <w:r w:rsidRPr="004D55A3">
              <w:rPr>
                <w:color w:val="000000"/>
              </w:rPr>
              <w:t>nie</w:t>
            </w:r>
          </w:p>
        </w:tc>
      </w:tr>
      <w:tr w:rsidR="004D55A3" w:rsidRPr="004D55A3" w14:paraId="4E7315A6"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58A98" w14:textId="77777777" w:rsidR="004D55A3" w:rsidRPr="004D55A3" w:rsidRDefault="004D55A3" w:rsidP="004D55A3">
            <w:pPr>
              <w:jc w:val="center"/>
              <w:rPr>
                <w:color w:val="000000"/>
                <w:sz w:val="18"/>
                <w:szCs w:val="18"/>
              </w:rPr>
            </w:pPr>
            <w:r w:rsidRPr="004D55A3">
              <w:rPr>
                <w:color w:val="000000"/>
                <w:sz w:val="18"/>
                <w:szCs w:val="18"/>
              </w:rPr>
              <w:t>2</w:t>
            </w:r>
          </w:p>
        </w:tc>
        <w:tc>
          <w:tcPr>
            <w:tcW w:w="184" w:type="pct"/>
            <w:tcBorders>
              <w:top w:val="single" w:sz="4" w:space="0" w:color="auto"/>
              <w:left w:val="nil"/>
              <w:bottom w:val="single" w:sz="4" w:space="0" w:color="auto"/>
              <w:right w:val="single" w:sz="4" w:space="0" w:color="auto"/>
            </w:tcBorders>
            <w:shd w:val="clear" w:color="auto" w:fill="auto"/>
            <w:vAlign w:val="center"/>
          </w:tcPr>
          <w:p w14:paraId="7E12A648" w14:textId="77777777" w:rsidR="004D55A3" w:rsidRPr="004D55A3" w:rsidRDefault="004D55A3" w:rsidP="004D55A3">
            <w:pPr>
              <w:jc w:val="center"/>
              <w:rPr>
                <w:color w:val="000000"/>
                <w:sz w:val="18"/>
                <w:szCs w:val="18"/>
              </w:rPr>
            </w:pPr>
            <w:r w:rsidRPr="004D55A3">
              <w:rPr>
                <w:color w:val="000000"/>
                <w:sz w:val="18"/>
                <w:szCs w:val="18"/>
              </w:rPr>
              <w:t>4</w:t>
            </w:r>
          </w:p>
        </w:tc>
        <w:tc>
          <w:tcPr>
            <w:tcW w:w="1193" w:type="pct"/>
            <w:tcBorders>
              <w:top w:val="single" w:sz="4" w:space="0" w:color="auto"/>
              <w:left w:val="nil"/>
              <w:bottom w:val="single" w:sz="4" w:space="0" w:color="auto"/>
              <w:right w:val="single" w:sz="4" w:space="0" w:color="auto"/>
            </w:tcBorders>
            <w:shd w:val="clear" w:color="auto" w:fill="auto"/>
            <w:vAlign w:val="center"/>
          </w:tcPr>
          <w:p w14:paraId="2C8219C9" w14:textId="77777777" w:rsidR="004D55A3" w:rsidRPr="004D55A3" w:rsidRDefault="004D55A3" w:rsidP="004D55A3">
            <w:pPr>
              <w:jc w:val="center"/>
              <w:rPr>
                <w:sz w:val="14"/>
                <w:szCs w:val="14"/>
              </w:rPr>
            </w:pPr>
            <w:r w:rsidRPr="004D55A3">
              <w:rPr>
                <w:sz w:val="14"/>
                <w:szCs w:val="14"/>
              </w:rPr>
              <w:t>SAMOCHÓD Z PODNOŚNIKIEM KOSZOWYM Z OPERATOREM / WYSOKOŚĆ PODNOSZENIA MIN.21,0M / ZASIĘG MIN. 8,0 M / UDŹWIG KOSZA MIN. 200 KG</w:t>
            </w:r>
          </w:p>
        </w:tc>
        <w:tc>
          <w:tcPr>
            <w:tcW w:w="1001" w:type="pct"/>
            <w:tcBorders>
              <w:top w:val="single" w:sz="4" w:space="0" w:color="auto"/>
              <w:left w:val="nil"/>
              <w:bottom w:val="single" w:sz="4" w:space="0" w:color="auto"/>
              <w:right w:val="single" w:sz="4" w:space="0" w:color="auto"/>
            </w:tcBorders>
            <w:shd w:val="clear" w:color="auto" w:fill="auto"/>
            <w:vAlign w:val="center"/>
          </w:tcPr>
          <w:p w14:paraId="1623FC2E"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7D8E211C" w14:textId="77777777" w:rsidR="004D55A3" w:rsidRPr="004D55A3" w:rsidRDefault="004D55A3" w:rsidP="004D55A3">
            <w:pPr>
              <w:jc w:val="center"/>
              <w:rPr>
                <w:color w:val="000000"/>
                <w:sz w:val="14"/>
                <w:szCs w:val="14"/>
              </w:rPr>
            </w:pPr>
            <w:r w:rsidRPr="004D55A3">
              <w:rPr>
                <w:color w:val="000000"/>
                <w:sz w:val="14"/>
                <w:szCs w:val="14"/>
              </w:rPr>
              <w:t>2-3/miesiąc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50993C69"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21AF711F"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62937818" w14:textId="77777777" w:rsidR="004D55A3" w:rsidRPr="004D55A3" w:rsidRDefault="004D55A3" w:rsidP="004D55A3">
            <w:pPr>
              <w:jc w:val="center"/>
              <w:rPr>
                <w:color w:val="000000"/>
              </w:rPr>
            </w:pPr>
            <w:r w:rsidRPr="004D55A3">
              <w:rPr>
                <w:color w:val="000000"/>
              </w:rPr>
              <w:t>nie</w:t>
            </w:r>
          </w:p>
        </w:tc>
      </w:tr>
      <w:tr w:rsidR="004D55A3" w:rsidRPr="004D55A3" w14:paraId="3C069ADD"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24E7B" w14:textId="77777777" w:rsidR="004D55A3" w:rsidRPr="004D55A3" w:rsidRDefault="004D55A3" w:rsidP="004D55A3">
            <w:pPr>
              <w:rPr>
                <w:color w:val="000000"/>
                <w:sz w:val="18"/>
                <w:szCs w:val="18"/>
              </w:rPr>
            </w:pPr>
            <w:r w:rsidRPr="004D55A3">
              <w:rPr>
                <w:color w:val="000000"/>
                <w:sz w:val="18"/>
                <w:szCs w:val="18"/>
              </w:rPr>
              <w:t>3</w:t>
            </w:r>
          </w:p>
        </w:tc>
        <w:tc>
          <w:tcPr>
            <w:tcW w:w="184" w:type="pct"/>
            <w:tcBorders>
              <w:top w:val="single" w:sz="4" w:space="0" w:color="auto"/>
              <w:left w:val="nil"/>
              <w:bottom w:val="single" w:sz="4" w:space="0" w:color="auto"/>
              <w:right w:val="single" w:sz="4" w:space="0" w:color="auto"/>
            </w:tcBorders>
            <w:shd w:val="clear" w:color="auto" w:fill="auto"/>
            <w:vAlign w:val="center"/>
          </w:tcPr>
          <w:p w14:paraId="4959A1F8" w14:textId="77777777" w:rsidR="004D55A3" w:rsidRPr="004D55A3" w:rsidRDefault="004D55A3" w:rsidP="004D55A3">
            <w:pPr>
              <w:jc w:val="center"/>
              <w:rPr>
                <w:color w:val="000000"/>
                <w:sz w:val="18"/>
                <w:szCs w:val="18"/>
              </w:rPr>
            </w:pPr>
            <w:r w:rsidRPr="004D55A3">
              <w:rPr>
                <w:color w:val="000000"/>
                <w:sz w:val="18"/>
                <w:szCs w:val="18"/>
              </w:rPr>
              <w:t>1</w:t>
            </w:r>
          </w:p>
        </w:tc>
        <w:tc>
          <w:tcPr>
            <w:tcW w:w="1193" w:type="pct"/>
            <w:tcBorders>
              <w:top w:val="single" w:sz="4" w:space="0" w:color="auto"/>
              <w:left w:val="nil"/>
              <w:bottom w:val="single" w:sz="4" w:space="0" w:color="auto"/>
              <w:right w:val="single" w:sz="4" w:space="0" w:color="auto"/>
            </w:tcBorders>
            <w:shd w:val="clear" w:color="auto" w:fill="auto"/>
            <w:vAlign w:val="center"/>
          </w:tcPr>
          <w:p w14:paraId="0EA78668" w14:textId="77777777" w:rsidR="004D55A3" w:rsidRPr="004D55A3" w:rsidRDefault="004D55A3" w:rsidP="004D55A3">
            <w:pPr>
              <w:jc w:val="center"/>
              <w:rPr>
                <w:sz w:val="14"/>
                <w:szCs w:val="14"/>
              </w:rPr>
            </w:pPr>
            <w:r w:rsidRPr="004D55A3">
              <w:rPr>
                <w:sz w:val="14"/>
                <w:szCs w:val="14"/>
              </w:rPr>
              <w:t>SAMOCHÓD Z PODNOŚNIKIEM KOSZOWYM Z OPERATOREM / WYSOKOŚĆ PODNOSZENIA MIN.21,0M / ZASIĘG MIN. 15,0 M / UDŹWIG KOSZA MIN. 200 KG</w:t>
            </w:r>
            <w:r w:rsidRPr="004D55A3">
              <w:rPr>
                <w:rFonts w:ascii="Calibri" w:hAnsi="Calibri" w:cs="Calibri"/>
                <w:sz w:val="14"/>
                <w:szCs w:val="14"/>
              </w:rPr>
              <w:t xml:space="preserve"> / BEZ MONITORINGU</w:t>
            </w:r>
          </w:p>
        </w:tc>
        <w:tc>
          <w:tcPr>
            <w:tcW w:w="1001" w:type="pct"/>
            <w:tcBorders>
              <w:top w:val="single" w:sz="4" w:space="0" w:color="auto"/>
              <w:left w:val="nil"/>
              <w:bottom w:val="single" w:sz="4" w:space="0" w:color="auto"/>
              <w:right w:val="single" w:sz="4" w:space="0" w:color="auto"/>
            </w:tcBorders>
            <w:shd w:val="clear" w:color="auto" w:fill="auto"/>
            <w:vAlign w:val="center"/>
          </w:tcPr>
          <w:p w14:paraId="4BDBF90E"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50EE6D8B" w14:textId="77777777" w:rsidR="004D55A3" w:rsidRPr="004D55A3" w:rsidRDefault="004D55A3" w:rsidP="004D55A3">
            <w:pPr>
              <w:jc w:val="center"/>
              <w:rPr>
                <w:color w:val="000000"/>
                <w:sz w:val="14"/>
                <w:szCs w:val="14"/>
              </w:rPr>
            </w:pPr>
            <w:r w:rsidRPr="004D55A3">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65ED5711"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5D3224C1"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67B8EA6F" w14:textId="77777777" w:rsidR="004D55A3" w:rsidRPr="004D55A3" w:rsidRDefault="004D55A3" w:rsidP="004D55A3">
            <w:pPr>
              <w:jc w:val="center"/>
              <w:rPr>
                <w:color w:val="000000"/>
              </w:rPr>
            </w:pPr>
            <w:r w:rsidRPr="004D55A3">
              <w:rPr>
                <w:color w:val="000000"/>
              </w:rPr>
              <w:t>tak</w:t>
            </w:r>
          </w:p>
        </w:tc>
      </w:tr>
      <w:tr w:rsidR="004D55A3" w:rsidRPr="004D55A3" w14:paraId="622F11F7"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FD165" w14:textId="77777777" w:rsidR="004D55A3" w:rsidRPr="004D55A3" w:rsidRDefault="004D55A3" w:rsidP="004D55A3">
            <w:pPr>
              <w:rPr>
                <w:color w:val="000000"/>
                <w:sz w:val="18"/>
                <w:szCs w:val="18"/>
              </w:rPr>
            </w:pPr>
            <w:r w:rsidRPr="004D55A3">
              <w:rPr>
                <w:color w:val="000000"/>
                <w:sz w:val="18"/>
                <w:szCs w:val="18"/>
              </w:rPr>
              <w:t>3</w:t>
            </w:r>
          </w:p>
        </w:tc>
        <w:tc>
          <w:tcPr>
            <w:tcW w:w="184" w:type="pct"/>
            <w:tcBorders>
              <w:top w:val="single" w:sz="4" w:space="0" w:color="auto"/>
              <w:left w:val="nil"/>
              <w:bottom w:val="single" w:sz="4" w:space="0" w:color="auto"/>
              <w:right w:val="single" w:sz="4" w:space="0" w:color="auto"/>
            </w:tcBorders>
            <w:shd w:val="clear" w:color="auto" w:fill="auto"/>
            <w:vAlign w:val="center"/>
          </w:tcPr>
          <w:p w14:paraId="30C109FA" w14:textId="77777777" w:rsidR="004D55A3" w:rsidRPr="004D55A3" w:rsidRDefault="004D55A3" w:rsidP="004D55A3">
            <w:pPr>
              <w:jc w:val="center"/>
              <w:rPr>
                <w:color w:val="000000"/>
                <w:sz w:val="18"/>
                <w:szCs w:val="18"/>
              </w:rPr>
            </w:pPr>
            <w:r w:rsidRPr="004D55A3">
              <w:rPr>
                <w:color w:val="000000"/>
                <w:sz w:val="18"/>
                <w:szCs w:val="18"/>
              </w:rPr>
              <w:t>2</w:t>
            </w:r>
          </w:p>
        </w:tc>
        <w:tc>
          <w:tcPr>
            <w:tcW w:w="1193" w:type="pct"/>
            <w:tcBorders>
              <w:top w:val="single" w:sz="4" w:space="0" w:color="auto"/>
              <w:left w:val="nil"/>
              <w:bottom w:val="single" w:sz="4" w:space="0" w:color="auto"/>
              <w:right w:val="single" w:sz="4" w:space="0" w:color="auto"/>
            </w:tcBorders>
            <w:shd w:val="clear" w:color="auto" w:fill="auto"/>
            <w:vAlign w:val="center"/>
          </w:tcPr>
          <w:p w14:paraId="78A88014" w14:textId="77777777" w:rsidR="004D55A3" w:rsidRPr="004D55A3" w:rsidRDefault="004D55A3" w:rsidP="004D55A3">
            <w:pPr>
              <w:jc w:val="center"/>
              <w:rPr>
                <w:sz w:val="14"/>
                <w:szCs w:val="14"/>
              </w:rPr>
            </w:pPr>
            <w:r w:rsidRPr="004D55A3">
              <w:rPr>
                <w:sz w:val="14"/>
                <w:szCs w:val="14"/>
              </w:rPr>
              <w:t>SAMOCHÓD Z PODNOŚNIKIEM KOSZOWYM Z OPERATOREM / WYSOKOŚĆ PODNOSZENIA MIN.21,0M / ZASIĘG MIN. 15,0 M / UDŹWIG KOSZA MIN. 200 KG</w:t>
            </w:r>
            <w:r w:rsidRPr="004D55A3">
              <w:rPr>
                <w:rFonts w:ascii="Calibri" w:hAnsi="Calibri" w:cs="Calibri"/>
                <w:sz w:val="14"/>
                <w:szCs w:val="14"/>
              </w:rPr>
              <w:t xml:space="preserve"> / BEZ MONITORINGU</w:t>
            </w:r>
          </w:p>
        </w:tc>
        <w:tc>
          <w:tcPr>
            <w:tcW w:w="1001" w:type="pct"/>
            <w:tcBorders>
              <w:top w:val="single" w:sz="4" w:space="0" w:color="auto"/>
              <w:left w:val="nil"/>
              <w:bottom w:val="single" w:sz="4" w:space="0" w:color="auto"/>
              <w:right w:val="single" w:sz="4" w:space="0" w:color="auto"/>
            </w:tcBorders>
            <w:shd w:val="clear" w:color="auto" w:fill="auto"/>
            <w:vAlign w:val="center"/>
          </w:tcPr>
          <w:p w14:paraId="73466B4F"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6F8FB334" w14:textId="77777777" w:rsidR="004D55A3" w:rsidRPr="004D55A3" w:rsidRDefault="004D55A3" w:rsidP="004D55A3">
            <w:pPr>
              <w:jc w:val="center"/>
              <w:rPr>
                <w:color w:val="000000"/>
                <w:sz w:val="14"/>
                <w:szCs w:val="14"/>
              </w:rPr>
            </w:pPr>
            <w:r w:rsidRPr="004D55A3">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76DAB551"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3F6AE621"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030B43A7" w14:textId="77777777" w:rsidR="004D55A3" w:rsidRPr="004D55A3" w:rsidRDefault="004D55A3" w:rsidP="004D55A3">
            <w:pPr>
              <w:jc w:val="center"/>
              <w:rPr>
                <w:color w:val="000000"/>
              </w:rPr>
            </w:pPr>
            <w:r w:rsidRPr="004D55A3">
              <w:rPr>
                <w:color w:val="000000"/>
              </w:rPr>
              <w:t>tak</w:t>
            </w:r>
          </w:p>
        </w:tc>
      </w:tr>
      <w:tr w:rsidR="004D55A3" w:rsidRPr="004D55A3" w14:paraId="7A8B4458"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128B1" w14:textId="77777777" w:rsidR="004D55A3" w:rsidRPr="004D55A3" w:rsidRDefault="004D55A3" w:rsidP="004D55A3">
            <w:pPr>
              <w:rPr>
                <w:color w:val="000000"/>
                <w:sz w:val="18"/>
                <w:szCs w:val="18"/>
              </w:rPr>
            </w:pPr>
            <w:r w:rsidRPr="004D55A3">
              <w:rPr>
                <w:color w:val="000000"/>
                <w:sz w:val="18"/>
                <w:szCs w:val="18"/>
              </w:rPr>
              <w:t>3</w:t>
            </w:r>
          </w:p>
        </w:tc>
        <w:tc>
          <w:tcPr>
            <w:tcW w:w="184" w:type="pct"/>
            <w:tcBorders>
              <w:top w:val="single" w:sz="4" w:space="0" w:color="auto"/>
              <w:left w:val="nil"/>
              <w:bottom w:val="single" w:sz="4" w:space="0" w:color="auto"/>
              <w:right w:val="single" w:sz="4" w:space="0" w:color="auto"/>
            </w:tcBorders>
            <w:shd w:val="clear" w:color="auto" w:fill="auto"/>
            <w:vAlign w:val="center"/>
          </w:tcPr>
          <w:p w14:paraId="6D12F7B9" w14:textId="77777777" w:rsidR="004D55A3" w:rsidRPr="004D55A3" w:rsidRDefault="004D55A3" w:rsidP="004D55A3">
            <w:pPr>
              <w:jc w:val="center"/>
              <w:rPr>
                <w:color w:val="000000"/>
                <w:sz w:val="18"/>
                <w:szCs w:val="18"/>
              </w:rPr>
            </w:pPr>
            <w:r w:rsidRPr="004D55A3">
              <w:rPr>
                <w:color w:val="000000"/>
                <w:sz w:val="18"/>
                <w:szCs w:val="18"/>
              </w:rPr>
              <w:t>3</w:t>
            </w:r>
          </w:p>
        </w:tc>
        <w:tc>
          <w:tcPr>
            <w:tcW w:w="1193" w:type="pct"/>
            <w:tcBorders>
              <w:top w:val="single" w:sz="4" w:space="0" w:color="auto"/>
              <w:left w:val="nil"/>
              <w:bottom w:val="single" w:sz="4" w:space="0" w:color="auto"/>
              <w:right w:val="single" w:sz="4" w:space="0" w:color="auto"/>
            </w:tcBorders>
            <w:shd w:val="clear" w:color="auto" w:fill="auto"/>
            <w:vAlign w:val="center"/>
          </w:tcPr>
          <w:p w14:paraId="0BB663DB" w14:textId="77777777" w:rsidR="004D55A3" w:rsidRPr="004D55A3" w:rsidRDefault="004D55A3" w:rsidP="004D55A3">
            <w:pPr>
              <w:jc w:val="center"/>
              <w:rPr>
                <w:sz w:val="14"/>
                <w:szCs w:val="14"/>
              </w:rPr>
            </w:pPr>
            <w:r w:rsidRPr="004D55A3">
              <w:rPr>
                <w:color w:val="000000"/>
                <w:sz w:val="14"/>
                <w:szCs w:val="14"/>
              </w:rPr>
              <w:t>SAMOCHÓD Z PODNOŚNIKIEM KOSZOWYM Z OPERATOREM / WYSOKOŚĆ PODNOSZENIA MIN.21,0M / ZASIĘG MIN. 15,0 M / UDŹWIG KOSZA MIN. 200 KG / BEZ MONITORINGU</w:t>
            </w:r>
          </w:p>
        </w:tc>
        <w:tc>
          <w:tcPr>
            <w:tcW w:w="1001" w:type="pct"/>
            <w:tcBorders>
              <w:top w:val="single" w:sz="4" w:space="0" w:color="auto"/>
              <w:left w:val="nil"/>
              <w:bottom w:val="single" w:sz="4" w:space="0" w:color="auto"/>
              <w:right w:val="single" w:sz="4" w:space="0" w:color="auto"/>
            </w:tcBorders>
            <w:shd w:val="clear" w:color="auto" w:fill="auto"/>
            <w:vAlign w:val="center"/>
          </w:tcPr>
          <w:p w14:paraId="6F216E8B"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709ACE38" w14:textId="77777777" w:rsidR="004D55A3" w:rsidRPr="004D55A3" w:rsidRDefault="004D55A3" w:rsidP="004D55A3">
            <w:pPr>
              <w:jc w:val="center"/>
              <w:rPr>
                <w:color w:val="000000"/>
                <w:sz w:val="14"/>
                <w:szCs w:val="14"/>
              </w:rPr>
            </w:pPr>
            <w:r w:rsidRPr="004D55A3">
              <w:rPr>
                <w:color w:val="000000"/>
                <w:sz w:val="14"/>
                <w:szCs w:val="14"/>
              </w:rPr>
              <w:t>4/miesiąc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7DE620C4"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00840B19"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64AA765A" w14:textId="77777777" w:rsidR="004D55A3" w:rsidRPr="004D55A3" w:rsidRDefault="004D55A3" w:rsidP="004D55A3">
            <w:pPr>
              <w:jc w:val="center"/>
              <w:rPr>
                <w:color w:val="000000"/>
              </w:rPr>
            </w:pPr>
            <w:r w:rsidRPr="004D55A3">
              <w:rPr>
                <w:color w:val="000000"/>
              </w:rPr>
              <w:t>nie</w:t>
            </w:r>
          </w:p>
        </w:tc>
      </w:tr>
      <w:tr w:rsidR="004D55A3" w:rsidRPr="004D55A3" w14:paraId="2DE81271"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9CD9E" w14:textId="77777777" w:rsidR="004D55A3" w:rsidRPr="004D55A3" w:rsidRDefault="004D55A3" w:rsidP="004D55A3">
            <w:pPr>
              <w:rPr>
                <w:color w:val="000000"/>
                <w:sz w:val="18"/>
                <w:szCs w:val="18"/>
              </w:rPr>
            </w:pPr>
            <w:r w:rsidRPr="004D55A3">
              <w:rPr>
                <w:color w:val="000000"/>
                <w:sz w:val="18"/>
                <w:szCs w:val="18"/>
              </w:rPr>
              <w:t>3</w:t>
            </w:r>
          </w:p>
        </w:tc>
        <w:tc>
          <w:tcPr>
            <w:tcW w:w="184" w:type="pct"/>
            <w:tcBorders>
              <w:top w:val="single" w:sz="4" w:space="0" w:color="auto"/>
              <w:left w:val="nil"/>
              <w:bottom w:val="single" w:sz="4" w:space="0" w:color="auto"/>
              <w:right w:val="single" w:sz="4" w:space="0" w:color="auto"/>
            </w:tcBorders>
            <w:shd w:val="clear" w:color="auto" w:fill="auto"/>
            <w:vAlign w:val="center"/>
          </w:tcPr>
          <w:p w14:paraId="17E204BC" w14:textId="77777777" w:rsidR="004D55A3" w:rsidRPr="004D55A3" w:rsidRDefault="004D55A3" w:rsidP="004D55A3">
            <w:pPr>
              <w:jc w:val="center"/>
              <w:rPr>
                <w:color w:val="000000"/>
                <w:sz w:val="18"/>
                <w:szCs w:val="18"/>
              </w:rPr>
            </w:pPr>
            <w:r w:rsidRPr="004D55A3">
              <w:rPr>
                <w:color w:val="000000"/>
                <w:sz w:val="18"/>
                <w:szCs w:val="18"/>
              </w:rPr>
              <w:t>4</w:t>
            </w:r>
          </w:p>
        </w:tc>
        <w:tc>
          <w:tcPr>
            <w:tcW w:w="1193" w:type="pct"/>
            <w:tcBorders>
              <w:top w:val="single" w:sz="4" w:space="0" w:color="auto"/>
              <w:left w:val="nil"/>
              <w:bottom w:val="single" w:sz="4" w:space="0" w:color="auto"/>
              <w:right w:val="single" w:sz="4" w:space="0" w:color="auto"/>
            </w:tcBorders>
            <w:shd w:val="clear" w:color="auto" w:fill="auto"/>
            <w:vAlign w:val="center"/>
          </w:tcPr>
          <w:p w14:paraId="54DC6E12" w14:textId="77777777" w:rsidR="004D55A3" w:rsidRPr="004D55A3" w:rsidRDefault="004D55A3" w:rsidP="004D55A3">
            <w:pPr>
              <w:jc w:val="center"/>
              <w:rPr>
                <w:sz w:val="14"/>
                <w:szCs w:val="14"/>
              </w:rPr>
            </w:pPr>
            <w:r w:rsidRPr="004D55A3">
              <w:rPr>
                <w:sz w:val="14"/>
                <w:szCs w:val="14"/>
              </w:rPr>
              <w:t>SAMOCHÓD Z PODNOŚNIKIEM KOSZOWYM Z OPERATOREM / WYSOKOŚĆ PODNOSZENIA MIN.21,0M / ZASIĘG MIN. 15,0 M / UDŹWIG KOSZA MIN. 200 KG /BEZ MONITORINGU /</w:t>
            </w:r>
          </w:p>
          <w:p w14:paraId="27779736" w14:textId="77777777" w:rsidR="004D55A3" w:rsidRPr="004D55A3" w:rsidRDefault="004D55A3" w:rsidP="004D55A3">
            <w:pPr>
              <w:jc w:val="center"/>
              <w:rPr>
                <w:sz w:val="14"/>
                <w:szCs w:val="14"/>
              </w:rPr>
            </w:pPr>
          </w:p>
        </w:tc>
        <w:tc>
          <w:tcPr>
            <w:tcW w:w="1001" w:type="pct"/>
            <w:tcBorders>
              <w:top w:val="single" w:sz="4" w:space="0" w:color="auto"/>
              <w:left w:val="nil"/>
              <w:bottom w:val="single" w:sz="4" w:space="0" w:color="auto"/>
              <w:right w:val="single" w:sz="4" w:space="0" w:color="auto"/>
            </w:tcBorders>
            <w:shd w:val="clear" w:color="auto" w:fill="auto"/>
            <w:vAlign w:val="center"/>
          </w:tcPr>
          <w:p w14:paraId="31F0B0F5"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79C185A3" w14:textId="77777777" w:rsidR="004D55A3" w:rsidRPr="004D55A3" w:rsidRDefault="004D55A3" w:rsidP="004D55A3">
            <w:pPr>
              <w:jc w:val="center"/>
              <w:rPr>
                <w:color w:val="000000"/>
                <w:sz w:val="14"/>
                <w:szCs w:val="14"/>
              </w:rPr>
            </w:pPr>
            <w:r w:rsidRPr="004D55A3">
              <w:rPr>
                <w:color w:val="000000"/>
                <w:sz w:val="14"/>
                <w:szCs w:val="14"/>
              </w:rPr>
              <w:t>1-2/miesiąc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1030A7DE"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35A4A79F"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08BF4C8A" w14:textId="77777777" w:rsidR="004D55A3" w:rsidRPr="004D55A3" w:rsidRDefault="004D55A3" w:rsidP="004D55A3">
            <w:pPr>
              <w:jc w:val="center"/>
              <w:rPr>
                <w:color w:val="000000"/>
              </w:rPr>
            </w:pPr>
            <w:r w:rsidRPr="004D55A3">
              <w:rPr>
                <w:color w:val="000000"/>
              </w:rPr>
              <w:t>nie</w:t>
            </w:r>
          </w:p>
        </w:tc>
      </w:tr>
      <w:tr w:rsidR="004D55A3" w:rsidRPr="004D55A3" w14:paraId="1E5DD604" w14:textId="77777777" w:rsidTr="00A86988">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83764" w14:textId="77777777" w:rsidR="004D55A3" w:rsidRPr="004D55A3" w:rsidRDefault="004D55A3" w:rsidP="004D55A3">
            <w:pPr>
              <w:rPr>
                <w:color w:val="000000"/>
                <w:sz w:val="18"/>
                <w:szCs w:val="18"/>
              </w:rPr>
            </w:pPr>
            <w:r w:rsidRPr="004D55A3">
              <w:rPr>
                <w:color w:val="000000"/>
                <w:sz w:val="18"/>
                <w:szCs w:val="18"/>
              </w:rPr>
              <w:t>4</w:t>
            </w:r>
          </w:p>
        </w:tc>
        <w:tc>
          <w:tcPr>
            <w:tcW w:w="184" w:type="pct"/>
            <w:tcBorders>
              <w:top w:val="single" w:sz="4" w:space="0" w:color="auto"/>
              <w:left w:val="nil"/>
              <w:bottom w:val="single" w:sz="4" w:space="0" w:color="auto"/>
              <w:right w:val="single" w:sz="4" w:space="0" w:color="auto"/>
            </w:tcBorders>
            <w:shd w:val="clear" w:color="auto" w:fill="auto"/>
            <w:vAlign w:val="center"/>
          </w:tcPr>
          <w:p w14:paraId="2B11D5F7" w14:textId="77777777" w:rsidR="004D55A3" w:rsidRPr="004D55A3" w:rsidRDefault="004D55A3" w:rsidP="004D55A3">
            <w:pPr>
              <w:jc w:val="center"/>
              <w:rPr>
                <w:color w:val="000000"/>
                <w:sz w:val="18"/>
                <w:szCs w:val="18"/>
              </w:rPr>
            </w:pPr>
            <w:r w:rsidRPr="004D55A3">
              <w:rPr>
                <w:color w:val="000000"/>
                <w:sz w:val="18"/>
                <w:szCs w:val="18"/>
              </w:rPr>
              <w:t>1</w:t>
            </w:r>
          </w:p>
        </w:tc>
        <w:tc>
          <w:tcPr>
            <w:tcW w:w="1193" w:type="pct"/>
            <w:tcBorders>
              <w:top w:val="single" w:sz="4" w:space="0" w:color="auto"/>
              <w:left w:val="nil"/>
              <w:bottom w:val="single" w:sz="4" w:space="0" w:color="auto"/>
              <w:right w:val="single" w:sz="4" w:space="0" w:color="auto"/>
            </w:tcBorders>
            <w:shd w:val="clear" w:color="auto" w:fill="auto"/>
            <w:vAlign w:val="center"/>
          </w:tcPr>
          <w:p w14:paraId="664A2804" w14:textId="77777777" w:rsidR="004D55A3" w:rsidRPr="004D55A3" w:rsidRDefault="004D55A3" w:rsidP="004D55A3">
            <w:pPr>
              <w:jc w:val="center"/>
              <w:rPr>
                <w:color w:val="000000"/>
                <w:sz w:val="14"/>
                <w:szCs w:val="14"/>
              </w:rPr>
            </w:pPr>
            <w:r w:rsidRPr="004D55A3">
              <w:rPr>
                <w:sz w:val="14"/>
                <w:szCs w:val="14"/>
              </w:rPr>
              <w:t>SAMOCHÓD Z PODNOŚNIKIEM KOSZOWYM Z OPERATOREM / WYSOKOŚĆ PODNOSZENIA MIN.40,0M / ZASIĘG MIN. 15,0 M / UDŹWIG KOSZA MIN. 300 KG / BEZ MONITORINGU</w:t>
            </w:r>
            <w:r w:rsidRPr="004D55A3">
              <w:rPr>
                <w:sz w:val="16"/>
                <w:szCs w:val="16"/>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tcPr>
          <w:p w14:paraId="45EDFFA3" w14:textId="77777777" w:rsidR="004D55A3" w:rsidRPr="004D55A3" w:rsidRDefault="004D55A3" w:rsidP="004D55A3">
            <w:pPr>
              <w:jc w:val="center"/>
              <w:rPr>
                <w:color w:val="000000"/>
              </w:rPr>
            </w:pPr>
            <w:r w:rsidRPr="004D55A3">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5674F66A" w14:textId="77777777" w:rsidR="004D55A3" w:rsidRPr="004D55A3" w:rsidRDefault="004D55A3" w:rsidP="004D55A3">
            <w:pPr>
              <w:jc w:val="center"/>
              <w:rPr>
                <w:color w:val="000000"/>
                <w:sz w:val="14"/>
                <w:szCs w:val="14"/>
              </w:rPr>
            </w:pPr>
            <w:r w:rsidRPr="004D55A3">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601E376B" w14:textId="77777777" w:rsidR="004D55A3" w:rsidRPr="004D55A3" w:rsidRDefault="004D55A3" w:rsidP="004D55A3">
            <w:pPr>
              <w:jc w:val="center"/>
              <w:rPr>
                <w:color w:val="000000"/>
              </w:rPr>
            </w:pPr>
            <w:r w:rsidRPr="004D55A3">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0240E7D4" w14:textId="77777777" w:rsidR="004D55A3" w:rsidRPr="004D55A3" w:rsidRDefault="004D55A3" w:rsidP="004D55A3">
            <w:pPr>
              <w:jc w:val="center"/>
              <w:rPr>
                <w:color w:val="000000"/>
              </w:rPr>
            </w:pPr>
            <w:r w:rsidRPr="004D55A3">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0F0A6F55" w14:textId="77777777" w:rsidR="004D55A3" w:rsidRPr="004D55A3" w:rsidRDefault="004D55A3" w:rsidP="004D55A3">
            <w:pPr>
              <w:jc w:val="center"/>
              <w:rPr>
                <w:color w:val="000000"/>
              </w:rPr>
            </w:pPr>
            <w:r w:rsidRPr="004D55A3">
              <w:rPr>
                <w:color w:val="000000"/>
              </w:rPr>
              <w:t>tak</w:t>
            </w:r>
          </w:p>
        </w:tc>
      </w:tr>
    </w:tbl>
    <w:p w14:paraId="10E82289" w14:textId="77777777" w:rsidR="004D55A3" w:rsidRPr="004D55A3" w:rsidRDefault="004D55A3" w:rsidP="004D55A3">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1045"/>
        <w:gridCol w:w="8166"/>
      </w:tblGrid>
      <w:tr w:rsidR="004D55A3" w:rsidRPr="004D55A3" w14:paraId="2C50121F" w14:textId="77777777" w:rsidTr="00A86988">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819565" w14:textId="77777777" w:rsidR="004D55A3" w:rsidRPr="004D55A3" w:rsidRDefault="004D55A3" w:rsidP="004D55A3">
            <w:pPr>
              <w:jc w:val="both"/>
              <w:rPr>
                <w:i/>
                <w:iCs/>
                <w:color w:val="000000"/>
                <w:sz w:val="16"/>
                <w:szCs w:val="16"/>
              </w:rPr>
            </w:pPr>
            <w:r w:rsidRPr="004D55A3">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6A4D234C" w14:textId="77777777" w:rsidR="004D55A3" w:rsidRPr="004D55A3" w:rsidRDefault="004D55A3" w:rsidP="004D55A3">
            <w:pPr>
              <w:jc w:val="both"/>
              <w:rPr>
                <w:i/>
                <w:iCs/>
                <w:color w:val="000000"/>
                <w:sz w:val="16"/>
                <w:szCs w:val="16"/>
              </w:rPr>
            </w:pPr>
            <w:r w:rsidRPr="004D55A3">
              <w:rPr>
                <w:i/>
                <w:iCs/>
                <w:color w:val="000000"/>
                <w:sz w:val="16"/>
                <w:szCs w:val="16"/>
              </w:rPr>
              <w:t> ładowarka kołowa, ładowarka teleskopowa, spycharka,</w:t>
            </w:r>
            <w:r w:rsidRPr="004D55A3">
              <w:rPr>
                <w:sz w:val="16"/>
                <w:szCs w:val="16"/>
              </w:rPr>
              <w:t xml:space="preserve"> </w:t>
            </w:r>
          </w:p>
        </w:tc>
      </w:tr>
      <w:tr w:rsidR="004D55A3" w:rsidRPr="004D55A3" w14:paraId="238BEA25" w14:textId="77777777" w:rsidTr="00A86988">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16D3FE3D" w14:textId="77777777" w:rsidR="004D55A3" w:rsidRPr="004D55A3" w:rsidRDefault="004D55A3" w:rsidP="004D55A3">
            <w:pPr>
              <w:jc w:val="both"/>
              <w:rPr>
                <w:i/>
                <w:iCs/>
                <w:color w:val="000000"/>
                <w:sz w:val="16"/>
                <w:szCs w:val="16"/>
              </w:rPr>
            </w:pPr>
            <w:r w:rsidRPr="004D55A3">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5DCD2EDE" w14:textId="77777777" w:rsidR="004D55A3" w:rsidRPr="004D55A3" w:rsidRDefault="004D55A3" w:rsidP="004D55A3">
            <w:pPr>
              <w:jc w:val="both"/>
              <w:rPr>
                <w:i/>
                <w:iCs/>
                <w:sz w:val="16"/>
                <w:szCs w:val="16"/>
              </w:rPr>
            </w:pPr>
            <w:r w:rsidRPr="004D55A3">
              <w:rPr>
                <w:i/>
                <w:iCs/>
                <w:sz w:val="16"/>
                <w:szCs w:val="16"/>
              </w:rPr>
              <w:t> żuraw samojezdny kołowy, koparko-ładowarka, maszyna przeładunkowa, koparka,</w:t>
            </w:r>
          </w:p>
        </w:tc>
      </w:tr>
      <w:tr w:rsidR="004D55A3" w:rsidRPr="004D55A3" w14:paraId="7E1794A3" w14:textId="77777777" w:rsidTr="00A86988">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49A24BB5" w14:textId="77777777" w:rsidR="004D55A3" w:rsidRPr="004D55A3" w:rsidRDefault="004D55A3" w:rsidP="004D55A3">
            <w:pPr>
              <w:jc w:val="both"/>
              <w:rPr>
                <w:i/>
                <w:iCs/>
                <w:color w:val="000000"/>
                <w:sz w:val="16"/>
                <w:szCs w:val="16"/>
              </w:rPr>
            </w:pPr>
            <w:r w:rsidRPr="004D55A3">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723F366B" w14:textId="77777777" w:rsidR="004D55A3" w:rsidRPr="004D55A3" w:rsidRDefault="004D55A3" w:rsidP="004D55A3">
            <w:pPr>
              <w:jc w:val="both"/>
              <w:rPr>
                <w:i/>
                <w:iCs/>
                <w:color w:val="000000"/>
                <w:sz w:val="16"/>
                <w:szCs w:val="16"/>
              </w:rPr>
            </w:pPr>
            <w:r w:rsidRPr="004D55A3">
              <w:rPr>
                <w:i/>
                <w:iCs/>
                <w:color w:val="000000"/>
                <w:sz w:val="16"/>
                <w:szCs w:val="16"/>
              </w:rPr>
              <w:t> ciągnik rolniczy z przyczepą bądź cysterną, inne jednostki sprzętowe według decyzji Zamawiającego,</w:t>
            </w:r>
          </w:p>
        </w:tc>
      </w:tr>
      <w:tr w:rsidR="004D55A3" w:rsidRPr="004D55A3" w14:paraId="22C78EDB" w14:textId="77777777" w:rsidTr="00A86988">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69AE3576" w14:textId="77777777" w:rsidR="004D55A3" w:rsidRPr="004D55A3" w:rsidRDefault="004D55A3" w:rsidP="004D55A3">
            <w:pPr>
              <w:jc w:val="both"/>
              <w:rPr>
                <w:i/>
                <w:iCs/>
                <w:color w:val="000000"/>
                <w:sz w:val="16"/>
                <w:szCs w:val="16"/>
              </w:rPr>
            </w:pPr>
            <w:r w:rsidRPr="004D55A3">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5B45E0A2" w14:textId="77777777" w:rsidR="004D55A3" w:rsidRPr="004D55A3" w:rsidRDefault="004D55A3" w:rsidP="004D55A3">
            <w:pPr>
              <w:jc w:val="both"/>
              <w:rPr>
                <w:i/>
                <w:iCs/>
                <w:color w:val="548DD4"/>
                <w:sz w:val="16"/>
                <w:szCs w:val="16"/>
              </w:rPr>
            </w:pPr>
            <w:r w:rsidRPr="004D55A3">
              <w:rPr>
                <w:i/>
                <w:iCs/>
                <w:sz w:val="16"/>
                <w:szCs w:val="16"/>
              </w:rPr>
              <w:t> jednostki sprzętowe bez monitoringu</w:t>
            </w:r>
          </w:p>
        </w:tc>
      </w:tr>
    </w:tbl>
    <w:p w14:paraId="5CC01F87" w14:textId="77777777" w:rsidR="004D55A3" w:rsidRPr="004D55A3" w:rsidRDefault="004D55A3" w:rsidP="004D55A3">
      <w:pPr>
        <w:spacing w:before="100" w:after="240"/>
        <w:contextualSpacing/>
        <w:jc w:val="both"/>
      </w:pPr>
    </w:p>
    <w:p w14:paraId="5186722E" w14:textId="77777777" w:rsidR="004D55A3" w:rsidRPr="004D55A3" w:rsidRDefault="004D55A3" w:rsidP="00241BA4">
      <w:pPr>
        <w:numPr>
          <w:ilvl w:val="0"/>
          <w:numId w:val="84"/>
        </w:numPr>
        <w:spacing w:before="100" w:after="240"/>
        <w:ind w:left="709"/>
        <w:contextualSpacing/>
        <w:jc w:val="both"/>
      </w:pPr>
      <w:r w:rsidRPr="004D55A3">
        <w:t>Szczegółowe wymagania dla jednostek transportowych/sprzętowych.</w:t>
      </w:r>
    </w:p>
    <w:p w14:paraId="2DD73D62" w14:textId="77777777" w:rsidR="004D55A3" w:rsidRPr="004D55A3" w:rsidRDefault="004D55A3" w:rsidP="00241BA4">
      <w:pPr>
        <w:numPr>
          <w:ilvl w:val="2"/>
          <w:numId w:val="73"/>
        </w:numPr>
        <w:contextualSpacing/>
        <w:jc w:val="both"/>
      </w:pPr>
      <w:r w:rsidRPr="004D55A3">
        <w:t>każda jednostka transportowa/sprzętowa winna posiadać indywidualne oznaczenie (np. numer rejestracyjny),</w:t>
      </w:r>
    </w:p>
    <w:p w14:paraId="355A96F1" w14:textId="77777777" w:rsidR="004D55A3" w:rsidRPr="004D55A3" w:rsidRDefault="004D55A3" w:rsidP="00241BA4">
      <w:pPr>
        <w:numPr>
          <w:ilvl w:val="2"/>
          <w:numId w:val="73"/>
        </w:numPr>
        <w:jc w:val="both"/>
      </w:pPr>
      <w:r w:rsidRPr="004D55A3">
        <w:t>ilość zamawianych jednostek transportowych /sprzętowych wynikać będzie z bieżących potrzeb Zamawiającego w ramach określonych ilości maksymalnych,</w:t>
      </w:r>
    </w:p>
    <w:p w14:paraId="6F5D7A2F" w14:textId="77777777" w:rsidR="004D55A3" w:rsidRPr="004D55A3" w:rsidRDefault="004D55A3" w:rsidP="00241BA4">
      <w:pPr>
        <w:numPr>
          <w:ilvl w:val="2"/>
          <w:numId w:val="73"/>
        </w:numPr>
        <w:jc w:val="both"/>
      </w:pPr>
      <w:r w:rsidRPr="004D55A3">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702546B8" w14:textId="77777777" w:rsidR="004D55A3" w:rsidRPr="004D55A3" w:rsidRDefault="004D55A3" w:rsidP="00241BA4">
      <w:pPr>
        <w:numPr>
          <w:ilvl w:val="2"/>
          <w:numId w:val="73"/>
        </w:numPr>
        <w:contextualSpacing/>
        <w:jc w:val="both"/>
      </w:pPr>
      <w:r w:rsidRPr="004D55A3">
        <w:t>Zamawiający zastrzega sobie możliwość zmiany rejonu pracy w przypadku wystąpienia warunków szczególnych, których nie mógł przewidzieć w czasie składania zlecenia,</w:t>
      </w:r>
    </w:p>
    <w:p w14:paraId="6117058A" w14:textId="77777777" w:rsidR="004D55A3" w:rsidRPr="004D55A3" w:rsidRDefault="004D55A3" w:rsidP="00241BA4">
      <w:pPr>
        <w:numPr>
          <w:ilvl w:val="2"/>
          <w:numId w:val="73"/>
        </w:numPr>
        <w:jc w:val="both"/>
      </w:pPr>
      <w:r w:rsidRPr="004D55A3">
        <w:t>przemieszczanie się jednostek transportowych/sprzętowych w inne miejsca pracy zadysponowane przez Zamawiającego będzie rozumiane jako płatny czas pozostawania w   dyspozycji Zamawiającego,</w:t>
      </w:r>
    </w:p>
    <w:p w14:paraId="4B3C7359" w14:textId="77777777" w:rsidR="004D55A3" w:rsidRPr="004D55A3" w:rsidRDefault="004D55A3" w:rsidP="00241BA4">
      <w:pPr>
        <w:numPr>
          <w:ilvl w:val="2"/>
          <w:numId w:val="73"/>
        </w:numPr>
        <w:jc w:val="both"/>
      </w:pPr>
      <w:r w:rsidRPr="004D55A3">
        <w:t>oferowane jednostki muszą posiadać możliwość poruszania się po drogach nieutwardzonych,</w:t>
      </w:r>
    </w:p>
    <w:p w14:paraId="6921EC9B" w14:textId="77777777" w:rsidR="004D55A3" w:rsidRPr="004D55A3" w:rsidRDefault="004D55A3" w:rsidP="00241BA4">
      <w:pPr>
        <w:numPr>
          <w:ilvl w:val="2"/>
          <w:numId w:val="73"/>
        </w:numPr>
        <w:jc w:val="both"/>
      </w:pPr>
      <w:r w:rsidRPr="004D55A3">
        <w:t xml:space="preserve">jednostki transportowe określone w </w:t>
      </w:r>
      <w:r w:rsidRPr="004D55A3">
        <w:rPr>
          <w:color w:val="000000"/>
        </w:rPr>
        <w:t xml:space="preserve">zadaniach 1,2,3,4 </w:t>
      </w:r>
      <w:r w:rsidRPr="004D55A3">
        <w:t xml:space="preserve">powinny posiadać uprawnienia do poruszania się po drogach publicznych tj. posiadać dowód rejestracyjny z  aktualnymi badaniami </w:t>
      </w:r>
      <w:r w:rsidRPr="004D55A3">
        <w:lastRenderedPageBreak/>
        <w:t xml:space="preserve">technicznymi dopuszczającymi do ruchu drogowego wraz z </w:t>
      </w:r>
      <w:r w:rsidRPr="004D55A3">
        <w:rPr>
          <w:color w:val="FF0000"/>
        </w:rPr>
        <w:t xml:space="preserve">  </w:t>
      </w:r>
      <w:r w:rsidRPr="004D55A3">
        <w:t>ubezpieczeniem komunikacyjnym od odpowiedzialności cywilnej – OC (jeżeli dotyczy),</w:t>
      </w:r>
    </w:p>
    <w:p w14:paraId="557ED6E4" w14:textId="77777777" w:rsidR="004D55A3" w:rsidRPr="004D55A3" w:rsidRDefault="004D55A3" w:rsidP="00241BA4">
      <w:pPr>
        <w:numPr>
          <w:ilvl w:val="2"/>
          <w:numId w:val="73"/>
        </w:numPr>
        <w:contextualSpacing/>
        <w:jc w:val="both"/>
      </w:pPr>
      <w:r w:rsidRPr="004D55A3">
        <w:t>jednostki sprzętowe określone w zadaniach 1,2,3,4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7E06C7D5" w14:textId="77777777" w:rsidR="004D55A3" w:rsidRPr="004D55A3" w:rsidRDefault="004D55A3" w:rsidP="00241BA4">
      <w:pPr>
        <w:numPr>
          <w:ilvl w:val="2"/>
          <w:numId w:val="73"/>
        </w:numPr>
        <w:contextualSpacing/>
        <w:jc w:val="both"/>
      </w:pPr>
      <w:r w:rsidRPr="004D55A3">
        <w:t>jednostki sprzętowe określone w zadaniach 1,2,3,4 powinny posiadać badanie techniczne UDT (jeżeli dotyczy),</w:t>
      </w:r>
    </w:p>
    <w:p w14:paraId="652D42DE" w14:textId="77777777" w:rsidR="004D55A3" w:rsidRPr="004D55A3" w:rsidRDefault="004D55A3" w:rsidP="00241BA4">
      <w:pPr>
        <w:numPr>
          <w:ilvl w:val="2"/>
          <w:numId w:val="73"/>
        </w:numPr>
        <w:contextualSpacing/>
        <w:jc w:val="both"/>
      </w:pPr>
      <w:r w:rsidRPr="004D55A3">
        <w:t>Jednostki transportowe określone w zadaniach 1,2,3,4 powinny posiadać badanie techniczne TDT (jeżeli dotyczy),</w:t>
      </w:r>
    </w:p>
    <w:p w14:paraId="146B2EAB" w14:textId="77777777" w:rsidR="004D55A3" w:rsidRPr="004D55A3" w:rsidRDefault="004D55A3" w:rsidP="00241BA4">
      <w:pPr>
        <w:numPr>
          <w:ilvl w:val="2"/>
          <w:numId w:val="73"/>
        </w:numPr>
        <w:jc w:val="both"/>
      </w:pPr>
      <w:r w:rsidRPr="004D55A3">
        <w:t xml:space="preserve">wykonywane usługi oraz użytkowane jednostki na terenie objętym ruchem zakładu górniczego podlegają nadzorowi właściwych organów nadzoru górniczego </w:t>
      </w:r>
      <w:r w:rsidRPr="004D55A3">
        <w:rPr>
          <w:i/>
        </w:rPr>
        <w:t>(jeżeli dotyczy)</w:t>
      </w:r>
      <w:r w:rsidRPr="004D55A3">
        <w:t>,</w:t>
      </w:r>
    </w:p>
    <w:p w14:paraId="6EEA1ECD" w14:textId="77777777" w:rsidR="004D55A3" w:rsidRPr="004D55A3" w:rsidRDefault="004D55A3" w:rsidP="00241BA4">
      <w:pPr>
        <w:numPr>
          <w:ilvl w:val="2"/>
          <w:numId w:val="73"/>
        </w:numPr>
        <w:jc w:val="both"/>
      </w:pPr>
      <w:r w:rsidRPr="004D55A3">
        <w:t>Zamawiający nie ponosi odpowiedzialności za stacjonujący na terenie Oddziału sprzęt Wykonawcy,</w:t>
      </w:r>
    </w:p>
    <w:p w14:paraId="26AC7FA8" w14:textId="77777777" w:rsidR="004D55A3" w:rsidRPr="004D55A3" w:rsidRDefault="004D55A3" w:rsidP="00241BA4">
      <w:pPr>
        <w:numPr>
          <w:ilvl w:val="2"/>
          <w:numId w:val="73"/>
        </w:numPr>
        <w:jc w:val="both"/>
      </w:pPr>
      <w:r w:rsidRPr="004D55A3">
        <w:t>Wykonawca celem zapewnienia należytej realizacji usługi jest zobowiązany posiadać niezbędną liczbę osób z uprawnieniami do obsługi jednostek transportowych/sprzętowych wyszczególnionych w części III ust. 5 wymagających uprawnień,</w:t>
      </w:r>
    </w:p>
    <w:p w14:paraId="42AA1A23" w14:textId="77777777" w:rsidR="004D55A3" w:rsidRPr="004D55A3" w:rsidRDefault="004D55A3" w:rsidP="00241BA4">
      <w:pPr>
        <w:numPr>
          <w:ilvl w:val="2"/>
          <w:numId w:val="73"/>
        </w:numPr>
        <w:jc w:val="both"/>
      </w:pPr>
      <w:r w:rsidRPr="004D55A3">
        <w:t xml:space="preserve">wskazane w części III ust. 5 jednostki, dla których wybrano wariant rozliczenia A,B lub C, powinny być wyposażone w urządzenia systemu monitoringu, który szczegółowo określony został w części </w:t>
      </w:r>
      <w:r w:rsidRPr="004D55A3">
        <w:rPr>
          <w:b/>
        </w:rPr>
        <w:t>VII,</w:t>
      </w:r>
    </w:p>
    <w:p w14:paraId="12B97CD8" w14:textId="77777777" w:rsidR="004D55A3" w:rsidRPr="004D55A3" w:rsidRDefault="004D55A3" w:rsidP="00241BA4">
      <w:pPr>
        <w:numPr>
          <w:ilvl w:val="0"/>
          <w:numId w:val="85"/>
        </w:numPr>
        <w:spacing w:before="240" w:after="240"/>
        <w:ind w:left="426"/>
        <w:contextualSpacing/>
        <w:jc w:val="both"/>
      </w:pPr>
      <w:r w:rsidRPr="004D55A3">
        <w:t>Zakres świadczonych usług.</w:t>
      </w:r>
    </w:p>
    <w:p w14:paraId="70F732EC" w14:textId="77777777" w:rsidR="004D55A3" w:rsidRPr="004D55A3" w:rsidRDefault="004D55A3" w:rsidP="004D55A3">
      <w:pPr>
        <w:spacing w:after="240"/>
        <w:contextualSpacing/>
        <w:jc w:val="center"/>
        <w:rPr>
          <w:color w:val="FF0000"/>
          <w:sz w:val="18"/>
          <w:szCs w:val="16"/>
        </w:rPr>
      </w:pPr>
    </w:p>
    <w:tbl>
      <w:tblPr>
        <w:tblW w:w="9887" w:type="pct"/>
        <w:tblCellMar>
          <w:left w:w="70" w:type="dxa"/>
          <w:right w:w="70" w:type="dxa"/>
        </w:tblCellMar>
        <w:tblLook w:val="04A0" w:firstRow="1" w:lastRow="0" w:firstColumn="1" w:lastColumn="0" w:noHBand="0" w:noVBand="1"/>
      </w:tblPr>
      <w:tblGrid>
        <w:gridCol w:w="518"/>
        <w:gridCol w:w="481"/>
        <w:gridCol w:w="1989"/>
        <w:gridCol w:w="2754"/>
        <w:gridCol w:w="3118"/>
        <w:gridCol w:w="3118"/>
        <w:gridCol w:w="3118"/>
        <w:gridCol w:w="3118"/>
      </w:tblGrid>
      <w:tr w:rsidR="004D55A3" w:rsidRPr="004D55A3" w14:paraId="0EF76EDE" w14:textId="77777777" w:rsidTr="00A86988">
        <w:trPr>
          <w:gridAfter w:val="3"/>
          <w:wAfter w:w="2568" w:type="pct"/>
          <w:trHeight w:val="1035"/>
        </w:trPr>
        <w:tc>
          <w:tcPr>
            <w:tcW w:w="142"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6697A60" w14:textId="77777777" w:rsidR="004D55A3" w:rsidRPr="004D55A3" w:rsidRDefault="004D55A3" w:rsidP="004D55A3">
            <w:pPr>
              <w:jc w:val="center"/>
              <w:rPr>
                <w:b/>
                <w:bCs/>
                <w:color w:val="000000"/>
              </w:rPr>
            </w:pPr>
            <w:r w:rsidRPr="004D55A3">
              <w:rPr>
                <w:b/>
                <w:bCs/>
                <w:color w:val="000000"/>
              </w:rPr>
              <w:t xml:space="preserve">Zadanie </w:t>
            </w:r>
          </w:p>
        </w:tc>
        <w:tc>
          <w:tcPr>
            <w:tcW w:w="132"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27888B6B" w14:textId="77777777" w:rsidR="004D55A3" w:rsidRPr="004D55A3" w:rsidRDefault="004D55A3" w:rsidP="004D55A3">
            <w:pPr>
              <w:jc w:val="center"/>
              <w:rPr>
                <w:b/>
                <w:bCs/>
                <w:color w:val="000000"/>
              </w:rPr>
            </w:pPr>
            <w:r w:rsidRPr="004D55A3">
              <w:rPr>
                <w:b/>
                <w:bCs/>
                <w:color w:val="000000"/>
              </w:rPr>
              <w:t>Pozycja</w:t>
            </w:r>
          </w:p>
        </w:tc>
        <w:tc>
          <w:tcPr>
            <w:tcW w:w="546" w:type="pct"/>
            <w:tcBorders>
              <w:top w:val="single" w:sz="8" w:space="0" w:color="auto"/>
              <w:left w:val="nil"/>
              <w:bottom w:val="single" w:sz="8" w:space="0" w:color="000000"/>
              <w:right w:val="single" w:sz="8" w:space="0" w:color="000000"/>
            </w:tcBorders>
            <w:shd w:val="clear" w:color="auto" w:fill="auto"/>
            <w:vAlign w:val="center"/>
            <w:hideMark/>
          </w:tcPr>
          <w:p w14:paraId="3C5959D8" w14:textId="77777777" w:rsidR="004D55A3" w:rsidRPr="004D55A3" w:rsidRDefault="004D55A3" w:rsidP="004D55A3">
            <w:pPr>
              <w:jc w:val="center"/>
              <w:rPr>
                <w:b/>
                <w:bCs/>
                <w:color w:val="000000"/>
              </w:rPr>
            </w:pPr>
            <w:r w:rsidRPr="004D55A3">
              <w:rPr>
                <w:b/>
                <w:bCs/>
                <w:color w:val="000000"/>
              </w:rPr>
              <w:t>Rodzaj jednostki sprzętowej – numer i nazwa indeksu usługowego</w:t>
            </w:r>
          </w:p>
        </w:tc>
        <w:tc>
          <w:tcPr>
            <w:tcW w:w="756" w:type="pct"/>
            <w:tcBorders>
              <w:top w:val="single" w:sz="8" w:space="0" w:color="auto"/>
              <w:left w:val="nil"/>
              <w:bottom w:val="single" w:sz="8" w:space="0" w:color="000000"/>
              <w:right w:val="single" w:sz="8" w:space="0" w:color="000000"/>
            </w:tcBorders>
            <w:shd w:val="clear" w:color="auto" w:fill="auto"/>
            <w:vAlign w:val="center"/>
            <w:hideMark/>
          </w:tcPr>
          <w:p w14:paraId="4AD8825E" w14:textId="77777777" w:rsidR="004D55A3" w:rsidRPr="004D55A3" w:rsidRDefault="004D55A3" w:rsidP="004D55A3">
            <w:pPr>
              <w:jc w:val="center"/>
              <w:rPr>
                <w:b/>
                <w:bCs/>
                <w:color w:val="000000"/>
              </w:rPr>
            </w:pPr>
            <w:r w:rsidRPr="004D55A3">
              <w:rPr>
                <w:b/>
                <w:bCs/>
                <w:color w:val="000000"/>
              </w:rPr>
              <w:t>Lokalizacja wykonywanych usług</w:t>
            </w:r>
          </w:p>
        </w:tc>
        <w:tc>
          <w:tcPr>
            <w:tcW w:w="856" w:type="pct"/>
            <w:tcBorders>
              <w:top w:val="single" w:sz="8" w:space="0" w:color="auto"/>
              <w:left w:val="nil"/>
              <w:bottom w:val="single" w:sz="8" w:space="0" w:color="000000"/>
              <w:right w:val="single" w:sz="8" w:space="0" w:color="auto"/>
            </w:tcBorders>
            <w:shd w:val="clear" w:color="auto" w:fill="auto"/>
            <w:vAlign w:val="center"/>
            <w:hideMark/>
          </w:tcPr>
          <w:p w14:paraId="6F0E3440" w14:textId="77777777" w:rsidR="004D55A3" w:rsidRPr="004D55A3" w:rsidRDefault="004D55A3" w:rsidP="004D55A3">
            <w:pPr>
              <w:jc w:val="center"/>
              <w:rPr>
                <w:b/>
                <w:bCs/>
                <w:color w:val="000000"/>
              </w:rPr>
            </w:pPr>
            <w:r w:rsidRPr="004D55A3">
              <w:rPr>
                <w:b/>
                <w:bCs/>
                <w:color w:val="000000"/>
              </w:rPr>
              <w:t xml:space="preserve"> czynności wykonywane  przy realizacji usługi</w:t>
            </w:r>
          </w:p>
        </w:tc>
      </w:tr>
      <w:tr w:rsidR="004D55A3" w:rsidRPr="004D55A3" w14:paraId="4C587F88" w14:textId="77777777" w:rsidTr="00A86988">
        <w:trPr>
          <w:gridAfter w:val="3"/>
          <w:wAfter w:w="2568" w:type="pct"/>
          <w:trHeight w:val="315"/>
        </w:trPr>
        <w:tc>
          <w:tcPr>
            <w:tcW w:w="142" w:type="pct"/>
            <w:tcBorders>
              <w:top w:val="nil"/>
              <w:left w:val="single" w:sz="8" w:space="0" w:color="auto"/>
              <w:bottom w:val="single" w:sz="4" w:space="0" w:color="auto"/>
              <w:right w:val="single" w:sz="8" w:space="0" w:color="000000"/>
            </w:tcBorders>
            <w:shd w:val="clear" w:color="auto" w:fill="auto"/>
            <w:vAlign w:val="center"/>
            <w:hideMark/>
          </w:tcPr>
          <w:p w14:paraId="4564F89D" w14:textId="77777777" w:rsidR="004D55A3" w:rsidRPr="004D55A3" w:rsidRDefault="004D55A3" w:rsidP="004D55A3">
            <w:pPr>
              <w:jc w:val="center"/>
              <w:rPr>
                <w:color w:val="000000"/>
                <w:sz w:val="16"/>
                <w:szCs w:val="16"/>
              </w:rPr>
            </w:pPr>
            <w:r w:rsidRPr="004D55A3">
              <w:rPr>
                <w:color w:val="000000"/>
                <w:sz w:val="16"/>
                <w:szCs w:val="16"/>
              </w:rPr>
              <w:t>1</w:t>
            </w:r>
          </w:p>
        </w:tc>
        <w:tc>
          <w:tcPr>
            <w:tcW w:w="132" w:type="pct"/>
            <w:tcBorders>
              <w:top w:val="nil"/>
              <w:left w:val="nil"/>
              <w:bottom w:val="single" w:sz="4" w:space="0" w:color="auto"/>
              <w:right w:val="single" w:sz="8" w:space="0" w:color="000000"/>
            </w:tcBorders>
            <w:shd w:val="clear" w:color="auto" w:fill="auto"/>
            <w:vAlign w:val="center"/>
            <w:hideMark/>
          </w:tcPr>
          <w:p w14:paraId="4DA28131" w14:textId="77777777" w:rsidR="004D55A3" w:rsidRPr="004D55A3" w:rsidRDefault="004D55A3" w:rsidP="004D55A3">
            <w:pPr>
              <w:jc w:val="center"/>
              <w:rPr>
                <w:color w:val="000000"/>
                <w:sz w:val="16"/>
                <w:szCs w:val="16"/>
              </w:rPr>
            </w:pPr>
            <w:r w:rsidRPr="004D55A3">
              <w:rPr>
                <w:color w:val="000000"/>
                <w:sz w:val="16"/>
                <w:szCs w:val="16"/>
              </w:rPr>
              <w:t> 2</w:t>
            </w:r>
          </w:p>
        </w:tc>
        <w:tc>
          <w:tcPr>
            <w:tcW w:w="546" w:type="pct"/>
            <w:tcBorders>
              <w:top w:val="nil"/>
              <w:left w:val="nil"/>
              <w:bottom w:val="single" w:sz="4" w:space="0" w:color="auto"/>
              <w:right w:val="single" w:sz="8" w:space="0" w:color="000000"/>
            </w:tcBorders>
            <w:shd w:val="clear" w:color="auto" w:fill="auto"/>
            <w:vAlign w:val="center"/>
            <w:hideMark/>
          </w:tcPr>
          <w:p w14:paraId="6E430CB0" w14:textId="77777777" w:rsidR="004D55A3" w:rsidRPr="004D55A3" w:rsidRDefault="004D55A3" w:rsidP="004D55A3">
            <w:pPr>
              <w:jc w:val="center"/>
              <w:rPr>
                <w:color w:val="000000"/>
                <w:sz w:val="16"/>
                <w:szCs w:val="16"/>
              </w:rPr>
            </w:pPr>
            <w:r w:rsidRPr="004D55A3">
              <w:rPr>
                <w:color w:val="000000"/>
                <w:sz w:val="16"/>
                <w:szCs w:val="16"/>
              </w:rPr>
              <w:t>3</w:t>
            </w:r>
          </w:p>
        </w:tc>
        <w:tc>
          <w:tcPr>
            <w:tcW w:w="756" w:type="pct"/>
            <w:tcBorders>
              <w:top w:val="nil"/>
              <w:left w:val="nil"/>
              <w:bottom w:val="single" w:sz="4" w:space="0" w:color="auto"/>
              <w:right w:val="single" w:sz="8" w:space="0" w:color="000000"/>
            </w:tcBorders>
            <w:shd w:val="clear" w:color="auto" w:fill="auto"/>
            <w:vAlign w:val="center"/>
            <w:hideMark/>
          </w:tcPr>
          <w:p w14:paraId="1D4ABE9D" w14:textId="77777777" w:rsidR="004D55A3" w:rsidRPr="004D55A3" w:rsidRDefault="004D55A3" w:rsidP="004D55A3">
            <w:pPr>
              <w:jc w:val="center"/>
              <w:rPr>
                <w:color w:val="000000"/>
                <w:sz w:val="16"/>
                <w:szCs w:val="16"/>
              </w:rPr>
            </w:pPr>
            <w:r w:rsidRPr="004D55A3">
              <w:rPr>
                <w:color w:val="000000"/>
                <w:sz w:val="16"/>
                <w:szCs w:val="16"/>
              </w:rPr>
              <w:t>4</w:t>
            </w:r>
          </w:p>
        </w:tc>
        <w:tc>
          <w:tcPr>
            <w:tcW w:w="856" w:type="pct"/>
            <w:tcBorders>
              <w:top w:val="nil"/>
              <w:left w:val="nil"/>
              <w:bottom w:val="single" w:sz="4" w:space="0" w:color="auto"/>
              <w:right w:val="single" w:sz="8" w:space="0" w:color="auto"/>
            </w:tcBorders>
            <w:shd w:val="clear" w:color="auto" w:fill="auto"/>
            <w:vAlign w:val="center"/>
            <w:hideMark/>
          </w:tcPr>
          <w:p w14:paraId="577F5E7B" w14:textId="77777777" w:rsidR="004D55A3" w:rsidRPr="004D55A3" w:rsidRDefault="004D55A3" w:rsidP="004D55A3">
            <w:pPr>
              <w:jc w:val="center"/>
              <w:rPr>
                <w:color w:val="000000"/>
                <w:sz w:val="16"/>
                <w:szCs w:val="16"/>
              </w:rPr>
            </w:pPr>
            <w:r w:rsidRPr="004D55A3">
              <w:rPr>
                <w:color w:val="000000"/>
                <w:sz w:val="16"/>
                <w:szCs w:val="16"/>
              </w:rPr>
              <w:t>5</w:t>
            </w:r>
          </w:p>
        </w:tc>
      </w:tr>
      <w:tr w:rsidR="004D55A3" w:rsidRPr="004D55A3" w14:paraId="3F8D8049" w14:textId="77777777" w:rsidTr="00A86988">
        <w:trPr>
          <w:gridAfter w:val="3"/>
          <w:wAfter w:w="2568" w:type="pct"/>
          <w:trHeight w:val="450"/>
        </w:trPr>
        <w:tc>
          <w:tcPr>
            <w:tcW w:w="142" w:type="pct"/>
            <w:tcBorders>
              <w:top w:val="single" w:sz="4" w:space="0" w:color="auto"/>
              <w:left w:val="single" w:sz="4" w:space="0" w:color="auto"/>
              <w:bottom w:val="single" w:sz="4" w:space="0" w:color="auto"/>
              <w:right w:val="single" w:sz="4" w:space="0" w:color="auto"/>
            </w:tcBorders>
            <w:shd w:val="clear" w:color="auto" w:fill="auto"/>
          </w:tcPr>
          <w:p w14:paraId="7A215EFE"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6D462743" w14:textId="77777777" w:rsidR="004D55A3" w:rsidRPr="004D55A3" w:rsidRDefault="004D55A3" w:rsidP="004D55A3">
            <w:pPr>
              <w:jc w:val="center"/>
              <w:rPr>
                <w:rFonts w:ascii="Calibri" w:hAnsi="Calibri" w:cs="Calibri"/>
                <w:color w:val="BFBFBF"/>
                <w:sz w:val="16"/>
                <w:szCs w:val="16"/>
              </w:rPr>
            </w:pPr>
            <w:r w:rsidRPr="004D55A3">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75D323F" w14:textId="77777777" w:rsidR="004D55A3" w:rsidRPr="004D55A3" w:rsidRDefault="004D55A3" w:rsidP="004D55A3">
            <w:pPr>
              <w:rPr>
                <w:color w:val="BFBFBF"/>
                <w:sz w:val="16"/>
                <w:szCs w:val="16"/>
              </w:rPr>
            </w:pPr>
            <w:r w:rsidRPr="004D55A3">
              <w:rPr>
                <w:sz w:val="16"/>
                <w:szCs w:val="16"/>
              </w:rPr>
              <w:t>110803500015310620 ŻURAW SAMOCHODOWY Z OPERATOREM / UDŹWIG MIN.25,0T / BEZ MONITORINGU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0D5D6CF0" w14:textId="77777777" w:rsidR="004D55A3" w:rsidRPr="004D55A3" w:rsidRDefault="004D55A3" w:rsidP="004D55A3">
            <w:pPr>
              <w:jc w:val="center"/>
              <w:rPr>
                <w:sz w:val="16"/>
                <w:szCs w:val="16"/>
              </w:rPr>
            </w:pPr>
            <w:r w:rsidRPr="004D55A3">
              <w:rPr>
                <w:sz w:val="16"/>
                <w:szCs w:val="16"/>
              </w:rPr>
              <w:t>KWK ROW Ruch Rydułtowy</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428E2B1" w14:textId="77777777" w:rsidR="004D55A3" w:rsidRPr="004D55A3" w:rsidRDefault="004D55A3" w:rsidP="004D55A3">
            <w:pPr>
              <w:jc w:val="center"/>
              <w:rPr>
                <w:color w:val="000000"/>
                <w:sz w:val="16"/>
                <w:szCs w:val="16"/>
              </w:rPr>
            </w:pPr>
            <w:r w:rsidRPr="004D55A3">
              <w:rPr>
                <w:color w:val="000000"/>
                <w:sz w:val="16"/>
                <w:szCs w:val="16"/>
              </w:rPr>
              <w:t>Załadunek oraz rozładunek obudowy zmechanizowanej, elementów maszyn i urządzeń w rejonie szybów, gospodarki magazynu i upadowej</w:t>
            </w:r>
          </w:p>
        </w:tc>
      </w:tr>
      <w:tr w:rsidR="004D55A3" w:rsidRPr="004D55A3" w14:paraId="653AC26D" w14:textId="77777777" w:rsidTr="00A86988">
        <w:trPr>
          <w:gridAfter w:val="3"/>
          <w:wAfter w:w="2568" w:type="pct"/>
          <w:trHeight w:val="450"/>
        </w:trPr>
        <w:tc>
          <w:tcPr>
            <w:tcW w:w="142" w:type="pct"/>
            <w:tcBorders>
              <w:top w:val="single" w:sz="4" w:space="0" w:color="auto"/>
              <w:left w:val="single" w:sz="4" w:space="0" w:color="auto"/>
              <w:bottom w:val="single" w:sz="4" w:space="0" w:color="auto"/>
              <w:right w:val="single" w:sz="4" w:space="0" w:color="auto"/>
            </w:tcBorders>
            <w:shd w:val="clear" w:color="auto" w:fill="auto"/>
          </w:tcPr>
          <w:p w14:paraId="327F3E25"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567FF22C" w14:textId="77777777" w:rsidR="004D55A3" w:rsidRPr="004D55A3" w:rsidRDefault="004D55A3" w:rsidP="004D55A3">
            <w:pPr>
              <w:jc w:val="center"/>
              <w:rPr>
                <w:rFonts w:ascii="Calibri" w:hAnsi="Calibri" w:cs="Calibri"/>
                <w:color w:val="BFBFBF"/>
                <w:sz w:val="16"/>
                <w:szCs w:val="16"/>
              </w:rPr>
            </w:pPr>
            <w:r w:rsidRPr="004D55A3">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057A6EEF" w14:textId="77777777" w:rsidR="004D55A3" w:rsidRPr="004D55A3" w:rsidRDefault="004D55A3" w:rsidP="004D55A3">
            <w:pPr>
              <w:rPr>
                <w:color w:val="BFBFBF"/>
                <w:sz w:val="16"/>
                <w:szCs w:val="16"/>
              </w:rPr>
            </w:pPr>
            <w:r w:rsidRPr="004D55A3">
              <w:rPr>
                <w:sz w:val="16"/>
                <w:szCs w:val="16"/>
              </w:rPr>
              <w:t>110803242115079120 SAMOCHÓD Z PODNOŚNIKIEM KOSZOWYM Z OPERATOREM / WYSOKOŚĆ PODNOSZENIA MIN.21,0M / ZASIĘG MIN. 8,0 M / UDŹWIG KOSZA MIN. 200 KG / BEZ MONITORINGU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44FE7E59" w14:textId="77777777" w:rsidR="004D55A3" w:rsidRPr="004D55A3" w:rsidRDefault="004D55A3" w:rsidP="004D55A3">
            <w:pPr>
              <w:jc w:val="center"/>
              <w:rPr>
                <w:sz w:val="16"/>
                <w:szCs w:val="16"/>
              </w:rPr>
            </w:pPr>
            <w:r w:rsidRPr="004D55A3">
              <w:rPr>
                <w:sz w:val="16"/>
                <w:szCs w:val="16"/>
              </w:rPr>
              <w:t>KWK ROW Ruch Rydułtowy</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41E6A8" w14:textId="77777777" w:rsidR="004D55A3" w:rsidRPr="004D55A3" w:rsidRDefault="004D55A3" w:rsidP="004D55A3">
            <w:pPr>
              <w:jc w:val="center"/>
              <w:rPr>
                <w:sz w:val="16"/>
                <w:szCs w:val="16"/>
              </w:rPr>
            </w:pPr>
            <w:r w:rsidRPr="004D55A3">
              <w:rPr>
                <w:sz w:val="16"/>
                <w:szCs w:val="16"/>
              </w:rPr>
              <w:t>Prace  wysokościowe na napowietrznych liniach kablowych, serwisowanie kamer monitoringu wizyjnego, naprawy elewacji i dachów budynków kopalnianych,  naprawy  oświetlenia terenu zakładu, obcinanie gałęzi.</w:t>
            </w:r>
          </w:p>
        </w:tc>
      </w:tr>
      <w:tr w:rsidR="004D55A3" w:rsidRPr="004D55A3" w14:paraId="5A54F469"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1A41B222"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 2</w:t>
            </w:r>
          </w:p>
        </w:tc>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655B705B" w14:textId="77777777" w:rsidR="004D55A3" w:rsidRPr="004D55A3" w:rsidRDefault="004D55A3" w:rsidP="004D55A3">
            <w:pPr>
              <w:jc w:val="center"/>
              <w:rPr>
                <w:rFonts w:ascii="Calibri" w:hAnsi="Calibri" w:cs="Calibri"/>
                <w:color w:val="BFBFBF"/>
                <w:sz w:val="16"/>
                <w:szCs w:val="16"/>
              </w:rPr>
            </w:pPr>
            <w:r w:rsidRPr="004D55A3">
              <w:rPr>
                <w:rFonts w:ascii="Calibri" w:hAnsi="Calibri" w:cs="Calibri"/>
                <w:color w:val="BFBFBF"/>
                <w:sz w:val="16"/>
                <w:szCs w:val="16"/>
              </w:rPr>
              <w:t>2</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7FF24120" w14:textId="77777777" w:rsidR="004D55A3" w:rsidRPr="004D55A3" w:rsidRDefault="004D55A3" w:rsidP="004D55A3">
            <w:pPr>
              <w:tabs>
                <w:tab w:val="center" w:pos="924"/>
                <w:tab w:val="right" w:pos="1849"/>
              </w:tabs>
              <w:rPr>
                <w:rFonts w:ascii="Calibri" w:hAnsi="Calibri" w:cs="Calibri"/>
                <w:color w:val="BFBFBF"/>
                <w:sz w:val="16"/>
                <w:szCs w:val="16"/>
              </w:rPr>
            </w:pPr>
            <w:r w:rsidRPr="004D55A3">
              <w:rPr>
                <w:sz w:val="16"/>
                <w:szCs w:val="16"/>
              </w:rPr>
              <w:t>110803242115079120 SAMOCHÓD Z PODNOŚNIKIEM KOSZOWYM Z OPERATOREM / WYSOKOŚĆ PODNOSZENIA MIN.21,0M / ZASIĘG MIN. 8,0 M / UDŹWIG KOSZA MIN. 200 KG / BEZ MONITORINGU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96250" w14:textId="77777777" w:rsidR="004D55A3" w:rsidRPr="004D55A3" w:rsidRDefault="004D55A3" w:rsidP="004D55A3">
            <w:pPr>
              <w:jc w:val="center"/>
              <w:rPr>
                <w:sz w:val="22"/>
                <w:szCs w:val="22"/>
              </w:rPr>
            </w:pPr>
            <w:r w:rsidRPr="004D55A3">
              <w:rPr>
                <w:sz w:val="16"/>
                <w:szCs w:val="16"/>
              </w:rPr>
              <w:t>KWK ROW Ruch Chwałowice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D49F0" w14:textId="77777777" w:rsidR="004D55A3" w:rsidRPr="004D55A3" w:rsidRDefault="004D55A3" w:rsidP="004D55A3">
            <w:pPr>
              <w:jc w:val="center"/>
              <w:rPr>
                <w:sz w:val="16"/>
                <w:szCs w:val="16"/>
              </w:rPr>
            </w:pPr>
            <w:r w:rsidRPr="004D55A3">
              <w:rPr>
                <w:sz w:val="16"/>
                <w:szCs w:val="16"/>
              </w:rPr>
              <w:t>Prace  wysokościowe na napowietrznych liniach kablowych, serwisowanie kamer monitoringu wizyjnego, naprawy elewacji i dachów budynków kopalnianych,  naprawy  oświetlenia terenu zakładu, obcinanie gałęzi.</w:t>
            </w:r>
          </w:p>
        </w:tc>
        <w:tc>
          <w:tcPr>
            <w:tcW w:w="856" w:type="pct"/>
            <w:tcBorders>
              <w:left w:val="single" w:sz="4" w:space="0" w:color="auto"/>
            </w:tcBorders>
          </w:tcPr>
          <w:p w14:paraId="4D0A62D7" w14:textId="77777777" w:rsidR="004D55A3" w:rsidRPr="004D55A3" w:rsidRDefault="004D55A3" w:rsidP="004D55A3">
            <w:pPr>
              <w:spacing w:after="200" w:line="276" w:lineRule="auto"/>
            </w:pPr>
          </w:p>
        </w:tc>
        <w:tc>
          <w:tcPr>
            <w:tcW w:w="856" w:type="pct"/>
          </w:tcPr>
          <w:p w14:paraId="227EA61A" w14:textId="77777777" w:rsidR="004D55A3" w:rsidRPr="004D55A3" w:rsidRDefault="004D55A3" w:rsidP="004D55A3">
            <w:pPr>
              <w:spacing w:after="200" w:line="276" w:lineRule="auto"/>
            </w:pPr>
          </w:p>
        </w:tc>
        <w:tc>
          <w:tcPr>
            <w:tcW w:w="856" w:type="pct"/>
            <w:vAlign w:val="center"/>
          </w:tcPr>
          <w:p w14:paraId="6FB6FEAC" w14:textId="77777777" w:rsidR="004D55A3" w:rsidRPr="004D55A3" w:rsidRDefault="004D55A3" w:rsidP="004D55A3">
            <w:pPr>
              <w:spacing w:after="200" w:line="276" w:lineRule="auto"/>
            </w:pPr>
          </w:p>
        </w:tc>
      </w:tr>
      <w:tr w:rsidR="004D55A3" w:rsidRPr="004D55A3" w14:paraId="70BB2304"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08313797"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632E4E5B" w14:textId="77777777" w:rsidR="004D55A3" w:rsidRPr="004D55A3" w:rsidRDefault="004D55A3" w:rsidP="004D55A3">
            <w:pPr>
              <w:jc w:val="center"/>
              <w:rPr>
                <w:rFonts w:ascii="Calibri" w:hAnsi="Calibri" w:cs="Calibri"/>
                <w:color w:val="BFBFBF"/>
                <w:sz w:val="16"/>
                <w:szCs w:val="16"/>
              </w:rPr>
            </w:pPr>
            <w:r w:rsidRPr="004D55A3">
              <w:rPr>
                <w:rFonts w:ascii="Calibri" w:hAnsi="Calibri" w:cs="Calibri"/>
                <w:color w:val="BFBFBF"/>
                <w:sz w:val="16"/>
                <w:szCs w:val="16"/>
              </w:rPr>
              <w:t>3</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0280E33C" w14:textId="77777777" w:rsidR="004D55A3" w:rsidRPr="004D55A3" w:rsidRDefault="004D55A3" w:rsidP="004D55A3">
            <w:pPr>
              <w:rPr>
                <w:color w:val="000000"/>
                <w:sz w:val="16"/>
                <w:szCs w:val="16"/>
              </w:rPr>
            </w:pPr>
            <w:r w:rsidRPr="004D55A3">
              <w:rPr>
                <w:color w:val="000000"/>
                <w:sz w:val="16"/>
                <w:szCs w:val="16"/>
              </w:rPr>
              <w:t xml:space="preserve">110803242115079120 SAMOCHÓD Z PODNOŚNIKIEM KOSZOWYM Z OPERATOREM / WYSOKOŚĆ PODNOSZENIA MIN.21,0M / ZASIĘG MIN. 8,0 M / UDŹWIG KOSZA MIN. 200 KG / </w:t>
            </w:r>
            <w:r w:rsidRPr="004D55A3">
              <w:rPr>
                <w:color w:val="000000"/>
                <w:sz w:val="16"/>
                <w:szCs w:val="16"/>
              </w:rPr>
              <w:lastRenderedPageBreak/>
              <w:t xml:space="preserve">BEZ MONITORINGU / </w:t>
            </w:r>
          </w:p>
          <w:p w14:paraId="259A3709" w14:textId="77777777" w:rsidR="004D55A3" w:rsidRPr="004D55A3" w:rsidRDefault="004D55A3" w:rsidP="004D55A3">
            <w:pPr>
              <w:rPr>
                <w:color w:val="BFBFBF"/>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283E1DA1" w14:textId="77777777" w:rsidR="004D55A3" w:rsidRPr="004D55A3" w:rsidRDefault="004D55A3" w:rsidP="004D55A3">
            <w:pPr>
              <w:jc w:val="center"/>
              <w:rPr>
                <w:sz w:val="16"/>
                <w:szCs w:val="16"/>
              </w:rPr>
            </w:pPr>
            <w:r w:rsidRPr="004D55A3">
              <w:rPr>
                <w:sz w:val="16"/>
                <w:szCs w:val="16"/>
              </w:rPr>
              <w:lastRenderedPageBreak/>
              <w:t>KWK ROW Ruch Jankowice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036D4C" w14:textId="77777777" w:rsidR="004D55A3" w:rsidRPr="004D55A3" w:rsidRDefault="004D55A3" w:rsidP="004D55A3">
            <w:pPr>
              <w:jc w:val="center"/>
              <w:rPr>
                <w:color w:val="000000"/>
                <w:sz w:val="16"/>
                <w:szCs w:val="16"/>
              </w:rPr>
            </w:pPr>
            <w:r w:rsidRPr="004D55A3">
              <w:rPr>
                <w:color w:val="000000"/>
                <w:sz w:val="16"/>
                <w:szCs w:val="16"/>
              </w:rPr>
              <w:t>Prace  wysokościowe na napowietrznych liniach kablowych, serwisowania kamer monitoringu wizyjnego, napraw elewacji i dachów budynków kopalnianych</w:t>
            </w:r>
          </w:p>
          <w:p w14:paraId="0884E537" w14:textId="77777777" w:rsidR="004D55A3" w:rsidRPr="004D55A3" w:rsidRDefault="004D55A3" w:rsidP="004D55A3">
            <w:pPr>
              <w:jc w:val="center"/>
              <w:rPr>
                <w:sz w:val="16"/>
                <w:szCs w:val="16"/>
              </w:rPr>
            </w:pPr>
          </w:p>
        </w:tc>
        <w:tc>
          <w:tcPr>
            <w:tcW w:w="856" w:type="pct"/>
            <w:tcBorders>
              <w:left w:val="single" w:sz="4" w:space="0" w:color="auto"/>
            </w:tcBorders>
          </w:tcPr>
          <w:p w14:paraId="6D5A11F8" w14:textId="77777777" w:rsidR="004D55A3" w:rsidRPr="004D55A3" w:rsidRDefault="004D55A3" w:rsidP="004D55A3">
            <w:pPr>
              <w:spacing w:after="200" w:line="276" w:lineRule="auto"/>
            </w:pPr>
          </w:p>
        </w:tc>
        <w:tc>
          <w:tcPr>
            <w:tcW w:w="856" w:type="pct"/>
          </w:tcPr>
          <w:p w14:paraId="337050A1" w14:textId="77777777" w:rsidR="004D55A3" w:rsidRPr="004D55A3" w:rsidRDefault="004D55A3" w:rsidP="004D55A3">
            <w:pPr>
              <w:spacing w:after="200" w:line="276" w:lineRule="auto"/>
            </w:pPr>
          </w:p>
        </w:tc>
        <w:tc>
          <w:tcPr>
            <w:tcW w:w="856" w:type="pct"/>
            <w:vAlign w:val="center"/>
          </w:tcPr>
          <w:p w14:paraId="76D1FBF0" w14:textId="77777777" w:rsidR="004D55A3" w:rsidRPr="004D55A3" w:rsidRDefault="004D55A3" w:rsidP="004D55A3">
            <w:pPr>
              <w:spacing w:after="200" w:line="276" w:lineRule="auto"/>
            </w:pPr>
          </w:p>
        </w:tc>
      </w:tr>
      <w:tr w:rsidR="004D55A3" w:rsidRPr="004D55A3" w14:paraId="2B763641"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563B41F8"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lastRenderedPageBreak/>
              <w:t>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A5EA820"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4</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C64B614" w14:textId="77777777" w:rsidR="004D55A3" w:rsidRPr="004D55A3" w:rsidRDefault="004D55A3" w:rsidP="004D55A3">
            <w:pPr>
              <w:rPr>
                <w:color w:val="000000"/>
                <w:sz w:val="16"/>
                <w:szCs w:val="16"/>
              </w:rPr>
            </w:pPr>
            <w:r w:rsidRPr="004D55A3">
              <w:rPr>
                <w:color w:val="000000"/>
                <w:sz w:val="16"/>
                <w:szCs w:val="16"/>
              </w:rPr>
              <w:t xml:space="preserve">110803242115079120 SAMOCHÓD Z PODNOŚNIKIEM KOSZOWYM Z OPERATOREM / WYSOKOŚĆ PODNOSZENIA MIN.21,0M / ZASIĘG MIN. 8,0 M / UDŹWIG KOSZA MIN. 200 KG / BEZ MONITORINGU / </w:t>
            </w:r>
          </w:p>
          <w:p w14:paraId="1EAA1108" w14:textId="77777777" w:rsidR="004D55A3" w:rsidRPr="004D55A3" w:rsidRDefault="004D55A3" w:rsidP="004D55A3">
            <w:pPr>
              <w:rPr>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D5C2BBB" w14:textId="77777777" w:rsidR="004D55A3" w:rsidRPr="004D55A3" w:rsidRDefault="004D55A3" w:rsidP="004D55A3">
            <w:pPr>
              <w:jc w:val="center"/>
              <w:rPr>
                <w:sz w:val="16"/>
                <w:szCs w:val="16"/>
              </w:rPr>
            </w:pPr>
            <w:r w:rsidRPr="004D55A3">
              <w:rPr>
                <w:sz w:val="16"/>
                <w:szCs w:val="16"/>
              </w:rPr>
              <w:t>KWK ROW Ruch Marcel</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4069E3E" w14:textId="77777777" w:rsidR="004D55A3" w:rsidRPr="004D55A3" w:rsidRDefault="004D55A3" w:rsidP="004D55A3">
            <w:pPr>
              <w:jc w:val="center"/>
              <w:rPr>
                <w:color w:val="000000"/>
                <w:sz w:val="18"/>
                <w:szCs w:val="18"/>
              </w:rPr>
            </w:pPr>
            <w:r w:rsidRPr="004D55A3">
              <w:rPr>
                <w:color w:val="000000"/>
                <w:sz w:val="16"/>
                <w:szCs w:val="16"/>
              </w:rPr>
              <w:t>Prace  wysokościowe na napowietrznych liniach kablowych, serwisowania kamer monitoringu wizyjnego, napraw elewacji i dachów budynków kopalnianych, napraw  oświetlenia terenu zakładu, obcinania gałęzi oraz innych tego typu prac w miejscach niedostępnych w inny sposób, ponadto planowane jest położenie i postawienie suwnicy, przegląd połączeń spawanych, wykonanie poprawek malarskich, kontrole i pomiary zużycia belek jezdnych  , o zasięgu do 8mb</w:t>
            </w:r>
            <w:r w:rsidRPr="004D55A3">
              <w:rPr>
                <w:color w:val="000000"/>
                <w:sz w:val="18"/>
                <w:szCs w:val="18"/>
              </w:rPr>
              <w:t>.</w:t>
            </w:r>
          </w:p>
          <w:p w14:paraId="1CF18D5D" w14:textId="77777777" w:rsidR="004D55A3" w:rsidRPr="004D55A3" w:rsidRDefault="004D55A3" w:rsidP="004D55A3">
            <w:pPr>
              <w:jc w:val="center"/>
              <w:rPr>
                <w:sz w:val="16"/>
                <w:szCs w:val="16"/>
              </w:rPr>
            </w:pPr>
          </w:p>
        </w:tc>
        <w:tc>
          <w:tcPr>
            <w:tcW w:w="856" w:type="pct"/>
            <w:tcBorders>
              <w:left w:val="single" w:sz="4" w:space="0" w:color="auto"/>
            </w:tcBorders>
          </w:tcPr>
          <w:p w14:paraId="79C8DE48" w14:textId="77777777" w:rsidR="004D55A3" w:rsidRPr="004D55A3" w:rsidRDefault="004D55A3" w:rsidP="004D55A3">
            <w:pPr>
              <w:spacing w:after="200" w:line="276" w:lineRule="auto"/>
            </w:pPr>
          </w:p>
        </w:tc>
        <w:tc>
          <w:tcPr>
            <w:tcW w:w="856" w:type="pct"/>
          </w:tcPr>
          <w:p w14:paraId="2A046486" w14:textId="77777777" w:rsidR="004D55A3" w:rsidRPr="004D55A3" w:rsidRDefault="004D55A3" w:rsidP="004D55A3">
            <w:pPr>
              <w:spacing w:after="200" w:line="276" w:lineRule="auto"/>
            </w:pPr>
          </w:p>
        </w:tc>
        <w:tc>
          <w:tcPr>
            <w:tcW w:w="856" w:type="pct"/>
            <w:vAlign w:val="center"/>
          </w:tcPr>
          <w:p w14:paraId="05911F9B" w14:textId="77777777" w:rsidR="004D55A3" w:rsidRPr="004D55A3" w:rsidRDefault="004D55A3" w:rsidP="004D55A3">
            <w:pPr>
              <w:spacing w:after="200" w:line="276" w:lineRule="auto"/>
            </w:pPr>
          </w:p>
        </w:tc>
      </w:tr>
      <w:tr w:rsidR="004D55A3" w:rsidRPr="004D55A3" w14:paraId="7C6B90D0"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710C373F"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CB071B5"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807167B" w14:textId="77777777" w:rsidR="004D55A3" w:rsidRPr="004D55A3" w:rsidRDefault="004D55A3" w:rsidP="004D55A3">
            <w:pPr>
              <w:rPr>
                <w:sz w:val="16"/>
                <w:szCs w:val="16"/>
              </w:rPr>
            </w:pPr>
            <w:r w:rsidRPr="004D55A3">
              <w:rPr>
                <w:sz w:val="16"/>
                <w:szCs w:val="16"/>
              </w:rPr>
              <w:t>110803242115079220 SAMOCHÓD Z PODNOŚNIKIEM KOSZOWYM Z OPERATOREM / WYSOKOŚĆ PODNOSZENIA MIN.21,0M / ZASIĘG MIN. 15,0 M / UDŹWIG KOSZA MIN. 200 KG</w:t>
            </w:r>
            <w:r w:rsidRPr="004D55A3">
              <w:rPr>
                <w:rFonts w:ascii="Calibri" w:hAnsi="Calibri" w:cs="Calibri"/>
                <w:sz w:val="16"/>
                <w:szCs w:val="16"/>
              </w:rPr>
              <w:t xml:space="preserve"> / BEZ MONITORINGU /</w:t>
            </w:r>
            <w:r w:rsidRPr="004D55A3">
              <w:rPr>
                <w:rFonts w:ascii="Calibri" w:hAnsi="Calibri" w:cs="Calibri"/>
                <w:sz w:val="16"/>
                <w:szCs w:val="16"/>
              </w:rPr>
              <w:tab/>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62F62B8C" w14:textId="77777777" w:rsidR="004D55A3" w:rsidRPr="004D55A3" w:rsidRDefault="004D55A3" w:rsidP="004D55A3">
            <w:pPr>
              <w:jc w:val="center"/>
              <w:rPr>
                <w:sz w:val="16"/>
                <w:szCs w:val="16"/>
              </w:rPr>
            </w:pPr>
            <w:r w:rsidRPr="004D55A3">
              <w:rPr>
                <w:sz w:val="16"/>
                <w:szCs w:val="16"/>
              </w:rPr>
              <w:t>KWK ROW Ruch Rydułtowy</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8F182E9" w14:textId="77777777" w:rsidR="004D55A3" w:rsidRPr="004D55A3" w:rsidRDefault="004D55A3" w:rsidP="004D55A3">
            <w:pPr>
              <w:jc w:val="center"/>
              <w:rPr>
                <w:sz w:val="16"/>
                <w:szCs w:val="16"/>
              </w:rPr>
            </w:pPr>
            <w:r w:rsidRPr="004D55A3">
              <w:rPr>
                <w:sz w:val="16"/>
                <w:szCs w:val="16"/>
              </w:rPr>
              <w:t>Prace  wysokościowe na napowietrznych liniach kablowych, serwisowanie kamer monitoringu wizyjnego, naprawy elewacji i dachów budynków kopalnianych, naprawy  oświetlenia terenu zakładu, obcinanie gałęzi.</w:t>
            </w:r>
          </w:p>
        </w:tc>
        <w:tc>
          <w:tcPr>
            <w:tcW w:w="856" w:type="pct"/>
            <w:tcBorders>
              <w:left w:val="single" w:sz="4" w:space="0" w:color="auto"/>
            </w:tcBorders>
          </w:tcPr>
          <w:p w14:paraId="0437F173" w14:textId="77777777" w:rsidR="004D55A3" w:rsidRPr="004D55A3" w:rsidRDefault="004D55A3" w:rsidP="004D55A3">
            <w:pPr>
              <w:spacing w:after="200" w:line="276" w:lineRule="auto"/>
            </w:pPr>
          </w:p>
        </w:tc>
        <w:tc>
          <w:tcPr>
            <w:tcW w:w="856" w:type="pct"/>
          </w:tcPr>
          <w:p w14:paraId="71368338" w14:textId="77777777" w:rsidR="004D55A3" w:rsidRPr="004D55A3" w:rsidRDefault="004D55A3" w:rsidP="004D55A3">
            <w:pPr>
              <w:spacing w:after="200" w:line="276" w:lineRule="auto"/>
            </w:pPr>
          </w:p>
        </w:tc>
        <w:tc>
          <w:tcPr>
            <w:tcW w:w="856" w:type="pct"/>
            <w:vAlign w:val="center"/>
          </w:tcPr>
          <w:p w14:paraId="5354EF42" w14:textId="77777777" w:rsidR="004D55A3" w:rsidRPr="004D55A3" w:rsidRDefault="004D55A3" w:rsidP="004D55A3">
            <w:pPr>
              <w:spacing w:after="200" w:line="276" w:lineRule="auto"/>
            </w:pPr>
          </w:p>
        </w:tc>
      </w:tr>
      <w:tr w:rsidR="004D55A3" w:rsidRPr="004D55A3" w14:paraId="4B67A425"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459F7399"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1228E20"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2</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5B3176C" w14:textId="77777777" w:rsidR="004D55A3" w:rsidRPr="004D55A3" w:rsidRDefault="004D55A3" w:rsidP="004D55A3">
            <w:pPr>
              <w:rPr>
                <w:sz w:val="16"/>
                <w:szCs w:val="16"/>
              </w:rPr>
            </w:pPr>
            <w:r w:rsidRPr="004D55A3">
              <w:rPr>
                <w:sz w:val="16"/>
                <w:szCs w:val="16"/>
              </w:rPr>
              <w:t>110803242115079220 SAMOCHÓD Z PODNOŚNIKIEM KOSZOWYM Z OPERATOREM / WYSOKOŚĆ PODNOSZENIA MIN.21,0M / ZASIĘG MIN. 15,0 M / UDŹWIG KOSZA MIN. 200 KG</w:t>
            </w:r>
            <w:r w:rsidRPr="004D55A3">
              <w:rPr>
                <w:rFonts w:ascii="Calibri" w:hAnsi="Calibri" w:cs="Calibri"/>
                <w:sz w:val="16"/>
                <w:szCs w:val="16"/>
              </w:rPr>
              <w:t xml:space="preserve"> / BEZ MONITORINGU /</w:t>
            </w:r>
            <w:r w:rsidRPr="004D55A3">
              <w:rPr>
                <w:rFonts w:ascii="Calibri" w:hAnsi="Calibri" w:cs="Calibri"/>
                <w:sz w:val="16"/>
                <w:szCs w:val="16"/>
              </w:rPr>
              <w:tab/>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296741B" w14:textId="77777777" w:rsidR="004D55A3" w:rsidRPr="004D55A3" w:rsidRDefault="004D55A3" w:rsidP="004D55A3">
            <w:pPr>
              <w:jc w:val="center"/>
              <w:rPr>
                <w:sz w:val="16"/>
                <w:szCs w:val="16"/>
              </w:rPr>
            </w:pPr>
            <w:r w:rsidRPr="004D55A3">
              <w:rPr>
                <w:sz w:val="16"/>
                <w:szCs w:val="16"/>
              </w:rPr>
              <w:t>KWK ROW Ruch Chwałowice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0F122FA" w14:textId="77777777" w:rsidR="004D55A3" w:rsidRPr="004D55A3" w:rsidRDefault="004D55A3" w:rsidP="004D55A3">
            <w:pPr>
              <w:jc w:val="center"/>
              <w:rPr>
                <w:sz w:val="16"/>
                <w:szCs w:val="16"/>
              </w:rPr>
            </w:pPr>
            <w:r w:rsidRPr="004D55A3">
              <w:rPr>
                <w:sz w:val="16"/>
                <w:szCs w:val="16"/>
              </w:rPr>
              <w:t>Prace  wysokościowe na napowietrznych liniach kablowych, serwisowanie kamer monitoringu wizyjnego, naprawy elewacji i dachów budynków kopalnianych, naprawy  oświetlenia terenu zakładu, obcinanie gałęzi.</w:t>
            </w:r>
          </w:p>
        </w:tc>
        <w:tc>
          <w:tcPr>
            <w:tcW w:w="856" w:type="pct"/>
            <w:tcBorders>
              <w:left w:val="single" w:sz="4" w:space="0" w:color="auto"/>
            </w:tcBorders>
          </w:tcPr>
          <w:p w14:paraId="0DD78B58" w14:textId="77777777" w:rsidR="004D55A3" w:rsidRPr="004D55A3" w:rsidRDefault="004D55A3" w:rsidP="004D55A3">
            <w:pPr>
              <w:spacing w:after="200" w:line="276" w:lineRule="auto"/>
            </w:pPr>
          </w:p>
        </w:tc>
        <w:tc>
          <w:tcPr>
            <w:tcW w:w="856" w:type="pct"/>
          </w:tcPr>
          <w:p w14:paraId="21095D20" w14:textId="77777777" w:rsidR="004D55A3" w:rsidRPr="004D55A3" w:rsidRDefault="004D55A3" w:rsidP="004D55A3">
            <w:pPr>
              <w:spacing w:after="200" w:line="276" w:lineRule="auto"/>
            </w:pPr>
          </w:p>
        </w:tc>
        <w:tc>
          <w:tcPr>
            <w:tcW w:w="856" w:type="pct"/>
            <w:vAlign w:val="center"/>
          </w:tcPr>
          <w:p w14:paraId="7F466A44" w14:textId="77777777" w:rsidR="004D55A3" w:rsidRPr="004D55A3" w:rsidRDefault="004D55A3" w:rsidP="004D55A3">
            <w:pPr>
              <w:spacing w:after="200" w:line="276" w:lineRule="auto"/>
            </w:pPr>
          </w:p>
        </w:tc>
      </w:tr>
      <w:tr w:rsidR="004D55A3" w:rsidRPr="004D55A3" w14:paraId="4D129598"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6210F994"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40439050"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3</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B0415F7"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 </w:t>
            </w:r>
            <w:r w:rsidRPr="004D55A3">
              <w:rPr>
                <w:color w:val="000000"/>
                <w:sz w:val="16"/>
                <w:szCs w:val="16"/>
              </w:rPr>
              <w:t xml:space="preserve">110803242115079220 SAMOCHÓD Z PODNOŚNIKIEM KOSZOWYM Z OPERATOREM / WYSOKOŚĆ PODNOSZENIA MIN.21,0M / ZASIĘG MIN. 15,0 M / UDŹWIG KOSZA MIN. 200 KG / BEZ MONITORINGU </w:t>
            </w:r>
          </w:p>
          <w:p w14:paraId="66CB9AD1" w14:textId="77777777" w:rsidR="004D55A3" w:rsidRPr="004D55A3" w:rsidRDefault="004D55A3" w:rsidP="004D55A3">
            <w:pPr>
              <w:rPr>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2BFF27F5" w14:textId="77777777" w:rsidR="004D55A3" w:rsidRPr="004D55A3" w:rsidRDefault="004D55A3" w:rsidP="004D55A3">
            <w:pPr>
              <w:jc w:val="center"/>
              <w:rPr>
                <w:sz w:val="16"/>
                <w:szCs w:val="16"/>
              </w:rPr>
            </w:pPr>
            <w:r w:rsidRPr="004D55A3">
              <w:rPr>
                <w:sz w:val="16"/>
                <w:szCs w:val="16"/>
              </w:rPr>
              <w:t>KWK ROW Ruch Jankowice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6ACA849" w14:textId="77777777" w:rsidR="004D55A3" w:rsidRPr="004D55A3" w:rsidRDefault="004D55A3" w:rsidP="004D55A3">
            <w:pPr>
              <w:jc w:val="center"/>
              <w:rPr>
                <w:color w:val="000000"/>
                <w:sz w:val="16"/>
                <w:szCs w:val="16"/>
              </w:rPr>
            </w:pPr>
            <w:r w:rsidRPr="004D55A3">
              <w:rPr>
                <w:color w:val="000000"/>
                <w:sz w:val="16"/>
                <w:szCs w:val="16"/>
              </w:rPr>
              <w:t>Prace  wysokościowe na napowietrznych liniach kablowych, serwisowania kamer monitoringu wizyjnego, napraw elewacji i dachów budynków kopalnianych, napraw  oświetlenia terenu zakładu, obcinania gałęzi oraz innych tego typu prac w miejscach niedostępnych w inny sposób, ponadto wykorzystywana jest do przeglądu połączeń spawanych, wykonanie poprawek malarskich, kontrole i pomiary zużycia belek jezdnych</w:t>
            </w:r>
          </w:p>
          <w:p w14:paraId="58C0E0E5" w14:textId="77777777" w:rsidR="004D55A3" w:rsidRPr="004D55A3" w:rsidRDefault="004D55A3" w:rsidP="004D55A3">
            <w:pPr>
              <w:jc w:val="center"/>
              <w:rPr>
                <w:sz w:val="16"/>
                <w:szCs w:val="16"/>
              </w:rPr>
            </w:pPr>
          </w:p>
        </w:tc>
        <w:tc>
          <w:tcPr>
            <w:tcW w:w="856" w:type="pct"/>
            <w:tcBorders>
              <w:left w:val="single" w:sz="4" w:space="0" w:color="auto"/>
            </w:tcBorders>
          </w:tcPr>
          <w:p w14:paraId="7A808C14" w14:textId="77777777" w:rsidR="004D55A3" w:rsidRPr="004D55A3" w:rsidRDefault="004D55A3" w:rsidP="004D55A3">
            <w:pPr>
              <w:spacing w:after="200" w:line="276" w:lineRule="auto"/>
            </w:pPr>
          </w:p>
        </w:tc>
        <w:tc>
          <w:tcPr>
            <w:tcW w:w="856" w:type="pct"/>
          </w:tcPr>
          <w:p w14:paraId="308AC1C5" w14:textId="77777777" w:rsidR="004D55A3" w:rsidRPr="004D55A3" w:rsidRDefault="004D55A3" w:rsidP="004D55A3">
            <w:pPr>
              <w:spacing w:after="200" w:line="276" w:lineRule="auto"/>
            </w:pPr>
          </w:p>
        </w:tc>
        <w:tc>
          <w:tcPr>
            <w:tcW w:w="856" w:type="pct"/>
            <w:vAlign w:val="center"/>
          </w:tcPr>
          <w:p w14:paraId="563868A0" w14:textId="77777777" w:rsidR="004D55A3" w:rsidRPr="004D55A3" w:rsidRDefault="004D55A3" w:rsidP="004D55A3">
            <w:pPr>
              <w:spacing w:after="200" w:line="276" w:lineRule="auto"/>
            </w:pPr>
          </w:p>
        </w:tc>
      </w:tr>
      <w:tr w:rsidR="004D55A3" w:rsidRPr="004D55A3" w14:paraId="518D01FE"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5D01CF65"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97E341A"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4</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9A19E30" w14:textId="77777777" w:rsidR="004D55A3" w:rsidRPr="004D55A3" w:rsidRDefault="004D55A3" w:rsidP="004D55A3">
            <w:pPr>
              <w:rPr>
                <w:sz w:val="16"/>
                <w:szCs w:val="16"/>
              </w:rPr>
            </w:pPr>
            <w:r w:rsidRPr="004D55A3">
              <w:rPr>
                <w:rFonts w:ascii="Calibri" w:hAnsi="Calibri" w:cs="Calibri"/>
                <w:color w:val="BFBFBF"/>
                <w:sz w:val="16"/>
                <w:szCs w:val="16"/>
              </w:rPr>
              <w:t> </w:t>
            </w:r>
            <w:r w:rsidRPr="004D55A3">
              <w:rPr>
                <w:color w:val="000000"/>
                <w:sz w:val="16"/>
                <w:szCs w:val="16"/>
              </w:rPr>
              <w:t>110803242115079220 SAMOCHÓD Z PODNOŚNIKIEM KOSZOWYM Z OPERATOREM / WYSOKOŚĆ PODNOSZENIA MIN.21,0M / ZASIĘG MIN. 15,0 M / UDŹWIG KOSZA MIN. 200 KG / BEZ MONITORINGU</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83E81FC" w14:textId="77777777" w:rsidR="004D55A3" w:rsidRPr="004D55A3" w:rsidRDefault="004D55A3" w:rsidP="004D55A3">
            <w:pPr>
              <w:jc w:val="center"/>
              <w:rPr>
                <w:sz w:val="16"/>
                <w:szCs w:val="16"/>
              </w:rPr>
            </w:pPr>
            <w:r w:rsidRPr="004D55A3">
              <w:rPr>
                <w:sz w:val="16"/>
                <w:szCs w:val="16"/>
              </w:rPr>
              <w:t>KWK ROW Ruch Marcel</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10D85A1" w14:textId="77777777" w:rsidR="004D55A3" w:rsidRPr="004D55A3" w:rsidRDefault="004D55A3" w:rsidP="004D55A3">
            <w:pPr>
              <w:ind w:left="357"/>
              <w:contextualSpacing/>
              <w:jc w:val="center"/>
              <w:rPr>
                <w:sz w:val="16"/>
                <w:szCs w:val="16"/>
              </w:rPr>
            </w:pPr>
            <w:r w:rsidRPr="004D55A3">
              <w:rPr>
                <w:color w:val="000000"/>
                <w:sz w:val="16"/>
                <w:szCs w:val="16"/>
              </w:rPr>
              <w:t xml:space="preserve">Prace  wysokościowe na napowietrznych liniach kablowych, serwisowania kamer monitoringu wizyjnego, napraw elewacji i dachów budynków kopalnianych, napraw  oświetlenia terenu zakładu, obcinania gałęzi oraz innych tego typu prac w miejscach niedostępnych w inny sposób, </w:t>
            </w:r>
            <w:r w:rsidRPr="004D55A3">
              <w:rPr>
                <w:sz w:val="16"/>
                <w:szCs w:val="16"/>
              </w:rPr>
              <w:t>ponadto planowane jest położenie i postawienie suwnicy, przegląd połączeń spawanych, wykonanie poprawek malarskich, kontrole i pomiary zużycia belek jezdnych o zasięgu pow. 8mb</w:t>
            </w:r>
          </w:p>
          <w:p w14:paraId="4ECC2650" w14:textId="77777777" w:rsidR="004D55A3" w:rsidRPr="004D55A3" w:rsidRDefault="004D55A3" w:rsidP="004D55A3">
            <w:pPr>
              <w:jc w:val="center"/>
              <w:rPr>
                <w:sz w:val="16"/>
                <w:szCs w:val="16"/>
              </w:rPr>
            </w:pPr>
          </w:p>
        </w:tc>
        <w:tc>
          <w:tcPr>
            <w:tcW w:w="856" w:type="pct"/>
            <w:tcBorders>
              <w:left w:val="single" w:sz="4" w:space="0" w:color="auto"/>
            </w:tcBorders>
          </w:tcPr>
          <w:p w14:paraId="08E6A714" w14:textId="77777777" w:rsidR="004D55A3" w:rsidRPr="004D55A3" w:rsidRDefault="004D55A3" w:rsidP="004D55A3">
            <w:pPr>
              <w:spacing w:after="200" w:line="276" w:lineRule="auto"/>
            </w:pPr>
          </w:p>
        </w:tc>
        <w:tc>
          <w:tcPr>
            <w:tcW w:w="856" w:type="pct"/>
          </w:tcPr>
          <w:p w14:paraId="13A45FD8" w14:textId="77777777" w:rsidR="004D55A3" w:rsidRPr="004D55A3" w:rsidRDefault="004D55A3" w:rsidP="004D55A3">
            <w:pPr>
              <w:spacing w:after="200" w:line="276" w:lineRule="auto"/>
            </w:pPr>
          </w:p>
        </w:tc>
        <w:tc>
          <w:tcPr>
            <w:tcW w:w="856" w:type="pct"/>
            <w:vAlign w:val="center"/>
          </w:tcPr>
          <w:p w14:paraId="23FD9014" w14:textId="77777777" w:rsidR="004D55A3" w:rsidRPr="004D55A3" w:rsidRDefault="004D55A3" w:rsidP="004D55A3">
            <w:pPr>
              <w:spacing w:after="200" w:line="276" w:lineRule="auto"/>
            </w:pPr>
          </w:p>
        </w:tc>
      </w:tr>
      <w:tr w:rsidR="004D55A3" w:rsidRPr="004D55A3" w14:paraId="5E7A0495" w14:textId="77777777" w:rsidTr="00A86988">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299245FD"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4</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6B93D725" w14:textId="77777777" w:rsidR="004D55A3" w:rsidRPr="004D55A3" w:rsidRDefault="004D55A3" w:rsidP="004D55A3">
            <w:pPr>
              <w:rPr>
                <w:rFonts w:ascii="Calibri" w:hAnsi="Calibri" w:cs="Calibri"/>
                <w:color w:val="BFBFBF"/>
                <w:sz w:val="16"/>
                <w:szCs w:val="16"/>
              </w:rPr>
            </w:pPr>
            <w:r w:rsidRPr="004D55A3">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1B19749" w14:textId="77777777" w:rsidR="004D55A3" w:rsidRPr="004D55A3" w:rsidRDefault="004D55A3" w:rsidP="004D55A3">
            <w:pPr>
              <w:rPr>
                <w:sz w:val="16"/>
                <w:szCs w:val="16"/>
              </w:rPr>
            </w:pPr>
            <w:r w:rsidRPr="004D55A3">
              <w:rPr>
                <w:sz w:val="16"/>
                <w:szCs w:val="16"/>
              </w:rPr>
              <w:t>110803000170000000 SAMOCHÓD Z PODNOŚNIKIEM KOSZOWYM Z OPERATOREM / WYSOKOŚĆ PODNOSZENIA MIN.40,0M / ZASIĘG MIN. 15,0 M / UDŹWIG KOSZA MIN. 300 KG / BEZ MONITORINGU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35059447" w14:textId="77777777" w:rsidR="004D55A3" w:rsidRPr="004D55A3" w:rsidRDefault="004D55A3" w:rsidP="004D55A3">
            <w:pPr>
              <w:jc w:val="center"/>
              <w:rPr>
                <w:sz w:val="16"/>
                <w:szCs w:val="16"/>
              </w:rPr>
            </w:pPr>
            <w:r w:rsidRPr="004D55A3">
              <w:rPr>
                <w:sz w:val="16"/>
                <w:szCs w:val="16"/>
              </w:rPr>
              <w:t>KWK ROW Ruch Rydułtowy</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2162995" w14:textId="77777777" w:rsidR="004D55A3" w:rsidRPr="004D55A3" w:rsidRDefault="004D55A3" w:rsidP="004D55A3">
            <w:pPr>
              <w:jc w:val="center"/>
              <w:rPr>
                <w:sz w:val="16"/>
                <w:szCs w:val="16"/>
              </w:rPr>
            </w:pPr>
            <w:r w:rsidRPr="004D55A3">
              <w:rPr>
                <w:sz w:val="16"/>
                <w:szCs w:val="16"/>
              </w:rPr>
              <w:t>Prace na dużych  wysokościach: naprawy elewacji budynku zakładu przeróbczego, ankrowanie elewacji budynku zakładu przeróbczego, prace remontowe na pomostach zakładu przeróbczego, na  nadszybiach itp. w miejscach niedostępnych w inny sposób.</w:t>
            </w:r>
          </w:p>
        </w:tc>
        <w:tc>
          <w:tcPr>
            <w:tcW w:w="856" w:type="pct"/>
            <w:tcBorders>
              <w:left w:val="single" w:sz="4" w:space="0" w:color="auto"/>
            </w:tcBorders>
          </w:tcPr>
          <w:p w14:paraId="1745FF0A" w14:textId="77777777" w:rsidR="004D55A3" w:rsidRPr="004D55A3" w:rsidRDefault="004D55A3" w:rsidP="004D55A3">
            <w:pPr>
              <w:spacing w:after="200" w:line="276" w:lineRule="auto"/>
            </w:pPr>
          </w:p>
        </w:tc>
        <w:tc>
          <w:tcPr>
            <w:tcW w:w="856" w:type="pct"/>
          </w:tcPr>
          <w:p w14:paraId="7355E82A" w14:textId="77777777" w:rsidR="004D55A3" w:rsidRPr="004D55A3" w:rsidRDefault="004D55A3" w:rsidP="004D55A3">
            <w:pPr>
              <w:spacing w:after="200" w:line="276" w:lineRule="auto"/>
            </w:pPr>
          </w:p>
        </w:tc>
        <w:tc>
          <w:tcPr>
            <w:tcW w:w="856" w:type="pct"/>
            <w:vAlign w:val="center"/>
          </w:tcPr>
          <w:p w14:paraId="41B882AD" w14:textId="77777777" w:rsidR="004D55A3" w:rsidRPr="004D55A3" w:rsidRDefault="004D55A3" w:rsidP="004D55A3">
            <w:pPr>
              <w:spacing w:after="200" w:line="276" w:lineRule="auto"/>
            </w:pPr>
          </w:p>
        </w:tc>
      </w:tr>
    </w:tbl>
    <w:p w14:paraId="0A0EAAE3" w14:textId="77777777" w:rsidR="004D55A3" w:rsidRPr="004D55A3" w:rsidRDefault="004D55A3" w:rsidP="004D55A3">
      <w:pPr>
        <w:ind w:left="786"/>
        <w:contextualSpacing/>
        <w:jc w:val="both"/>
        <w:rPr>
          <w:color w:val="FF0000"/>
        </w:rPr>
      </w:pPr>
    </w:p>
    <w:p w14:paraId="6FBE8960" w14:textId="77777777" w:rsidR="004D55A3" w:rsidRPr="004D55A3" w:rsidRDefault="004D55A3" w:rsidP="004D55A3">
      <w:pPr>
        <w:ind w:left="786"/>
        <w:contextualSpacing/>
        <w:jc w:val="both"/>
        <w:sectPr w:rsidR="004D55A3" w:rsidRPr="004D55A3" w:rsidSect="00A86988">
          <w:headerReference w:type="default" r:id="rId14"/>
          <w:footerReference w:type="default" r:id="rId15"/>
          <w:pgSz w:w="11907" w:h="16840" w:code="9"/>
          <w:pgMar w:top="1560" w:right="1418" w:bottom="1418" w:left="1418" w:header="709" w:footer="176" w:gutter="0"/>
          <w:cols w:space="708"/>
          <w:docGrid w:linePitch="360"/>
        </w:sectPr>
      </w:pPr>
    </w:p>
    <w:p w14:paraId="7BA90994" w14:textId="77777777" w:rsidR="004D55A3" w:rsidRPr="004D55A3" w:rsidRDefault="004D55A3" w:rsidP="00241BA4">
      <w:pPr>
        <w:numPr>
          <w:ilvl w:val="0"/>
          <w:numId w:val="85"/>
        </w:numPr>
        <w:ind w:left="426"/>
        <w:contextualSpacing/>
        <w:jc w:val="both"/>
      </w:pPr>
      <w:r w:rsidRPr="004D55A3">
        <w:lastRenderedPageBreak/>
        <w:t>Szacunkowa ilość godzin w okresie realizacji zamówienia oraz wykaz jednostek sprzętowych/transportowych wymaganych od Wykonawcy.</w:t>
      </w:r>
    </w:p>
    <w:tbl>
      <w:tblPr>
        <w:tblW w:w="5069" w:type="pct"/>
        <w:tblLayout w:type="fixed"/>
        <w:tblCellMar>
          <w:left w:w="70" w:type="dxa"/>
          <w:right w:w="70" w:type="dxa"/>
        </w:tblCellMar>
        <w:tblLook w:val="04A0" w:firstRow="1" w:lastRow="0" w:firstColumn="1" w:lastColumn="0" w:noHBand="0" w:noVBand="1"/>
      </w:tblPr>
      <w:tblGrid>
        <w:gridCol w:w="297"/>
        <w:gridCol w:w="386"/>
        <w:gridCol w:w="1686"/>
        <w:gridCol w:w="165"/>
        <w:gridCol w:w="826"/>
        <w:gridCol w:w="565"/>
        <w:gridCol w:w="295"/>
        <w:gridCol w:w="270"/>
        <w:gridCol w:w="304"/>
        <w:gridCol w:w="264"/>
        <w:gridCol w:w="196"/>
        <w:gridCol w:w="372"/>
        <w:gridCol w:w="332"/>
        <w:gridCol w:w="233"/>
        <w:gridCol w:w="335"/>
        <w:gridCol w:w="233"/>
        <w:gridCol w:w="480"/>
        <w:gridCol w:w="514"/>
        <w:gridCol w:w="568"/>
        <w:gridCol w:w="565"/>
        <w:gridCol w:w="568"/>
        <w:gridCol w:w="568"/>
        <w:gridCol w:w="20"/>
        <w:gridCol w:w="545"/>
        <w:gridCol w:w="11"/>
        <w:gridCol w:w="162"/>
        <w:gridCol w:w="406"/>
        <w:gridCol w:w="551"/>
        <w:gridCol w:w="14"/>
        <w:gridCol w:w="534"/>
        <w:gridCol w:w="31"/>
        <w:gridCol w:w="273"/>
        <w:gridCol w:w="292"/>
        <w:gridCol w:w="6"/>
        <w:gridCol w:w="491"/>
        <w:gridCol w:w="6"/>
        <w:gridCol w:w="414"/>
        <w:gridCol w:w="6"/>
        <w:gridCol w:w="28"/>
        <w:gridCol w:w="383"/>
      </w:tblGrid>
      <w:tr w:rsidR="004D55A3" w:rsidRPr="004D55A3" w14:paraId="4CB4B0CD" w14:textId="77777777" w:rsidTr="00A86988">
        <w:trPr>
          <w:trHeight w:val="300"/>
        </w:trPr>
        <w:tc>
          <w:tcPr>
            <w:tcW w:w="241" w:type="pct"/>
            <w:gridSpan w:val="2"/>
            <w:tcBorders>
              <w:top w:val="nil"/>
              <w:left w:val="nil"/>
              <w:bottom w:val="nil"/>
              <w:right w:val="nil"/>
            </w:tcBorders>
          </w:tcPr>
          <w:p w14:paraId="1EE16D93" w14:textId="77777777" w:rsidR="004D55A3" w:rsidRPr="004D55A3" w:rsidRDefault="004D55A3" w:rsidP="004D55A3">
            <w:pPr>
              <w:rPr>
                <w:b/>
                <w:bCs/>
                <w:color w:val="FF0000"/>
              </w:rPr>
            </w:pPr>
          </w:p>
        </w:tc>
        <w:tc>
          <w:tcPr>
            <w:tcW w:w="594" w:type="pct"/>
            <w:tcBorders>
              <w:top w:val="nil"/>
              <w:left w:val="nil"/>
              <w:bottom w:val="nil"/>
              <w:right w:val="nil"/>
            </w:tcBorders>
          </w:tcPr>
          <w:p w14:paraId="49356F27" w14:textId="77777777" w:rsidR="004D55A3" w:rsidRPr="004D55A3" w:rsidRDefault="004D55A3" w:rsidP="004D55A3">
            <w:pPr>
              <w:rPr>
                <w:b/>
                <w:bCs/>
                <w:color w:val="FF0000"/>
              </w:rPr>
            </w:pPr>
          </w:p>
        </w:tc>
        <w:tc>
          <w:tcPr>
            <w:tcW w:w="58" w:type="pct"/>
            <w:tcBorders>
              <w:top w:val="nil"/>
              <w:left w:val="nil"/>
              <w:bottom w:val="nil"/>
              <w:right w:val="nil"/>
            </w:tcBorders>
          </w:tcPr>
          <w:p w14:paraId="21F60156" w14:textId="77777777" w:rsidR="004D55A3" w:rsidRPr="004D55A3" w:rsidRDefault="004D55A3" w:rsidP="004D55A3">
            <w:pPr>
              <w:rPr>
                <w:b/>
                <w:bCs/>
                <w:color w:val="FF0000"/>
              </w:rPr>
            </w:pPr>
          </w:p>
        </w:tc>
        <w:tc>
          <w:tcPr>
            <w:tcW w:w="4107" w:type="pct"/>
            <w:gridSpan w:val="36"/>
            <w:tcBorders>
              <w:top w:val="nil"/>
              <w:left w:val="nil"/>
              <w:bottom w:val="nil"/>
              <w:right w:val="nil"/>
            </w:tcBorders>
            <w:shd w:val="clear" w:color="auto" w:fill="auto"/>
            <w:noWrap/>
            <w:vAlign w:val="center"/>
            <w:hideMark/>
          </w:tcPr>
          <w:p w14:paraId="759E15BC" w14:textId="77777777" w:rsidR="004D55A3" w:rsidRPr="004D55A3" w:rsidRDefault="004D55A3" w:rsidP="004D55A3">
            <w:pPr>
              <w:jc w:val="center"/>
              <w:rPr>
                <w:b/>
                <w:bCs/>
                <w:color w:val="FF0000"/>
              </w:rPr>
            </w:pPr>
          </w:p>
        </w:tc>
      </w:tr>
      <w:tr w:rsidR="004D55A3" w:rsidRPr="004D55A3" w14:paraId="03AA1B58" w14:textId="77777777" w:rsidTr="00A86988">
        <w:trPr>
          <w:trHeight w:val="300"/>
        </w:trPr>
        <w:tc>
          <w:tcPr>
            <w:tcW w:w="241" w:type="pct"/>
            <w:gridSpan w:val="2"/>
            <w:tcBorders>
              <w:top w:val="nil"/>
              <w:left w:val="nil"/>
              <w:bottom w:val="nil"/>
              <w:right w:val="nil"/>
            </w:tcBorders>
          </w:tcPr>
          <w:p w14:paraId="4AEF8AB4" w14:textId="77777777" w:rsidR="004D55A3" w:rsidRPr="004D55A3" w:rsidRDefault="004D55A3" w:rsidP="004D55A3">
            <w:pPr>
              <w:jc w:val="center"/>
              <w:rPr>
                <w:b/>
                <w:bCs/>
                <w:color w:val="000000"/>
                <w:sz w:val="24"/>
                <w:szCs w:val="24"/>
              </w:rPr>
            </w:pPr>
          </w:p>
        </w:tc>
        <w:tc>
          <w:tcPr>
            <w:tcW w:w="594" w:type="pct"/>
            <w:tcBorders>
              <w:top w:val="nil"/>
              <w:left w:val="nil"/>
              <w:bottom w:val="nil"/>
              <w:right w:val="nil"/>
            </w:tcBorders>
          </w:tcPr>
          <w:p w14:paraId="62A8FA40" w14:textId="77777777" w:rsidR="004D55A3" w:rsidRPr="004D55A3" w:rsidRDefault="004D55A3" w:rsidP="004D55A3">
            <w:pPr>
              <w:jc w:val="center"/>
              <w:rPr>
                <w:b/>
                <w:bCs/>
                <w:color w:val="000000"/>
                <w:sz w:val="24"/>
                <w:szCs w:val="24"/>
              </w:rPr>
            </w:pPr>
          </w:p>
        </w:tc>
        <w:tc>
          <w:tcPr>
            <w:tcW w:w="58" w:type="pct"/>
            <w:tcBorders>
              <w:top w:val="nil"/>
              <w:left w:val="nil"/>
              <w:bottom w:val="nil"/>
              <w:right w:val="nil"/>
            </w:tcBorders>
          </w:tcPr>
          <w:p w14:paraId="07954172" w14:textId="77777777" w:rsidR="004D55A3" w:rsidRPr="004D55A3" w:rsidRDefault="004D55A3" w:rsidP="004D55A3">
            <w:pPr>
              <w:jc w:val="center"/>
              <w:rPr>
                <w:b/>
                <w:bCs/>
                <w:color w:val="000000"/>
                <w:sz w:val="24"/>
                <w:szCs w:val="24"/>
              </w:rPr>
            </w:pPr>
          </w:p>
        </w:tc>
        <w:tc>
          <w:tcPr>
            <w:tcW w:w="4107" w:type="pct"/>
            <w:gridSpan w:val="36"/>
            <w:tcBorders>
              <w:top w:val="nil"/>
              <w:left w:val="nil"/>
              <w:bottom w:val="nil"/>
              <w:right w:val="nil"/>
            </w:tcBorders>
            <w:shd w:val="clear" w:color="auto" w:fill="auto"/>
            <w:noWrap/>
            <w:vAlign w:val="center"/>
            <w:hideMark/>
          </w:tcPr>
          <w:p w14:paraId="03FC5DE0" w14:textId="77777777" w:rsidR="004D55A3" w:rsidRPr="004D55A3" w:rsidRDefault="004D55A3" w:rsidP="004D55A3">
            <w:pPr>
              <w:jc w:val="center"/>
              <w:rPr>
                <w:b/>
                <w:bCs/>
                <w:color w:val="000000"/>
                <w:sz w:val="24"/>
                <w:szCs w:val="24"/>
              </w:rPr>
            </w:pPr>
            <w:r w:rsidRPr="004D55A3">
              <w:rPr>
                <w:b/>
                <w:bCs/>
                <w:color w:val="000000"/>
                <w:sz w:val="24"/>
                <w:szCs w:val="24"/>
              </w:rPr>
              <w:t xml:space="preserve">Planowany okres realizacji zamówienia 12 miesięcy/ce od daty podpisania umowy </w:t>
            </w:r>
          </w:p>
        </w:tc>
      </w:tr>
      <w:tr w:rsidR="004D55A3" w:rsidRPr="004D55A3" w14:paraId="27889E57" w14:textId="77777777" w:rsidTr="00A86988">
        <w:trPr>
          <w:gridAfter w:val="1"/>
          <w:wAfter w:w="136" w:type="pct"/>
          <w:trHeight w:val="322"/>
        </w:trPr>
        <w:tc>
          <w:tcPr>
            <w:tcW w:w="835" w:type="pct"/>
            <w:gridSpan w:val="3"/>
            <w:tcBorders>
              <w:top w:val="nil"/>
              <w:left w:val="nil"/>
              <w:bottom w:val="single" w:sz="8" w:space="0" w:color="000000"/>
              <w:right w:val="nil"/>
            </w:tcBorders>
            <w:shd w:val="clear" w:color="auto" w:fill="auto"/>
            <w:vAlign w:val="center"/>
            <w:hideMark/>
          </w:tcPr>
          <w:p w14:paraId="2FE79E97" w14:textId="77777777" w:rsidR="004D55A3" w:rsidRPr="004D55A3" w:rsidRDefault="004D55A3" w:rsidP="004D55A3">
            <w:pPr>
              <w:jc w:val="center"/>
              <w:rPr>
                <w:b/>
                <w:bCs/>
                <w:strike/>
                <w:color w:val="000000"/>
                <w:sz w:val="28"/>
                <w:szCs w:val="28"/>
              </w:rPr>
            </w:pPr>
          </w:p>
        </w:tc>
        <w:tc>
          <w:tcPr>
            <w:tcW w:w="349" w:type="pct"/>
            <w:gridSpan w:val="2"/>
            <w:tcBorders>
              <w:top w:val="nil"/>
              <w:left w:val="nil"/>
              <w:bottom w:val="single" w:sz="8" w:space="0" w:color="000000"/>
              <w:right w:val="nil"/>
            </w:tcBorders>
          </w:tcPr>
          <w:p w14:paraId="63BBD35B" w14:textId="77777777" w:rsidR="004D55A3" w:rsidRPr="004D55A3" w:rsidRDefault="004D55A3" w:rsidP="004D55A3">
            <w:pPr>
              <w:jc w:val="center"/>
              <w:rPr>
                <w:b/>
                <w:bCs/>
                <w:color w:val="000000"/>
              </w:rPr>
            </w:pPr>
          </w:p>
        </w:tc>
        <w:tc>
          <w:tcPr>
            <w:tcW w:w="199" w:type="pct"/>
            <w:tcBorders>
              <w:top w:val="nil"/>
              <w:left w:val="nil"/>
              <w:bottom w:val="single" w:sz="8" w:space="0" w:color="000000"/>
              <w:right w:val="nil"/>
            </w:tcBorders>
          </w:tcPr>
          <w:p w14:paraId="37A8355B" w14:textId="77777777" w:rsidR="004D55A3" w:rsidRPr="004D55A3" w:rsidRDefault="004D55A3" w:rsidP="004D55A3">
            <w:pPr>
              <w:jc w:val="center"/>
              <w:rPr>
                <w:b/>
                <w:bCs/>
                <w:color w:val="000000"/>
              </w:rPr>
            </w:pPr>
          </w:p>
        </w:tc>
        <w:tc>
          <w:tcPr>
            <w:tcW w:w="104" w:type="pct"/>
            <w:tcBorders>
              <w:top w:val="nil"/>
              <w:left w:val="nil"/>
              <w:bottom w:val="single" w:sz="8" w:space="0" w:color="000000"/>
              <w:right w:val="nil"/>
            </w:tcBorders>
          </w:tcPr>
          <w:p w14:paraId="4B13C218" w14:textId="77777777" w:rsidR="004D55A3" w:rsidRPr="004D55A3" w:rsidRDefault="004D55A3" w:rsidP="004D55A3">
            <w:pPr>
              <w:rPr>
                <w:b/>
                <w:bCs/>
                <w:color w:val="000000"/>
              </w:rPr>
            </w:pPr>
          </w:p>
        </w:tc>
        <w:tc>
          <w:tcPr>
            <w:tcW w:w="3378" w:type="pct"/>
            <w:gridSpan w:val="32"/>
            <w:tcBorders>
              <w:top w:val="nil"/>
              <w:left w:val="nil"/>
              <w:bottom w:val="single" w:sz="8" w:space="0" w:color="000000"/>
              <w:right w:val="nil"/>
            </w:tcBorders>
            <w:shd w:val="clear" w:color="auto" w:fill="auto"/>
            <w:vAlign w:val="center"/>
            <w:hideMark/>
          </w:tcPr>
          <w:p w14:paraId="5009EAFC" w14:textId="77777777" w:rsidR="004D55A3" w:rsidRPr="004D55A3" w:rsidRDefault="004D55A3" w:rsidP="004D55A3">
            <w:pPr>
              <w:rPr>
                <w:b/>
                <w:bCs/>
                <w:color w:val="000000"/>
              </w:rPr>
            </w:pPr>
          </w:p>
        </w:tc>
      </w:tr>
      <w:tr w:rsidR="004D55A3" w:rsidRPr="004D55A3" w14:paraId="4E968EF7" w14:textId="77777777" w:rsidTr="00A86988">
        <w:trPr>
          <w:trHeight w:val="915"/>
        </w:trPr>
        <w:tc>
          <w:tcPr>
            <w:tcW w:w="241" w:type="pct"/>
            <w:gridSpan w:val="2"/>
            <w:tcBorders>
              <w:top w:val="single" w:sz="8" w:space="0" w:color="auto"/>
              <w:left w:val="nil"/>
              <w:bottom w:val="nil"/>
              <w:right w:val="nil"/>
            </w:tcBorders>
          </w:tcPr>
          <w:p w14:paraId="3F2F2C73" w14:textId="77777777" w:rsidR="004D55A3" w:rsidRPr="004D55A3" w:rsidRDefault="004D55A3" w:rsidP="004D55A3">
            <w:pPr>
              <w:ind w:left="2126"/>
              <w:contextualSpacing/>
              <w:rPr>
                <w:b/>
                <w:bCs/>
                <w:color w:val="000000"/>
              </w:rPr>
            </w:pPr>
          </w:p>
        </w:tc>
        <w:tc>
          <w:tcPr>
            <w:tcW w:w="594" w:type="pct"/>
            <w:tcBorders>
              <w:top w:val="single" w:sz="8" w:space="0" w:color="auto"/>
              <w:left w:val="nil"/>
              <w:bottom w:val="nil"/>
              <w:right w:val="nil"/>
            </w:tcBorders>
          </w:tcPr>
          <w:p w14:paraId="0FC8FE23" w14:textId="77777777" w:rsidR="004D55A3" w:rsidRPr="004D55A3" w:rsidRDefault="004D55A3" w:rsidP="004D55A3">
            <w:pPr>
              <w:jc w:val="center"/>
              <w:rPr>
                <w:b/>
                <w:bCs/>
                <w:color w:val="000000"/>
              </w:rPr>
            </w:pPr>
          </w:p>
        </w:tc>
        <w:tc>
          <w:tcPr>
            <w:tcW w:w="58" w:type="pct"/>
            <w:tcBorders>
              <w:top w:val="single" w:sz="8" w:space="0" w:color="auto"/>
              <w:left w:val="nil"/>
              <w:bottom w:val="nil"/>
              <w:right w:val="nil"/>
            </w:tcBorders>
          </w:tcPr>
          <w:p w14:paraId="2CCA4DB2" w14:textId="77777777" w:rsidR="004D55A3" w:rsidRPr="004D55A3" w:rsidRDefault="004D55A3" w:rsidP="004D55A3">
            <w:pPr>
              <w:jc w:val="center"/>
              <w:rPr>
                <w:b/>
                <w:bCs/>
                <w:color w:val="000000"/>
              </w:rPr>
            </w:pPr>
          </w:p>
        </w:tc>
        <w:tc>
          <w:tcPr>
            <w:tcW w:w="4107" w:type="pct"/>
            <w:gridSpan w:val="36"/>
            <w:tcBorders>
              <w:top w:val="single" w:sz="8" w:space="0" w:color="auto"/>
              <w:left w:val="nil"/>
              <w:bottom w:val="nil"/>
              <w:right w:val="nil"/>
            </w:tcBorders>
            <w:shd w:val="clear" w:color="auto" w:fill="auto"/>
            <w:noWrap/>
            <w:vAlign w:val="center"/>
            <w:hideMark/>
          </w:tcPr>
          <w:p w14:paraId="68137C5B" w14:textId="77777777" w:rsidR="004D55A3" w:rsidRPr="004D55A3" w:rsidRDefault="004D55A3" w:rsidP="004D55A3">
            <w:pPr>
              <w:jc w:val="center"/>
              <w:rPr>
                <w:b/>
                <w:bCs/>
                <w:color w:val="000000"/>
              </w:rPr>
            </w:pPr>
            <w:r w:rsidRPr="004D55A3">
              <w:rPr>
                <w:b/>
                <w:bCs/>
                <w:color w:val="000000"/>
              </w:rPr>
              <w:t>Przewidywany zakres rzeczowy i szacunkowa ilość godzin dla zamówień bez monitoringu</w:t>
            </w:r>
          </w:p>
        </w:tc>
      </w:tr>
      <w:tr w:rsidR="004D55A3" w:rsidRPr="004D55A3" w14:paraId="2FCED759" w14:textId="77777777" w:rsidTr="00A86988">
        <w:trPr>
          <w:gridAfter w:val="3"/>
          <w:wAfter w:w="148" w:type="pct"/>
          <w:trHeight w:val="315"/>
        </w:trPr>
        <w:tc>
          <w:tcPr>
            <w:tcW w:w="105"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00F786C1" w14:textId="77777777" w:rsidR="004D55A3" w:rsidRPr="004D55A3" w:rsidRDefault="004D55A3" w:rsidP="004D55A3">
            <w:pPr>
              <w:jc w:val="center"/>
              <w:rPr>
                <w:color w:val="000000"/>
                <w:sz w:val="14"/>
                <w:szCs w:val="14"/>
              </w:rPr>
            </w:pPr>
            <w:r w:rsidRPr="004D55A3">
              <w:rPr>
                <w:color w:val="000000"/>
                <w:sz w:val="14"/>
                <w:szCs w:val="14"/>
              </w:rPr>
              <w:t>Zadanie</w:t>
            </w:r>
          </w:p>
        </w:tc>
        <w:tc>
          <w:tcPr>
            <w:tcW w:w="135"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32F9589B" w14:textId="77777777" w:rsidR="004D55A3" w:rsidRPr="004D55A3" w:rsidRDefault="004D55A3" w:rsidP="004D55A3">
            <w:pPr>
              <w:jc w:val="center"/>
              <w:rPr>
                <w:color w:val="000000"/>
                <w:sz w:val="14"/>
                <w:szCs w:val="14"/>
              </w:rPr>
            </w:pPr>
            <w:r w:rsidRPr="004D55A3">
              <w:rPr>
                <w:color w:val="000000"/>
                <w:sz w:val="14"/>
                <w:szCs w:val="14"/>
              </w:rPr>
              <w:t>Pozycja</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C8F885" w14:textId="77777777" w:rsidR="004D55A3" w:rsidRPr="004D55A3" w:rsidRDefault="004D55A3" w:rsidP="004D55A3">
            <w:pPr>
              <w:jc w:val="center"/>
              <w:rPr>
                <w:color w:val="000000"/>
                <w:sz w:val="14"/>
                <w:szCs w:val="14"/>
              </w:rPr>
            </w:pPr>
            <w:r w:rsidRPr="004D55A3">
              <w:rPr>
                <w:color w:val="000000"/>
                <w:sz w:val="14"/>
                <w:szCs w:val="14"/>
              </w:rPr>
              <w:t>Typ jednostki transportowej (numer i nazwa indeksu usługowego)</w:t>
            </w:r>
          </w:p>
        </w:tc>
        <w:tc>
          <w:tcPr>
            <w:tcW w:w="349" w:type="pct"/>
            <w:gridSpan w:val="2"/>
            <w:tcBorders>
              <w:top w:val="single" w:sz="8" w:space="0" w:color="auto"/>
              <w:left w:val="nil"/>
              <w:bottom w:val="single" w:sz="8" w:space="0" w:color="auto"/>
              <w:right w:val="nil"/>
            </w:tcBorders>
          </w:tcPr>
          <w:p w14:paraId="12F2CCDD" w14:textId="77777777" w:rsidR="004D55A3" w:rsidRPr="004D55A3" w:rsidRDefault="004D55A3" w:rsidP="004D55A3">
            <w:pPr>
              <w:jc w:val="center"/>
              <w:rPr>
                <w:b/>
                <w:bCs/>
                <w:sz w:val="14"/>
                <w:szCs w:val="14"/>
              </w:rPr>
            </w:pPr>
          </w:p>
        </w:tc>
        <w:tc>
          <w:tcPr>
            <w:tcW w:w="199" w:type="pct"/>
            <w:tcBorders>
              <w:top w:val="single" w:sz="8" w:space="0" w:color="auto"/>
              <w:left w:val="nil"/>
              <w:bottom w:val="single" w:sz="8" w:space="0" w:color="auto"/>
              <w:right w:val="nil"/>
            </w:tcBorders>
          </w:tcPr>
          <w:p w14:paraId="07AA0182" w14:textId="77777777" w:rsidR="004D55A3" w:rsidRPr="004D55A3" w:rsidRDefault="004D55A3" w:rsidP="004D55A3">
            <w:pPr>
              <w:jc w:val="center"/>
              <w:rPr>
                <w:b/>
                <w:bCs/>
                <w:sz w:val="14"/>
                <w:szCs w:val="14"/>
              </w:rPr>
            </w:pPr>
          </w:p>
        </w:tc>
        <w:tc>
          <w:tcPr>
            <w:tcW w:w="2550" w:type="pct"/>
            <w:gridSpan w:val="21"/>
            <w:tcBorders>
              <w:top w:val="single" w:sz="8" w:space="0" w:color="auto"/>
              <w:left w:val="nil"/>
              <w:bottom w:val="single" w:sz="8" w:space="0" w:color="auto"/>
              <w:right w:val="nil"/>
            </w:tcBorders>
            <w:shd w:val="clear" w:color="auto" w:fill="auto"/>
            <w:noWrap/>
            <w:vAlign w:val="bottom"/>
            <w:hideMark/>
          </w:tcPr>
          <w:p w14:paraId="20089170" w14:textId="77777777" w:rsidR="004D55A3" w:rsidRPr="004D55A3" w:rsidRDefault="004D55A3" w:rsidP="004D55A3">
            <w:pPr>
              <w:jc w:val="center"/>
              <w:rPr>
                <w:b/>
                <w:bCs/>
                <w:sz w:val="14"/>
                <w:szCs w:val="14"/>
              </w:rPr>
            </w:pPr>
            <w:r w:rsidRPr="004D55A3">
              <w:rPr>
                <w:b/>
                <w:bCs/>
                <w:sz w:val="14"/>
                <w:szCs w:val="14"/>
              </w:rPr>
              <w:t>Szacunkowa ilość  zmian i godzin pracy na dobę w okresie objętym zamówieniem</w:t>
            </w:r>
          </w:p>
        </w:tc>
        <w:tc>
          <w:tcPr>
            <w:tcW w:w="199" w:type="pct"/>
            <w:gridSpan w:val="2"/>
            <w:vMerge w:val="restart"/>
            <w:tcBorders>
              <w:top w:val="single" w:sz="8" w:space="0" w:color="auto"/>
              <w:left w:val="single" w:sz="8" w:space="0" w:color="auto"/>
              <w:right w:val="single" w:sz="8" w:space="0" w:color="auto"/>
            </w:tcBorders>
            <w:textDirection w:val="tbRl"/>
          </w:tcPr>
          <w:p w14:paraId="03C0302C" w14:textId="77777777" w:rsidR="004D55A3" w:rsidRPr="004D55A3" w:rsidRDefault="004D55A3" w:rsidP="004D55A3">
            <w:pPr>
              <w:jc w:val="center"/>
              <w:rPr>
                <w:sz w:val="14"/>
                <w:szCs w:val="14"/>
              </w:rPr>
            </w:pPr>
            <w:r w:rsidRPr="004D55A3">
              <w:rPr>
                <w:sz w:val="14"/>
                <w:szCs w:val="14"/>
              </w:rPr>
              <w:t>Ilość usług planowanych jako jednorazowe</w:t>
            </w:r>
          </w:p>
        </w:tc>
        <w:tc>
          <w:tcPr>
            <w:tcW w:w="199"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7F04C5D6" w14:textId="77777777" w:rsidR="004D55A3" w:rsidRPr="004D55A3" w:rsidRDefault="004D55A3" w:rsidP="004D55A3">
            <w:pPr>
              <w:jc w:val="center"/>
              <w:rPr>
                <w:sz w:val="14"/>
                <w:szCs w:val="14"/>
              </w:rPr>
            </w:pPr>
            <w:r w:rsidRPr="004D55A3">
              <w:rPr>
                <w:sz w:val="14"/>
                <w:szCs w:val="14"/>
              </w:rPr>
              <w:t>Zmian ogółem</w:t>
            </w:r>
          </w:p>
        </w:tc>
        <w:tc>
          <w:tcPr>
            <w:tcW w:w="199"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75268DA0" w14:textId="77777777" w:rsidR="004D55A3" w:rsidRPr="004D55A3" w:rsidRDefault="004D55A3" w:rsidP="004D55A3">
            <w:pPr>
              <w:jc w:val="center"/>
              <w:rPr>
                <w:color w:val="000000"/>
                <w:sz w:val="14"/>
                <w:szCs w:val="14"/>
              </w:rPr>
            </w:pPr>
            <w:r w:rsidRPr="004D55A3">
              <w:rPr>
                <w:color w:val="000000"/>
                <w:sz w:val="14"/>
                <w:szCs w:val="14"/>
              </w:rPr>
              <w:t xml:space="preserve">Godzin pracy  </w:t>
            </w:r>
          </w:p>
        </w:tc>
        <w:tc>
          <w:tcPr>
            <w:tcW w:w="175" w:type="pct"/>
            <w:gridSpan w:val="2"/>
            <w:tcBorders>
              <w:top w:val="nil"/>
              <w:left w:val="nil"/>
              <w:bottom w:val="nil"/>
              <w:right w:val="nil"/>
            </w:tcBorders>
            <w:shd w:val="clear" w:color="auto" w:fill="auto"/>
            <w:noWrap/>
            <w:vAlign w:val="bottom"/>
            <w:hideMark/>
          </w:tcPr>
          <w:p w14:paraId="6314247D"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16C8C8DF" w14:textId="77777777" w:rsidR="004D55A3" w:rsidRPr="004D55A3" w:rsidRDefault="004D55A3" w:rsidP="004D55A3">
            <w:pPr>
              <w:rPr>
                <w:rFonts w:ascii="Calibri" w:hAnsi="Calibri" w:cs="Calibri"/>
                <w:color w:val="000000"/>
                <w:sz w:val="22"/>
                <w:szCs w:val="22"/>
              </w:rPr>
            </w:pPr>
          </w:p>
        </w:tc>
      </w:tr>
      <w:tr w:rsidR="004D55A3" w:rsidRPr="004D55A3" w14:paraId="4D34AAA1" w14:textId="77777777" w:rsidTr="00A86988">
        <w:trPr>
          <w:gridAfter w:val="3"/>
          <w:wAfter w:w="148" w:type="pct"/>
          <w:trHeight w:val="115"/>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2D283DFC" w14:textId="77777777" w:rsidR="004D55A3" w:rsidRPr="004D55A3" w:rsidRDefault="004D55A3" w:rsidP="004D55A3">
            <w:pPr>
              <w:rPr>
                <w:color w:val="000000"/>
                <w:sz w:val="14"/>
                <w:szCs w:val="14"/>
              </w:rPr>
            </w:pPr>
          </w:p>
        </w:tc>
        <w:tc>
          <w:tcPr>
            <w:tcW w:w="135" w:type="pct"/>
            <w:vMerge/>
            <w:tcBorders>
              <w:top w:val="single" w:sz="8" w:space="0" w:color="auto"/>
              <w:left w:val="single" w:sz="8" w:space="0" w:color="auto"/>
              <w:bottom w:val="single" w:sz="8" w:space="0" w:color="000000"/>
              <w:right w:val="single" w:sz="8" w:space="0" w:color="auto"/>
            </w:tcBorders>
            <w:vAlign w:val="center"/>
            <w:hideMark/>
          </w:tcPr>
          <w:p w14:paraId="7BDEBF6A" w14:textId="77777777" w:rsidR="004D55A3" w:rsidRPr="004D55A3" w:rsidRDefault="004D55A3" w:rsidP="004D55A3">
            <w:pPr>
              <w:rPr>
                <w:color w:val="000000"/>
                <w:sz w:val="14"/>
                <w:szCs w:val="14"/>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2B6241AA" w14:textId="77777777" w:rsidR="004D55A3" w:rsidRPr="004D55A3" w:rsidRDefault="004D55A3" w:rsidP="004D55A3">
            <w:pPr>
              <w:rPr>
                <w:color w:val="000000"/>
                <w:sz w:val="14"/>
                <w:szCs w:val="14"/>
              </w:rPr>
            </w:pPr>
          </w:p>
        </w:tc>
        <w:tc>
          <w:tcPr>
            <w:tcW w:w="349" w:type="pct"/>
            <w:gridSpan w:val="2"/>
            <w:tcBorders>
              <w:top w:val="single" w:sz="8" w:space="0" w:color="auto"/>
              <w:left w:val="nil"/>
              <w:bottom w:val="single" w:sz="8" w:space="0" w:color="auto"/>
              <w:right w:val="nil"/>
            </w:tcBorders>
          </w:tcPr>
          <w:p w14:paraId="737DEFD8" w14:textId="77777777" w:rsidR="004D55A3" w:rsidRPr="004D55A3" w:rsidRDefault="004D55A3" w:rsidP="004D55A3">
            <w:pPr>
              <w:jc w:val="center"/>
              <w:rPr>
                <w:sz w:val="14"/>
                <w:szCs w:val="14"/>
              </w:rPr>
            </w:pPr>
          </w:p>
        </w:tc>
        <w:tc>
          <w:tcPr>
            <w:tcW w:w="1197" w:type="pct"/>
            <w:gridSpan w:val="11"/>
            <w:tcBorders>
              <w:top w:val="single" w:sz="8" w:space="0" w:color="auto"/>
              <w:left w:val="nil"/>
              <w:bottom w:val="single" w:sz="8" w:space="0" w:color="auto"/>
              <w:right w:val="single" w:sz="8" w:space="0" w:color="000000"/>
            </w:tcBorders>
            <w:shd w:val="clear" w:color="auto" w:fill="auto"/>
            <w:noWrap/>
            <w:vAlign w:val="center"/>
            <w:hideMark/>
          </w:tcPr>
          <w:p w14:paraId="4167308C" w14:textId="77777777" w:rsidR="004D55A3" w:rsidRPr="004D55A3" w:rsidRDefault="004D55A3" w:rsidP="004D55A3">
            <w:pPr>
              <w:jc w:val="center"/>
              <w:rPr>
                <w:sz w:val="14"/>
                <w:szCs w:val="14"/>
              </w:rPr>
            </w:pPr>
            <w:r w:rsidRPr="004D55A3">
              <w:rPr>
                <w:sz w:val="14"/>
                <w:szCs w:val="14"/>
              </w:rPr>
              <w:t>dni robocze/ zmiany</w:t>
            </w:r>
          </w:p>
        </w:tc>
        <w:tc>
          <w:tcPr>
            <w:tcW w:w="350" w:type="pct"/>
            <w:gridSpan w:val="2"/>
            <w:tcBorders>
              <w:top w:val="single" w:sz="8" w:space="0" w:color="auto"/>
              <w:left w:val="nil"/>
              <w:bottom w:val="single" w:sz="8" w:space="0" w:color="auto"/>
              <w:right w:val="nil"/>
            </w:tcBorders>
          </w:tcPr>
          <w:p w14:paraId="2EBE4719" w14:textId="77777777" w:rsidR="004D55A3" w:rsidRPr="004D55A3" w:rsidRDefault="004D55A3" w:rsidP="004D55A3">
            <w:pPr>
              <w:jc w:val="center"/>
              <w:rPr>
                <w:sz w:val="14"/>
                <w:szCs w:val="14"/>
              </w:rPr>
            </w:pPr>
          </w:p>
        </w:tc>
        <w:tc>
          <w:tcPr>
            <w:tcW w:w="1202" w:type="pct"/>
            <w:gridSpan w:val="9"/>
            <w:tcBorders>
              <w:top w:val="single" w:sz="8" w:space="0" w:color="auto"/>
              <w:left w:val="nil"/>
              <w:bottom w:val="single" w:sz="8" w:space="0" w:color="auto"/>
              <w:right w:val="nil"/>
            </w:tcBorders>
            <w:shd w:val="clear" w:color="auto" w:fill="auto"/>
            <w:noWrap/>
            <w:vAlign w:val="center"/>
            <w:hideMark/>
          </w:tcPr>
          <w:p w14:paraId="54BA548F" w14:textId="77777777" w:rsidR="004D55A3" w:rsidRPr="004D55A3" w:rsidRDefault="004D55A3" w:rsidP="004D55A3">
            <w:pPr>
              <w:jc w:val="center"/>
              <w:rPr>
                <w:sz w:val="14"/>
                <w:szCs w:val="14"/>
              </w:rPr>
            </w:pPr>
            <w:r w:rsidRPr="004D55A3">
              <w:rPr>
                <w:sz w:val="14"/>
                <w:szCs w:val="14"/>
              </w:rPr>
              <w:t>sobota, niedziela, święta/ zmiany</w:t>
            </w:r>
          </w:p>
        </w:tc>
        <w:tc>
          <w:tcPr>
            <w:tcW w:w="199" w:type="pct"/>
            <w:gridSpan w:val="2"/>
            <w:vMerge/>
            <w:tcBorders>
              <w:left w:val="single" w:sz="8" w:space="0" w:color="auto"/>
              <w:right w:val="single" w:sz="8" w:space="0" w:color="auto"/>
            </w:tcBorders>
          </w:tcPr>
          <w:p w14:paraId="0B4AE0EC" w14:textId="77777777" w:rsidR="004D55A3" w:rsidRPr="004D55A3" w:rsidRDefault="004D55A3" w:rsidP="004D55A3">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52A37195" w14:textId="77777777" w:rsidR="004D55A3" w:rsidRPr="004D55A3" w:rsidRDefault="004D55A3" w:rsidP="004D55A3">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634955A4" w14:textId="77777777" w:rsidR="004D55A3" w:rsidRPr="004D55A3" w:rsidRDefault="004D55A3" w:rsidP="004D55A3">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0F675FBB"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0BD032AC" w14:textId="77777777" w:rsidR="004D55A3" w:rsidRPr="004D55A3" w:rsidRDefault="004D55A3" w:rsidP="004D55A3">
            <w:pPr>
              <w:rPr>
                <w:rFonts w:ascii="Calibri" w:hAnsi="Calibri" w:cs="Calibri"/>
                <w:color w:val="000000"/>
                <w:sz w:val="22"/>
                <w:szCs w:val="22"/>
              </w:rPr>
            </w:pPr>
          </w:p>
        </w:tc>
      </w:tr>
      <w:tr w:rsidR="004D55A3" w:rsidRPr="004D55A3" w14:paraId="572CC4F7" w14:textId="77777777" w:rsidTr="00A86988">
        <w:trPr>
          <w:gridAfter w:val="3"/>
          <w:wAfter w:w="148" w:type="pct"/>
          <w:trHeight w:val="219"/>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7882BA87" w14:textId="77777777" w:rsidR="004D55A3" w:rsidRPr="004D55A3" w:rsidRDefault="004D55A3" w:rsidP="004D55A3">
            <w:pPr>
              <w:rPr>
                <w:color w:val="000000"/>
                <w:sz w:val="14"/>
                <w:szCs w:val="14"/>
              </w:rPr>
            </w:pPr>
          </w:p>
        </w:tc>
        <w:tc>
          <w:tcPr>
            <w:tcW w:w="135" w:type="pct"/>
            <w:vMerge/>
            <w:tcBorders>
              <w:top w:val="single" w:sz="8" w:space="0" w:color="auto"/>
              <w:left w:val="single" w:sz="8" w:space="0" w:color="auto"/>
              <w:bottom w:val="single" w:sz="8" w:space="0" w:color="000000"/>
              <w:right w:val="single" w:sz="8" w:space="0" w:color="auto"/>
            </w:tcBorders>
            <w:vAlign w:val="center"/>
            <w:hideMark/>
          </w:tcPr>
          <w:p w14:paraId="4A3AB74A" w14:textId="77777777" w:rsidR="004D55A3" w:rsidRPr="004D55A3" w:rsidRDefault="004D55A3" w:rsidP="004D55A3">
            <w:pPr>
              <w:rPr>
                <w:color w:val="000000"/>
                <w:sz w:val="14"/>
                <w:szCs w:val="14"/>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4996819A" w14:textId="77777777" w:rsidR="004D55A3" w:rsidRPr="004D55A3" w:rsidRDefault="004D55A3" w:rsidP="004D55A3">
            <w:pPr>
              <w:rPr>
                <w:color w:val="000000"/>
                <w:sz w:val="14"/>
                <w:szCs w:val="14"/>
              </w:rPr>
            </w:pPr>
          </w:p>
        </w:tc>
        <w:tc>
          <w:tcPr>
            <w:tcW w:w="349" w:type="pct"/>
            <w:gridSpan w:val="2"/>
            <w:tcBorders>
              <w:top w:val="single" w:sz="8" w:space="0" w:color="auto"/>
              <w:left w:val="nil"/>
              <w:bottom w:val="single" w:sz="4" w:space="0" w:color="auto"/>
              <w:right w:val="nil"/>
            </w:tcBorders>
          </w:tcPr>
          <w:p w14:paraId="2DF6C41E" w14:textId="77777777" w:rsidR="004D55A3" w:rsidRPr="004D55A3" w:rsidRDefault="004D55A3" w:rsidP="004D55A3">
            <w:pPr>
              <w:jc w:val="center"/>
              <w:rPr>
                <w:sz w:val="14"/>
                <w:szCs w:val="14"/>
              </w:rPr>
            </w:pPr>
          </w:p>
        </w:tc>
        <w:tc>
          <w:tcPr>
            <w:tcW w:w="398"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ECE7E33" w14:textId="77777777" w:rsidR="004D55A3" w:rsidRPr="004D55A3" w:rsidRDefault="004D55A3" w:rsidP="004D55A3">
            <w:pPr>
              <w:jc w:val="center"/>
              <w:rPr>
                <w:sz w:val="14"/>
                <w:szCs w:val="14"/>
              </w:rPr>
            </w:pPr>
            <w:r w:rsidRPr="004D55A3">
              <w:rPr>
                <w:sz w:val="14"/>
                <w:szCs w:val="14"/>
              </w:rPr>
              <w:t>A</w:t>
            </w:r>
          </w:p>
        </w:tc>
        <w:tc>
          <w:tcPr>
            <w:tcW w:w="400"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02CC596D" w14:textId="77777777" w:rsidR="004D55A3" w:rsidRPr="004D55A3" w:rsidRDefault="004D55A3" w:rsidP="004D55A3">
            <w:pPr>
              <w:jc w:val="center"/>
              <w:rPr>
                <w:sz w:val="14"/>
                <w:szCs w:val="14"/>
              </w:rPr>
            </w:pPr>
            <w:r w:rsidRPr="004D55A3">
              <w:rPr>
                <w:sz w:val="14"/>
                <w:szCs w:val="14"/>
              </w:rPr>
              <w:t>B</w:t>
            </w:r>
          </w:p>
        </w:tc>
        <w:tc>
          <w:tcPr>
            <w:tcW w:w="399"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48F577A" w14:textId="77777777" w:rsidR="004D55A3" w:rsidRPr="004D55A3" w:rsidRDefault="004D55A3" w:rsidP="004D55A3">
            <w:pPr>
              <w:jc w:val="center"/>
              <w:rPr>
                <w:sz w:val="14"/>
                <w:szCs w:val="14"/>
              </w:rPr>
            </w:pPr>
            <w:r w:rsidRPr="004D55A3">
              <w:rPr>
                <w:sz w:val="14"/>
                <w:szCs w:val="14"/>
              </w:rPr>
              <w:t>C</w:t>
            </w:r>
          </w:p>
        </w:tc>
        <w:tc>
          <w:tcPr>
            <w:tcW w:w="350" w:type="pct"/>
            <w:gridSpan w:val="2"/>
            <w:tcBorders>
              <w:top w:val="single" w:sz="8" w:space="0" w:color="auto"/>
              <w:left w:val="nil"/>
              <w:bottom w:val="single" w:sz="4" w:space="0" w:color="auto"/>
              <w:right w:val="nil"/>
            </w:tcBorders>
          </w:tcPr>
          <w:p w14:paraId="3A1BDBF5" w14:textId="77777777" w:rsidR="004D55A3" w:rsidRPr="004D55A3" w:rsidRDefault="004D55A3" w:rsidP="004D55A3">
            <w:pPr>
              <w:jc w:val="center"/>
              <w:rPr>
                <w:sz w:val="14"/>
                <w:szCs w:val="14"/>
              </w:rPr>
            </w:pPr>
          </w:p>
        </w:tc>
        <w:tc>
          <w:tcPr>
            <w:tcW w:w="39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9D2217D" w14:textId="77777777" w:rsidR="004D55A3" w:rsidRPr="004D55A3" w:rsidRDefault="004D55A3" w:rsidP="004D55A3">
            <w:pPr>
              <w:jc w:val="center"/>
              <w:rPr>
                <w:sz w:val="14"/>
                <w:szCs w:val="14"/>
              </w:rPr>
            </w:pPr>
            <w:r w:rsidRPr="004D55A3">
              <w:rPr>
                <w:sz w:val="14"/>
                <w:szCs w:val="14"/>
              </w:rPr>
              <w:t>A</w:t>
            </w:r>
          </w:p>
        </w:tc>
        <w:tc>
          <w:tcPr>
            <w:tcW w:w="4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D5BB04B" w14:textId="77777777" w:rsidR="004D55A3" w:rsidRPr="004D55A3" w:rsidRDefault="004D55A3" w:rsidP="004D55A3">
            <w:pPr>
              <w:jc w:val="center"/>
              <w:rPr>
                <w:sz w:val="14"/>
                <w:szCs w:val="14"/>
              </w:rPr>
            </w:pPr>
            <w:r w:rsidRPr="004D55A3">
              <w:rPr>
                <w:sz w:val="14"/>
                <w:szCs w:val="14"/>
              </w:rPr>
              <w:t>B</w:t>
            </w:r>
          </w:p>
        </w:tc>
        <w:tc>
          <w:tcPr>
            <w:tcW w:w="403" w:type="pct"/>
            <w:gridSpan w:val="5"/>
            <w:tcBorders>
              <w:top w:val="single" w:sz="8" w:space="0" w:color="auto"/>
              <w:left w:val="nil"/>
              <w:bottom w:val="single" w:sz="8" w:space="0" w:color="auto"/>
              <w:right w:val="nil"/>
            </w:tcBorders>
            <w:shd w:val="clear" w:color="auto" w:fill="auto"/>
            <w:noWrap/>
            <w:vAlign w:val="center"/>
            <w:hideMark/>
          </w:tcPr>
          <w:p w14:paraId="71871F0F" w14:textId="77777777" w:rsidR="004D55A3" w:rsidRPr="004D55A3" w:rsidRDefault="004D55A3" w:rsidP="004D55A3">
            <w:pPr>
              <w:jc w:val="center"/>
              <w:rPr>
                <w:sz w:val="14"/>
                <w:szCs w:val="14"/>
              </w:rPr>
            </w:pPr>
            <w:r w:rsidRPr="004D55A3">
              <w:rPr>
                <w:sz w:val="14"/>
                <w:szCs w:val="14"/>
              </w:rPr>
              <w:t>C</w:t>
            </w:r>
          </w:p>
        </w:tc>
        <w:tc>
          <w:tcPr>
            <w:tcW w:w="199" w:type="pct"/>
            <w:gridSpan w:val="2"/>
            <w:vMerge/>
            <w:tcBorders>
              <w:left w:val="single" w:sz="8" w:space="0" w:color="auto"/>
              <w:right w:val="single" w:sz="8" w:space="0" w:color="auto"/>
            </w:tcBorders>
          </w:tcPr>
          <w:p w14:paraId="67BF7F5A" w14:textId="77777777" w:rsidR="004D55A3" w:rsidRPr="004D55A3" w:rsidRDefault="004D55A3" w:rsidP="004D55A3">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3885981B" w14:textId="77777777" w:rsidR="004D55A3" w:rsidRPr="004D55A3" w:rsidRDefault="004D55A3" w:rsidP="004D55A3">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782919AC" w14:textId="77777777" w:rsidR="004D55A3" w:rsidRPr="004D55A3" w:rsidRDefault="004D55A3" w:rsidP="004D55A3">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5BCAE1D4"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11467615" w14:textId="77777777" w:rsidR="004D55A3" w:rsidRPr="004D55A3" w:rsidRDefault="004D55A3" w:rsidP="004D55A3">
            <w:pPr>
              <w:rPr>
                <w:rFonts w:ascii="Calibri" w:hAnsi="Calibri" w:cs="Calibri"/>
                <w:color w:val="000000"/>
                <w:sz w:val="22"/>
                <w:szCs w:val="22"/>
              </w:rPr>
            </w:pPr>
          </w:p>
        </w:tc>
      </w:tr>
      <w:tr w:rsidR="004D55A3" w:rsidRPr="004D55A3" w14:paraId="33D7C98A" w14:textId="77777777" w:rsidTr="00A86988">
        <w:trPr>
          <w:gridAfter w:val="3"/>
          <w:wAfter w:w="148" w:type="pct"/>
          <w:trHeight w:val="345"/>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6B8D208E" w14:textId="77777777" w:rsidR="004D55A3" w:rsidRPr="004D55A3" w:rsidRDefault="004D55A3" w:rsidP="004D55A3">
            <w:pPr>
              <w:rPr>
                <w:color w:val="000000"/>
                <w:sz w:val="14"/>
                <w:szCs w:val="14"/>
              </w:rPr>
            </w:pPr>
          </w:p>
        </w:tc>
        <w:tc>
          <w:tcPr>
            <w:tcW w:w="135" w:type="pct"/>
            <w:vMerge/>
            <w:tcBorders>
              <w:top w:val="single" w:sz="8" w:space="0" w:color="auto"/>
              <w:left w:val="single" w:sz="8" w:space="0" w:color="auto"/>
              <w:bottom w:val="single" w:sz="8" w:space="0" w:color="000000"/>
              <w:right w:val="single" w:sz="8" w:space="0" w:color="auto"/>
            </w:tcBorders>
            <w:vAlign w:val="center"/>
            <w:hideMark/>
          </w:tcPr>
          <w:p w14:paraId="2026C5D9" w14:textId="77777777" w:rsidR="004D55A3" w:rsidRPr="004D55A3" w:rsidRDefault="004D55A3" w:rsidP="004D55A3">
            <w:pPr>
              <w:rPr>
                <w:color w:val="000000"/>
                <w:sz w:val="14"/>
                <w:szCs w:val="14"/>
              </w:rPr>
            </w:pPr>
          </w:p>
        </w:tc>
        <w:tc>
          <w:tcPr>
            <w:tcW w:w="594" w:type="pct"/>
            <w:vMerge/>
            <w:tcBorders>
              <w:top w:val="single" w:sz="8" w:space="0" w:color="auto"/>
              <w:left w:val="single" w:sz="8" w:space="0" w:color="auto"/>
              <w:bottom w:val="single" w:sz="8" w:space="0" w:color="000000"/>
              <w:right w:val="single" w:sz="4" w:space="0" w:color="auto"/>
            </w:tcBorders>
            <w:vAlign w:val="center"/>
            <w:hideMark/>
          </w:tcPr>
          <w:p w14:paraId="0A80DCCB" w14:textId="77777777" w:rsidR="004D55A3" w:rsidRPr="004D55A3" w:rsidRDefault="004D55A3" w:rsidP="004D55A3">
            <w:pPr>
              <w:rPr>
                <w:color w:val="000000"/>
                <w:sz w:val="14"/>
                <w:szCs w:val="14"/>
              </w:rPr>
            </w:pPr>
          </w:p>
        </w:tc>
        <w:tc>
          <w:tcPr>
            <w:tcW w:w="349" w:type="pct"/>
            <w:gridSpan w:val="2"/>
            <w:tcBorders>
              <w:top w:val="single" w:sz="4" w:space="0" w:color="auto"/>
              <w:left w:val="single" w:sz="4" w:space="0" w:color="auto"/>
              <w:bottom w:val="single" w:sz="4" w:space="0" w:color="auto"/>
              <w:right w:val="single" w:sz="4" w:space="0" w:color="auto"/>
            </w:tcBorders>
          </w:tcPr>
          <w:p w14:paraId="0CA30BC0" w14:textId="77777777" w:rsidR="004D55A3" w:rsidRPr="004D55A3" w:rsidRDefault="004D55A3" w:rsidP="004D55A3">
            <w:pPr>
              <w:jc w:val="center"/>
              <w:rPr>
                <w:sz w:val="12"/>
                <w:szCs w:val="12"/>
              </w:rPr>
            </w:pPr>
            <w:r w:rsidRPr="004D55A3">
              <w:rPr>
                <w:sz w:val="12"/>
                <w:szCs w:val="12"/>
              </w:rPr>
              <w:t>Ilość usług planowanych jako jednorazowe – realizacja usługi w czasie jednej zmiany roboczej (dotyczy żurawi samochodowych o udźwigu min. 35 ton)</w:t>
            </w:r>
          </w:p>
        </w:tc>
        <w:tc>
          <w:tcPr>
            <w:tcW w:w="199" w:type="pct"/>
            <w:tcBorders>
              <w:top w:val="nil"/>
              <w:left w:val="single" w:sz="4" w:space="0" w:color="auto"/>
              <w:bottom w:val="single" w:sz="8" w:space="0" w:color="auto"/>
              <w:right w:val="single" w:sz="8" w:space="0" w:color="auto"/>
            </w:tcBorders>
            <w:shd w:val="clear" w:color="auto" w:fill="auto"/>
            <w:noWrap/>
            <w:vAlign w:val="center"/>
            <w:hideMark/>
          </w:tcPr>
          <w:p w14:paraId="66067A79" w14:textId="77777777" w:rsidR="004D55A3" w:rsidRPr="004D55A3" w:rsidRDefault="004D55A3" w:rsidP="004D55A3">
            <w:pPr>
              <w:jc w:val="center"/>
              <w:rPr>
                <w:sz w:val="12"/>
                <w:szCs w:val="12"/>
              </w:rPr>
            </w:pPr>
            <w:r w:rsidRPr="004D55A3">
              <w:rPr>
                <w:sz w:val="12"/>
                <w:szCs w:val="12"/>
              </w:rPr>
              <w:t>ilość zmian</w:t>
            </w:r>
          </w:p>
        </w:tc>
        <w:tc>
          <w:tcPr>
            <w:tcW w:w="199" w:type="pct"/>
            <w:gridSpan w:val="2"/>
            <w:tcBorders>
              <w:top w:val="nil"/>
              <w:left w:val="nil"/>
              <w:bottom w:val="single" w:sz="8" w:space="0" w:color="auto"/>
              <w:right w:val="single" w:sz="8" w:space="0" w:color="auto"/>
            </w:tcBorders>
            <w:shd w:val="clear" w:color="auto" w:fill="auto"/>
            <w:vAlign w:val="center"/>
            <w:hideMark/>
          </w:tcPr>
          <w:p w14:paraId="219556DD" w14:textId="77777777" w:rsidR="004D55A3" w:rsidRPr="004D55A3" w:rsidRDefault="004D55A3" w:rsidP="004D55A3">
            <w:pPr>
              <w:jc w:val="center"/>
              <w:rPr>
                <w:sz w:val="12"/>
                <w:szCs w:val="12"/>
              </w:rPr>
            </w:pPr>
            <w:r w:rsidRPr="004D55A3">
              <w:rPr>
                <w:sz w:val="12"/>
                <w:szCs w:val="12"/>
              </w:rPr>
              <w:t>ilość godzin na  zmianę</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9322D21" w14:textId="77777777" w:rsidR="004D55A3" w:rsidRPr="004D55A3" w:rsidRDefault="004D55A3" w:rsidP="004D55A3">
            <w:pPr>
              <w:jc w:val="center"/>
              <w:rPr>
                <w:sz w:val="12"/>
                <w:szCs w:val="12"/>
              </w:rPr>
            </w:pPr>
            <w:r w:rsidRPr="004D55A3">
              <w:rPr>
                <w:sz w:val="12"/>
                <w:szCs w:val="12"/>
              </w:rPr>
              <w:t>ilość zmian</w:t>
            </w:r>
          </w:p>
        </w:tc>
        <w:tc>
          <w:tcPr>
            <w:tcW w:w="200" w:type="pct"/>
            <w:gridSpan w:val="2"/>
            <w:tcBorders>
              <w:top w:val="nil"/>
              <w:left w:val="nil"/>
              <w:bottom w:val="single" w:sz="8" w:space="0" w:color="auto"/>
              <w:right w:val="single" w:sz="8" w:space="0" w:color="auto"/>
            </w:tcBorders>
            <w:shd w:val="clear" w:color="auto" w:fill="auto"/>
            <w:vAlign w:val="center"/>
            <w:hideMark/>
          </w:tcPr>
          <w:p w14:paraId="14FA4AD2" w14:textId="77777777" w:rsidR="004D55A3" w:rsidRPr="004D55A3" w:rsidRDefault="004D55A3" w:rsidP="004D55A3">
            <w:pPr>
              <w:jc w:val="center"/>
              <w:rPr>
                <w:sz w:val="12"/>
                <w:szCs w:val="12"/>
              </w:rPr>
            </w:pPr>
            <w:r w:rsidRPr="004D55A3">
              <w:rPr>
                <w:sz w:val="12"/>
                <w:szCs w:val="12"/>
              </w:rPr>
              <w:t>ilość godzin na  zmianę</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61150944" w14:textId="77777777" w:rsidR="004D55A3" w:rsidRPr="004D55A3" w:rsidRDefault="004D55A3" w:rsidP="004D55A3">
            <w:pPr>
              <w:jc w:val="center"/>
              <w:rPr>
                <w:sz w:val="12"/>
                <w:szCs w:val="12"/>
              </w:rPr>
            </w:pPr>
            <w:r w:rsidRPr="004D55A3">
              <w:rPr>
                <w:sz w:val="12"/>
                <w:szCs w:val="12"/>
              </w:rPr>
              <w:t>ilość zmian</w:t>
            </w:r>
          </w:p>
        </w:tc>
        <w:tc>
          <w:tcPr>
            <w:tcW w:w="200" w:type="pct"/>
            <w:gridSpan w:val="2"/>
            <w:tcBorders>
              <w:top w:val="nil"/>
              <w:left w:val="nil"/>
              <w:bottom w:val="single" w:sz="8" w:space="0" w:color="auto"/>
              <w:right w:val="single" w:sz="4" w:space="0" w:color="auto"/>
            </w:tcBorders>
            <w:shd w:val="clear" w:color="auto" w:fill="auto"/>
            <w:vAlign w:val="center"/>
            <w:hideMark/>
          </w:tcPr>
          <w:p w14:paraId="7F1171A2" w14:textId="77777777" w:rsidR="004D55A3" w:rsidRPr="004D55A3" w:rsidRDefault="004D55A3" w:rsidP="004D55A3">
            <w:pPr>
              <w:jc w:val="center"/>
              <w:rPr>
                <w:sz w:val="12"/>
                <w:szCs w:val="12"/>
              </w:rPr>
            </w:pPr>
            <w:r w:rsidRPr="004D55A3">
              <w:rPr>
                <w:sz w:val="12"/>
                <w:szCs w:val="12"/>
              </w:rPr>
              <w:t>ilość godzin na  zmianę</w:t>
            </w:r>
          </w:p>
        </w:tc>
        <w:tc>
          <w:tcPr>
            <w:tcW w:w="350" w:type="pct"/>
            <w:gridSpan w:val="2"/>
            <w:tcBorders>
              <w:top w:val="single" w:sz="4" w:space="0" w:color="auto"/>
              <w:left w:val="single" w:sz="4" w:space="0" w:color="auto"/>
              <w:bottom w:val="single" w:sz="4" w:space="0" w:color="auto"/>
              <w:right w:val="single" w:sz="4" w:space="0" w:color="auto"/>
            </w:tcBorders>
          </w:tcPr>
          <w:p w14:paraId="5B413E53" w14:textId="77777777" w:rsidR="004D55A3" w:rsidRPr="004D55A3" w:rsidRDefault="004D55A3" w:rsidP="004D55A3">
            <w:pPr>
              <w:jc w:val="center"/>
              <w:rPr>
                <w:sz w:val="12"/>
                <w:szCs w:val="12"/>
              </w:rPr>
            </w:pPr>
            <w:r w:rsidRPr="004D55A3">
              <w:rPr>
                <w:sz w:val="12"/>
                <w:szCs w:val="12"/>
              </w:rPr>
              <w:t>Ilość usług planowanych jako jednorazowe – realizacja usługi w czasie jednej zmiany roboczej (dotyczy żurawi samochodowych o udźwigu min. 35 ton)</w:t>
            </w:r>
          </w:p>
        </w:tc>
        <w:tc>
          <w:tcPr>
            <w:tcW w:w="200" w:type="pct"/>
            <w:tcBorders>
              <w:top w:val="nil"/>
              <w:left w:val="single" w:sz="4" w:space="0" w:color="auto"/>
              <w:bottom w:val="single" w:sz="8" w:space="0" w:color="auto"/>
              <w:right w:val="single" w:sz="8" w:space="0" w:color="auto"/>
            </w:tcBorders>
            <w:shd w:val="clear" w:color="auto" w:fill="auto"/>
            <w:noWrap/>
            <w:vAlign w:val="center"/>
            <w:hideMark/>
          </w:tcPr>
          <w:p w14:paraId="7100D456" w14:textId="77777777" w:rsidR="004D55A3" w:rsidRPr="004D55A3" w:rsidRDefault="004D55A3" w:rsidP="004D55A3">
            <w:pPr>
              <w:jc w:val="center"/>
              <w:rPr>
                <w:sz w:val="12"/>
                <w:szCs w:val="12"/>
              </w:rPr>
            </w:pPr>
            <w:r w:rsidRPr="004D55A3">
              <w:rPr>
                <w:sz w:val="12"/>
                <w:szCs w:val="12"/>
              </w:rPr>
              <w:t>ilość zmian</w:t>
            </w:r>
          </w:p>
        </w:tc>
        <w:tc>
          <w:tcPr>
            <w:tcW w:w="199" w:type="pct"/>
            <w:tcBorders>
              <w:top w:val="nil"/>
              <w:left w:val="nil"/>
              <w:bottom w:val="single" w:sz="8" w:space="0" w:color="auto"/>
              <w:right w:val="single" w:sz="8" w:space="0" w:color="auto"/>
            </w:tcBorders>
            <w:shd w:val="clear" w:color="auto" w:fill="auto"/>
            <w:vAlign w:val="center"/>
            <w:hideMark/>
          </w:tcPr>
          <w:p w14:paraId="47DECD72" w14:textId="77777777" w:rsidR="004D55A3" w:rsidRPr="004D55A3" w:rsidRDefault="004D55A3" w:rsidP="004D55A3">
            <w:pPr>
              <w:jc w:val="center"/>
              <w:rPr>
                <w:sz w:val="12"/>
                <w:szCs w:val="12"/>
              </w:rPr>
            </w:pPr>
            <w:r w:rsidRPr="004D55A3">
              <w:rPr>
                <w:sz w:val="12"/>
                <w:szCs w:val="12"/>
              </w:rPr>
              <w:t>ilość godzin na  zmianę</w:t>
            </w:r>
          </w:p>
        </w:tc>
        <w:tc>
          <w:tcPr>
            <w:tcW w:w="200" w:type="pct"/>
            <w:tcBorders>
              <w:top w:val="nil"/>
              <w:left w:val="nil"/>
              <w:bottom w:val="single" w:sz="8" w:space="0" w:color="auto"/>
              <w:right w:val="single" w:sz="8" w:space="0" w:color="auto"/>
            </w:tcBorders>
            <w:shd w:val="clear" w:color="auto" w:fill="auto"/>
            <w:noWrap/>
            <w:vAlign w:val="center"/>
            <w:hideMark/>
          </w:tcPr>
          <w:p w14:paraId="497C5EF6" w14:textId="77777777" w:rsidR="004D55A3" w:rsidRPr="004D55A3" w:rsidRDefault="004D55A3" w:rsidP="004D55A3">
            <w:pPr>
              <w:jc w:val="center"/>
              <w:rPr>
                <w:sz w:val="12"/>
                <w:szCs w:val="12"/>
              </w:rPr>
            </w:pPr>
            <w:r w:rsidRPr="004D55A3">
              <w:rPr>
                <w:sz w:val="12"/>
                <w:szCs w:val="12"/>
              </w:rPr>
              <w:t>ilość zmian</w:t>
            </w:r>
          </w:p>
        </w:tc>
        <w:tc>
          <w:tcPr>
            <w:tcW w:w="200" w:type="pct"/>
            <w:tcBorders>
              <w:top w:val="nil"/>
              <w:left w:val="nil"/>
              <w:bottom w:val="single" w:sz="8" w:space="0" w:color="auto"/>
              <w:right w:val="single" w:sz="8" w:space="0" w:color="auto"/>
            </w:tcBorders>
            <w:shd w:val="clear" w:color="auto" w:fill="auto"/>
            <w:vAlign w:val="center"/>
            <w:hideMark/>
          </w:tcPr>
          <w:p w14:paraId="4353E752" w14:textId="77777777" w:rsidR="004D55A3" w:rsidRPr="004D55A3" w:rsidRDefault="004D55A3" w:rsidP="004D55A3">
            <w:pPr>
              <w:jc w:val="center"/>
              <w:rPr>
                <w:sz w:val="12"/>
                <w:szCs w:val="12"/>
              </w:rPr>
            </w:pPr>
            <w:r w:rsidRPr="004D55A3">
              <w:rPr>
                <w:sz w:val="12"/>
                <w:szCs w:val="12"/>
              </w:rPr>
              <w:t>ilość godzin na  zmianę</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04DE1A78" w14:textId="77777777" w:rsidR="004D55A3" w:rsidRPr="004D55A3" w:rsidRDefault="004D55A3" w:rsidP="004D55A3">
            <w:pPr>
              <w:jc w:val="center"/>
              <w:rPr>
                <w:sz w:val="12"/>
                <w:szCs w:val="12"/>
              </w:rPr>
            </w:pPr>
            <w:r w:rsidRPr="004D55A3">
              <w:rPr>
                <w:sz w:val="12"/>
                <w:szCs w:val="12"/>
              </w:rPr>
              <w:t>ilość zmian</w:t>
            </w:r>
          </w:p>
        </w:tc>
        <w:tc>
          <w:tcPr>
            <w:tcW w:w="204" w:type="pct"/>
            <w:gridSpan w:val="3"/>
            <w:tcBorders>
              <w:top w:val="nil"/>
              <w:left w:val="nil"/>
              <w:bottom w:val="single" w:sz="8" w:space="0" w:color="auto"/>
              <w:right w:val="nil"/>
            </w:tcBorders>
            <w:shd w:val="clear" w:color="auto" w:fill="auto"/>
            <w:vAlign w:val="center"/>
            <w:hideMark/>
          </w:tcPr>
          <w:p w14:paraId="57AA33BA" w14:textId="77777777" w:rsidR="004D55A3" w:rsidRPr="004D55A3" w:rsidRDefault="004D55A3" w:rsidP="004D55A3">
            <w:pPr>
              <w:jc w:val="center"/>
              <w:rPr>
                <w:sz w:val="12"/>
                <w:szCs w:val="12"/>
              </w:rPr>
            </w:pPr>
            <w:r w:rsidRPr="004D55A3">
              <w:rPr>
                <w:sz w:val="12"/>
                <w:szCs w:val="12"/>
              </w:rPr>
              <w:t>ilość godzin na  zmianę</w:t>
            </w:r>
          </w:p>
        </w:tc>
        <w:tc>
          <w:tcPr>
            <w:tcW w:w="199" w:type="pct"/>
            <w:gridSpan w:val="2"/>
            <w:vMerge/>
            <w:tcBorders>
              <w:left w:val="single" w:sz="8" w:space="0" w:color="auto"/>
              <w:bottom w:val="single" w:sz="4" w:space="0" w:color="auto"/>
              <w:right w:val="single" w:sz="8" w:space="0" w:color="auto"/>
            </w:tcBorders>
          </w:tcPr>
          <w:p w14:paraId="378F4102" w14:textId="77777777" w:rsidR="004D55A3" w:rsidRPr="004D55A3" w:rsidRDefault="004D55A3" w:rsidP="004D55A3">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0DBDCCC9" w14:textId="77777777" w:rsidR="004D55A3" w:rsidRPr="004D55A3" w:rsidRDefault="004D55A3" w:rsidP="004D55A3">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4565F371" w14:textId="77777777" w:rsidR="004D55A3" w:rsidRPr="004D55A3" w:rsidRDefault="004D55A3" w:rsidP="004D55A3">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73390745"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6DD8DE5F" w14:textId="77777777" w:rsidR="004D55A3" w:rsidRPr="004D55A3" w:rsidRDefault="004D55A3" w:rsidP="004D55A3">
            <w:pPr>
              <w:rPr>
                <w:rFonts w:ascii="Calibri" w:hAnsi="Calibri" w:cs="Calibri"/>
                <w:color w:val="000000"/>
                <w:sz w:val="22"/>
                <w:szCs w:val="22"/>
              </w:rPr>
            </w:pPr>
          </w:p>
        </w:tc>
      </w:tr>
      <w:tr w:rsidR="004D55A3" w:rsidRPr="004D55A3" w14:paraId="1358BD07" w14:textId="77777777" w:rsidTr="00A86988">
        <w:trPr>
          <w:gridAfter w:val="3"/>
          <w:wAfter w:w="148" w:type="pct"/>
          <w:trHeight w:val="315"/>
        </w:trPr>
        <w:tc>
          <w:tcPr>
            <w:tcW w:w="105" w:type="pct"/>
            <w:tcBorders>
              <w:top w:val="nil"/>
              <w:left w:val="single" w:sz="8" w:space="0" w:color="auto"/>
              <w:bottom w:val="nil"/>
              <w:right w:val="single" w:sz="8" w:space="0" w:color="auto"/>
            </w:tcBorders>
            <w:shd w:val="clear" w:color="000000" w:fill="D9D9D9"/>
            <w:noWrap/>
            <w:vAlign w:val="center"/>
            <w:hideMark/>
          </w:tcPr>
          <w:p w14:paraId="785B83AD" w14:textId="77777777" w:rsidR="004D55A3" w:rsidRPr="004D55A3" w:rsidRDefault="004D55A3" w:rsidP="004D55A3">
            <w:pPr>
              <w:jc w:val="center"/>
              <w:rPr>
                <w:color w:val="000000"/>
                <w:sz w:val="14"/>
                <w:szCs w:val="14"/>
              </w:rPr>
            </w:pPr>
            <w:r w:rsidRPr="004D55A3">
              <w:rPr>
                <w:color w:val="000000"/>
                <w:sz w:val="14"/>
                <w:szCs w:val="14"/>
              </w:rPr>
              <w:t>1</w:t>
            </w:r>
          </w:p>
        </w:tc>
        <w:tc>
          <w:tcPr>
            <w:tcW w:w="135" w:type="pct"/>
            <w:tcBorders>
              <w:top w:val="nil"/>
              <w:left w:val="nil"/>
              <w:bottom w:val="nil"/>
              <w:right w:val="single" w:sz="8" w:space="0" w:color="auto"/>
            </w:tcBorders>
            <w:shd w:val="clear" w:color="000000" w:fill="D9D9D9"/>
            <w:noWrap/>
            <w:vAlign w:val="center"/>
            <w:hideMark/>
          </w:tcPr>
          <w:p w14:paraId="69D78E2A" w14:textId="77777777" w:rsidR="004D55A3" w:rsidRPr="004D55A3" w:rsidRDefault="004D55A3" w:rsidP="004D55A3">
            <w:pPr>
              <w:jc w:val="center"/>
              <w:rPr>
                <w:color w:val="000000"/>
                <w:sz w:val="14"/>
                <w:szCs w:val="14"/>
              </w:rPr>
            </w:pPr>
            <w:r w:rsidRPr="004D55A3">
              <w:rPr>
                <w:color w:val="000000"/>
                <w:sz w:val="14"/>
                <w:szCs w:val="14"/>
              </w:rPr>
              <w:t>2</w:t>
            </w:r>
          </w:p>
        </w:tc>
        <w:tc>
          <w:tcPr>
            <w:tcW w:w="594" w:type="pct"/>
            <w:tcBorders>
              <w:top w:val="nil"/>
              <w:left w:val="nil"/>
              <w:bottom w:val="nil"/>
              <w:right w:val="single" w:sz="4" w:space="0" w:color="auto"/>
            </w:tcBorders>
            <w:shd w:val="clear" w:color="000000" w:fill="D9D9D9"/>
            <w:noWrap/>
            <w:vAlign w:val="center"/>
            <w:hideMark/>
          </w:tcPr>
          <w:p w14:paraId="0D75C717" w14:textId="77777777" w:rsidR="004D55A3" w:rsidRPr="004D55A3" w:rsidRDefault="004D55A3" w:rsidP="004D55A3">
            <w:pPr>
              <w:jc w:val="center"/>
              <w:rPr>
                <w:color w:val="000000"/>
                <w:sz w:val="14"/>
                <w:szCs w:val="14"/>
              </w:rPr>
            </w:pPr>
            <w:r w:rsidRPr="004D55A3">
              <w:rPr>
                <w:color w:val="000000"/>
                <w:sz w:val="14"/>
                <w:szCs w:val="14"/>
              </w:rPr>
              <w:t>3</w:t>
            </w:r>
          </w:p>
        </w:tc>
        <w:tc>
          <w:tcPr>
            <w:tcW w:w="34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A636B0F" w14:textId="77777777" w:rsidR="004D55A3" w:rsidRPr="004D55A3" w:rsidRDefault="004D55A3" w:rsidP="004D55A3">
            <w:pPr>
              <w:jc w:val="center"/>
              <w:rPr>
                <w:color w:val="000000"/>
                <w:sz w:val="14"/>
                <w:szCs w:val="14"/>
              </w:rPr>
            </w:pPr>
            <w:r w:rsidRPr="004D55A3">
              <w:rPr>
                <w:color w:val="000000"/>
                <w:sz w:val="14"/>
                <w:szCs w:val="14"/>
              </w:rPr>
              <w:t>4</w:t>
            </w:r>
          </w:p>
        </w:tc>
        <w:tc>
          <w:tcPr>
            <w:tcW w:w="199" w:type="pct"/>
            <w:tcBorders>
              <w:top w:val="nil"/>
              <w:left w:val="single" w:sz="4" w:space="0" w:color="auto"/>
              <w:bottom w:val="nil"/>
              <w:right w:val="single" w:sz="8" w:space="0" w:color="auto"/>
            </w:tcBorders>
            <w:shd w:val="clear" w:color="000000" w:fill="D9D9D9"/>
            <w:noWrap/>
            <w:vAlign w:val="center"/>
            <w:hideMark/>
          </w:tcPr>
          <w:p w14:paraId="530F1702" w14:textId="77777777" w:rsidR="004D55A3" w:rsidRPr="004D55A3" w:rsidRDefault="004D55A3" w:rsidP="004D55A3">
            <w:pPr>
              <w:jc w:val="center"/>
              <w:rPr>
                <w:color w:val="000000"/>
                <w:sz w:val="14"/>
                <w:szCs w:val="14"/>
              </w:rPr>
            </w:pPr>
            <w:r w:rsidRPr="004D55A3">
              <w:rPr>
                <w:color w:val="000000"/>
                <w:sz w:val="14"/>
                <w:szCs w:val="14"/>
              </w:rPr>
              <w:t>5</w:t>
            </w:r>
          </w:p>
        </w:tc>
        <w:tc>
          <w:tcPr>
            <w:tcW w:w="199" w:type="pct"/>
            <w:gridSpan w:val="2"/>
            <w:tcBorders>
              <w:top w:val="nil"/>
              <w:left w:val="nil"/>
              <w:bottom w:val="nil"/>
              <w:right w:val="single" w:sz="8" w:space="0" w:color="auto"/>
            </w:tcBorders>
            <w:shd w:val="clear" w:color="000000" w:fill="D9D9D9"/>
            <w:noWrap/>
            <w:vAlign w:val="center"/>
            <w:hideMark/>
          </w:tcPr>
          <w:p w14:paraId="04F28B9C" w14:textId="77777777" w:rsidR="004D55A3" w:rsidRPr="004D55A3" w:rsidRDefault="004D55A3" w:rsidP="004D55A3">
            <w:pPr>
              <w:jc w:val="center"/>
              <w:rPr>
                <w:color w:val="000000"/>
                <w:sz w:val="14"/>
                <w:szCs w:val="14"/>
              </w:rPr>
            </w:pPr>
            <w:r w:rsidRPr="004D55A3">
              <w:rPr>
                <w:color w:val="000000"/>
                <w:sz w:val="14"/>
                <w:szCs w:val="14"/>
              </w:rPr>
              <w:t>6</w:t>
            </w:r>
          </w:p>
        </w:tc>
        <w:tc>
          <w:tcPr>
            <w:tcW w:w="200"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67E29804"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nil"/>
              <w:left w:val="nil"/>
              <w:bottom w:val="nil"/>
              <w:right w:val="single" w:sz="8" w:space="0" w:color="auto"/>
            </w:tcBorders>
            <w:shd w:val="clear" w:color="000000" w:fill="D9D9D9"/>
            <w:noWrap/>
            <w:vAlign w:val="center"/>
            <w:hideMark/>
          </w:tcPr>
          <w:p w14:paraId="7AEEC211" w14:textId="77777777" w:rsidR="004D55A3" w:rsidRPr="004D55A3" w:rsidRDefault="004D55A3" w:rsidP="004D55A3">
            <w:pPr>
              <w:jc w:val="center"/>
              <w:rPr>
                <w:color w:val="000000"/>
                <w:sz w:val="14"/>
                <w:szCs w:val="14"/>
              </w:rPr>
            </w:pPr>
            <w:r w:rsidRPr="004D55A3">
              <w:rPr>
                <w:color w:val="000000"/>
                <w:sz w:val="14"/>
                <w:szCs w:val="14"/>
              </w:rPr>
              <w:t>8</w:t>
            </w:r>
          </w:p>
        </w:tc>
        <w:tc>
          <w:tcPr>
            <w:tcW w:w="199" w:type="pct"/>
            <w:gridSpan w:val="2"/>
            <w:tcBorders>
              <w:top w:val="nil"/>
              <w:left w:val="nil"/>
              <w:bottom w:val="nil"/>
              <w:right w:val="single" w:sz="8" w:space="0" w:color="auto"/>
            </w:tcBorders>
            <w:shd w:val="clear" w:color="000000" w:fill="D9D9D9"/>
            <w:noWrap/>
            <w:vAlign w:val="center"/>
            <w:hideMark/>
          </w:tcPr>
          <w:p w14:paraId="3498069B" w14:textId="77777777" w:rsidR="004D55A3" w:rsidRPr="004D55A3" w:rsidRDefault="004D55A3" w:rsidP="004D55A3">
            <w:pPr>
              <w:jc w:val="center"/>
              <w:rPr>
                <w:color w:val="000000"/>
                <w:sz w:val="14"/>
                <w:szCs w:val="14"/>
              </w:rPr>
            </w:pPr>
            <w:r w:rsidRPr="004D55A3">
              <w:rPr>
                <w:color w:val="000000"/>
                <w:sz w:val="14"/>
                <w:szCs w:val="14"/>
              </w:rPr>
              <w:t>9</w:t>
            </w:r>
          </w:p>
        </w:tc>
        <w:tc>
          <w:tcPr>
            <w:tcW w:w="200" w:type="pct"/>
            <w:gridSpan w:val="2"/>
            <w:tcBorders>
              <w:top w:val="nil"/>
              <w:left w:val="nil"/>
              <w:bottom w:val="nil"/>
              <w:right w:val="single" w:sz="4" w:space="0" w:color="auto"/>
            </w:tcBorders>
            <w:shd w:val="clear" w:color="000000" w:fill="D9D9D9"/>
            <w:noWrap/>
            <w:vAlign w:val="center"/>
            <w:hideMark/>
          </w:tcPr>
          <w:p w14:paraId="474228AC" w14:textId="77777777" w:rsidR="004D55A3" w:rsidRPr="004D55A3" w:rsidRDefault="004D55A3" w:rsidP="004D55A3">
            <w:pPr>
              <w:jc w:val="center"/>
              <w:rPr>
                <w:color w:val="000000"/>
                <w:sz w:val="14"/>
                <w:szCs w:val="14"/>
              </w:rPr>
            </w:pPr>
            <w:r w:rsidRPr="004D55A3">
              <w:rPr>
                <w:color w:val="000000"/>
                <w:sz w:val="14"/>
                <w:szCs w:val="14"/>
              </w:rPr>
              <w:t>10</w:t>
            </w:r>
          </w:p>
        </w:tc>
        <w:tc>
          <w:tcPr>
            <w:tcW w:w="35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01F2972" w14:textId="77777777" w:rsidR="004D55A3" w:rsidRPr="004D55A3" w:rsidRDefault="004D55A3" w:rsidP="004D55A3">
            <w:pPr>
              <w:jc w:val="center"/>
              <w:rPr>
                <w:color w:val="000000"/>
                <w:sz w:val="14"/>
                <w:szCs w:val="14"/>
              </w:rPr>
            </w:pPr>
            <w:r w:rsidRPr="004D55A3">
              <w:rPr>
                <w:color w:val="000000"/>
                <w:sz w:val="14"/>
                <w:szCs w:val="14"/>
              </w:rPr>
              <w:t>11</w:t>
            </w:r>
          </w:p>
        </w:tc>
        <w:tc>
          <w:tcPr>
            <w:tcW w:w="200" w:type="pct"/>
            <w:tcBorders>
              <w:top w:val="nil"/>
              <w:left w:val="single" w:sz="4" w:space="0" w:color="auto"/>
              <w:bottom w:val="nil"/>
              <w:right w:val="single" w:sz="8" w:space="0" w:color="auto"/>
            </w:tcBorders>
            <w:shd w:val="clear" w:color="000000" w:fill="D9D9D9"/>
            <w:noWrap/>
            <w:vAlign w:val="center"/>
            <w:hideMark/>
          </w:tcPr>
          <w:p w14:paraId="5685E7E2" w14:textId="77777777" w:rsidR="004D55A3" w:rsidRPr="004D55A3" w:rsidRDefault="004D55A3" w:rsidP="004D55A3">
            <w:pPr>
              <w:jc w:val="center"/>
              <w:rPr>
                <w:color w:val="000000"/>
                <w:sz w:val="14"/>
                <w:szCs w:val="14"/>
              </w:rPr>
            </w:pPr>
            <w:r w:rsidRPr="004D55A3">
              <w:rPr>
                <w:color w:val="000000"/>
                <w:sz w:val="14"/>
                <w:szCs w:val="14"/>
              </w:rPr>
              <w:t>13</w:t>
            </w:r>
          </w:p>
        </w:tc>
        <w:tc>
          <w:tcPr>
            <w:tcW w:w="199" w:type="pct"/>
            <w:tcBorders>
              <w:top w:val="nil"/>
              <w:left w:val="nil"/>
              <w:bottom w:val="nil"/>
              <w:right w:val="single" w:sz="8" w:space="0" w:color="auto"/>
            </w:tcBorders>
            <w:shd w:val="clear" w:color="000000" w:fill="D9D9D9"/>
            <w:noWrap/>
            <w:vAlign w:val="center"/>
            <w:hideMark/>
          </w:tcPr>
          <w:p w14:paraId="6A1DB166" w14:textId="77777777" w:rsidR="004D55A3" w:rsidRPr="004D55A3" w:rsidRDefault="004D55A3" w:rsidP="004D55A3">
            <w:pPr>
              <w:jc w:val="center"/>
              <w:rPr>
                <w:color w:val="000000"/>
                <w:sz w:val="14"/>
                <w:szCs w:val="14"/>
              </w:rPr>
            </w:pPr>
            <w:r w:rsidRPr="004D55A3">
              <w:rPr>
                <w:color w:val="000000"/>
                <w:sz w:val="14"/>
                <w:szCs w:val="14"/>
              </w:rPr>
              <w:t>14</w:t>
            </w:r>
          </w:p>
        </w:tc>
        <w:tc>
          <w:tcPr>
            <w:tcW w:w="200" w:type="pct"/>
            <w:tcBorders>
              <w:top w:val="nil"/>
              <w:left w:val="nil"/>
              <w:bottom w:val="nil"/>
              <w:right w:val="single" w:sz="8" w:space="0" w:color="auto"/>
            </w:tcBorders>
            <w:shd w:val="clear" w:color="000000" w:fill="D9D9D9"/>
            <w:noWrap/>
            <w:vAlign w:val="center"/>
            <w:hideMark/>
          </w:tcPr>
          <w:p w14:paraId="102B9044" w14:textId="77777777" w:rsidR="004D55A3" w:rsidRPr="004D55A3" w:rsidRDefault="004D55A3" w:rsidP="004D55A3">
            <w:pPr>
              <w:jc w:val="center"/>
              <w:rPr>
                <w:color w:val="000000"/>
                <w:sz w:val="14"/>
                <w:szCs w:val="14"/>
              </w:rPr>
            </w:pPr>
            <w:r w:rsidRPr="004D55A3">
              <w:rPr>
                <w:color w:val="000000"/>
                <w:sz w:val="14"/>
                <w:szCs w:val="14"/>
              </w:rPr>
              <w:t>15</w:t>
            </w:r>
          </w:p>
        </w:tc>
        <w:tc>
          <w:tcPr>
            <w:tcW w:w="200" w:type="pct"/>
            <w:tcBorders>
              <w:top w:val="nil"/>
              <w:left w:val="nil"/>
              <w:bottom w:val="nil"/>
              <w:right w:val="single" w:sz="8" w:space="0" w:color="auto"/>
            </w:tcBorders>
            <w:shd w:val="clear" w:color="000000" w:fill="D9D9D9"/>
            <w:noWrap/>
            <w:vAlign w:val="center"/>
            <w:hideMark/>
          </w:tcPr>
          <w:p w14:paraId="724A3DFE" w14:textId="77777777" w:rsidR="004D55A3" w:rsidRPr="004D55A3" w:rsidRDefault="004D55A3" w:rsidP="004D55A3">
            <w:pPr>
              <w:jc w:val="center"/>
              <w:rPr>
                <w:color w:val="000000"/>
                <w:sz w:val="14"/>
                <w:szCs w:val="14"/>
              </w:rPr>
            </w:pPr>
            <w:r w:rsidRPr="004D55A3">
              <w:rPr>
                <w:color w:val="000000"/>
                <w:sz w:val="14"/>
                <w:szCs w:val="14"/>
              </w:rPr>
              <w:t>16</w:t>
            </w:r>
          </w:p>
        </w:tc>
        <w:tc>
          <w:tcPr>
            <w:tcW w:w="199" w:type="pct"/>
            <w:gridSpan w:val="2"/>
            <w:tcBorders>
              <w:top w:val="nil"/>
              <w:left w:val="nil"/>
              <w:bottom w:val="nil"/>
              <w:right w:val="single" w:sz="8" w:space="0" w:color="auto"/>
            </w:tcBorders>
            <w:shd w:val="clear" w:color="000000" w:fill="D9D9D9"/>
            <w:noWrap/>
            <w:vAlign w:val="center"/>
            <w:hideMark/>
          </w:tcPr>
          <w:p w14:paraId="25392971" w14:textId="77777777" w:rsidR="004D55A3" w:rsidRPr="004D55A3" w:rsidRDefault="004D55A3" w:rsidP="004D55A3">
            <w:pPr>
              <w:jc w:val="center"/>
              <w:rPr>
                <w:color w:val="000000"/>
                <w:sz w:val="14"/>
                <w:szCs w:val="14"/>
              </w:rPr>
            </w:pPr>
            <w:r w:rsidRPr="004D55A3">
              <w:rPr>
                <w:color w:val="000000"/>
                <w:sz w:val="14"/>
                <w:szCs w:val="14"/>
              </w:rPr>
              <w:t>17</w:t>
            </w:r>
          </w:p>
        </w:tc>
        <w:tc>
          <w:tcPr>
            <w:tcW w:w="204" w:type="pct"/>
            <w:gridSpan w:val="3"/>
            <w:tcBorders>
              <w:top w:val="nil"/>
              <w:left w:val="nil"/>
              <w:bottom w:val="nil"/>
              <w:right w:val="single" w:sz="4" w:space="0" w:color="auto"/>
            </w:tcBorders>
            <w:shd w:val="clear" w:color="000000" w:fill="D9D9D9"/>
            <w:noWrap/>
            <w:vAlign w:val="center"/>
            <w:hideMark/>
          </w:tcPr>
          <w:p w14:paraId="1CF7AABF" w14:textId="77777777" w:rsidR="004D55A3" w:rsidRPr="004D55A3" w:rsidRDefault="004D55A3" w:rsidP="004D55A3">
            <w:pPr>
              <w:jc w:val="center"/>
              <w:rPr>
                <w:color w:val="000000"/>
                <w:sz w:val="14"/>
                <w:szCs w:val="14"/>
              </w:rPr>
            </w:pPr>
            <w:r w:rsidRPr="004D55A3">
              <w:rPr>
                <w:color w:val="000000"/>
                <w:sz w:val="14"/>
                <w:szCs w:val="14"/>
              </w:rPr>
              <w:t>18</w:t>
            </w:r>
          </w:p>
        </w:tc>
        <w:tc>
          <w:tcPr>
            <w:tcW w:w="19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45E1AEE" w14:textId="77777777" w:rsidR="004D55A3" w:rsidRPr="004D55A3" w:rsidRDefault="004D55A3" w:rsidP="004D55A3">
            <w:pPr>
              <w:jc w:val="center"/>
              <w:rPr>
                <w:color w:val="000000"/>
                <w:sz w:val="14"/>
                <w:szCs w:val="14"/>
              </w:rPr>
            </w:pPr>
            <w:r w:rsidRPr="004D55A3">
              <w:rPr>
                <w:color w:val="000000"/>
                <w:sz w:val="14"/>
                <w:szCs w:val="14"/>
              </w:rPr>
              <w:t>19</w:t>
            </w:r>
          </w:p>
        </w:tc>
        <w:tc>
          <w:tcPr>
            <w:tcW w:w="199" w:type="pct"/>
            <w:gridSpan w:val="2"/>
            <w:tcBorders>
              <w:top w:val="nil"/>
              <w:left w:val="single" w:sz="4" w:space="0" w:color="auto"/>
              <w:bottom w:val="nil"/>
              <w:right w:val="single" w:sz="8" w:space="0" w:color="auto"/>
            </w:tcBorders>
            <w:shd w:val="clear" w:color="000000" w:fill="D9D9D9"/>
            <w:noWrap/>
            <w:vAlign w:val="center"/>
            <w:hideMark/>
          </w:tcPr>
          <w:p w14:paraId="093C097C" w14:textId="77777777" w:rsidR="004D55A3" w:rsidRPr="004D55A3" w:rsidRDefault="004D55A3" w:rsidP="004D55A3">
            <w:pPr>
              <w:rPr>
                <w:color w:val="000000"/>
                <w:sz w:val="14"/>
                <w:szCs w:val="14"/>
              </w:rPr>
            </w:pPr>
            <w:r w:rsidRPr="004D55A3">
              <w:rPr>
                <w:color w:val="000000"/>
                <w:sz w:val="14"/>
                <w:szCs w:val="14"/>
              </w:rPr>
              <w:t>20</w:t>
            </w:r>
          </w:p>
        </w:tc>
        <w:tc>
          <w:tcPr>
            <w:tcW w:w="199" w:type="pct"/>
            <w:gridSpan w:val="2"/>
            <w:tcBorders>
              <w:top w:val="nil"/>
              <w:left w:val="nil"/>
              <w:bottom w:val="nil"/>
              <w:right w:val="single" w:sz="8" w:space="0" w:color="auto"/>
            </w:tcBorders>
            <w:shd w:val="clear" w:color="000000" w:fill="D9D9D9"/>
            <w:noWrap/>
            <w:vAlign w:val="center"/>
            <w:hideMark/>
          </w:tcPr>
          <w:p w14:paraId="5F449889" w14:textId="77777777" w:rsidR="004D55A3" w:rsidRPr="004D55A3" w:rsidRDefault="004D55A3" w:rsidP="004D55A3">
            <w:pPr>
              <w:jc w:val="center"/>
              <w:rPr>
                <w:color w:val="000000"/>
                <w:sz w:val="14"/>
                <w:szCs w:val="14"/>
              </w:rPr>
            </w:pPr>
            <w:r w:rsidRPr="004D55A3">
              <w:rPr>
                <w:color w:val="000000"/>
                <w:sz w:val="14"/>
                <w:szCs w:val="14"/>
              </w:rPr>
              <w:t>21</w:t>
            </w:r>
          </w:p>
        </w:tc>
        <w:tc>
          <w:tcPr>
            <w:tcW w:w="175" w:type="pct"/>
            <w:gridSpan w:val="2"/>
            <w:tcBorders>
              <w:top w:val="nil"/>
              <w:left w:val="nil"/>
              <w:bottom w:val="nil"/>
              <w:right w:val="nil"/>
            </w:tcBorders>
            <w:shd w:val="clear" w:color="auto" w:fill="auto"/>
            <w:noWrap/>
            <w:vAlign w:val="bottom"/>
            <w:hideMark/>
          </w:tcPr>
          <w:p w14:paraId="659CAC57"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468C6703" w14:textId="77777777" w:rsidR="004D55A3" w:rsidRPr="004D55A3" w:rsidRDefault="004D55A3" w:rsidP="004D55A3">
            <w:pPr>
              <w:rPr>
                <w:rFonts w:ascii="Calibri" w:hAnsi="Calibri" w:cs="Calibri"/>
                <w:color w:val="000000"/>
                <w:sz w:val="22"/>
                <w:szCs w:val="22"/>
              </w:rPr>
            </w:pPr>
          </w:p>
        </w:tc>
      </w:tr>
      <w:tr w:rsidR="004D55A3" w:rsidRPr="004D55A3" w14:paraId="6BB9F79A" w14:textId="77777777" w:rsidTr="00A86988">
        <w:trPr>
          <w:gridAfter w:val="3"/>
          <w:wAfter w:w="148" w:type="pct"/>
          <w:trHeight w:val="315"/>
        </w:trPr>
        <w:tc>
          <w:tcPr>
            <w:tcW w:w="10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86E57" w14:textId="77777777" w:rsidR="004D55A3" w:rsidRPr="004D55A3" w:rsidRDefault="004D55A3" w:rsidP="004D55A3">
            <w:pPr>
              <w:jc w:val="center"/>
              <w:rPr>
                <w:color w:val="000000"/>
                <w:sz w:val="14"/>
                <w:szCs w:val="14"/>
              </w:rPr>
            </w:pPr>
            <w:r w:rsidRPr="004D55A3">
              <w:rPr>
                <w:color w:val="000000"/>
                <w:sz w:val="14"/>
                <w:szCs w:val="14"/>
              </w:rPr>
              <w:t>1</w:t>
            </w:r>
          </w:p>
        </w:tc>
        <w:tc>
          <w:tcPr>
            <w:tcW w:w="135" w:type="pct"/>
            <w:tcBorders>
              <w:top w:val="single" w:sz="8" w:space="0" w:color="auto"/>
              <w:left w:val="nil"/>
              <w:bottom w:val="single" w:sz="8" w:space="0" w:color="auto"/>
              <w:right w:val="single" w:sz="8" w:space="0" w:color="auto"/>
            </w:tcBorders>
            <w:shd w:val="clear" w:color="auto" w:fill="auto"/>
            <w:vAlign w:val="center"/>
            <w:hideMark/>
          </w:tcPr>
          <w:p w14:paraId="318DCD4F" w14:textId="77777777" w:rsidR="004D55A3" w:rsidRPr="004D55A3" w:rsidRDefault="004D55A3" w:rsidP="004D55A3">
            <w:pPr>
              <w:jc w:val="center"/>
              <w:rPr>
                <w:color w:val="000000"/>
                <w:sz w:val="14"/>
                <w:szCs w:val="14"/>
              </w:rPr>
            </w:pPr>
            <w:r w:rsidRPr="004D55A3">
              <w:rPr>
                <w:color w:val="000000"/>
                <w:sz w:val="14"/>
                <w:szCs w:val="14"/>
              </w:rPr>
              <w:t> 1</w:t>
            </w:r>
          </w:p>
        </w:tc>
        <w:tc>
          <w:tcPr>
            <w:tcW w:w="594" w:type="pct"/>
            <w:tcBorders>
              <w:top w:val="single" w:sz="8" w:space="0" w:color="auto"/>
              <w:left w:val="nil"/>
              <w:bottom w:val="single" w:sz="8" w:space="0" w:color="auto"/>
              <w:right w:val="single" w:sz="4" w:space="0" w:color="auto"/>
            </w:tcBorders>
            <w:shd w:val="clear" w:color="auto" w:fill="auto"/>
            <w:vAlign w:val="center"/>
            <w:hideMark/>
          </w:tcPr>
          <w:p w14:paraId="280A110A" w14:textId="77777777" w:rsidR="004D55A3" w:rsidRPr="004D55A3" w:rsidRDefault="004D55A3" w:rsidP="004D55A3">
            <w:pPr>
              <w:jc w:val="center"/>
              <w:rPr>
                <w:color w:val="000000"/>
                <w:sz w:val="14"/>
                <w:szCs w:val="14"/>
              </w:rPr>
            </w:pPr>
            <w:r w:rsidRPr="004D55A3">
              <w:rPr>
                <w:color w:val="000000"/>
                <w:sz w:val="12"/>
                <w:szCs w:val="12"/>
              </w:rPr>
              <w:t> 110803500015310620 Pozostałe usługi / Usługi transportowe / Transport specjalistyczny inny niż sprzęt ciężki (np. na zwałach lub poza zwałami) i inny niż sanitarny / ŻURAW SAMOCHODOWY Z OPERATOREM / UDŹWIG MIN.25,0T / BEZ MONITORINGU</w:t>
            </w:r>
            <w:r w:rsidRPr="004D55A3">
              <w:rPr>
                <w:color w:val="000000"/>
                <w:sz w:val="14"/>
                <w:szCs w:val="14"/>
              </w:rPr>
              <w:t xml:space="preserve"> /</w:t>
            </w:r>
          </w:p>
        </w:tc>
        <w:tc>
          <w:tcPr>
            <w:tcW w:w="349" w:type="pct"/>
            <w:gridSpan w:val="2"/>
            <w:tcBorders>
              <w:top w:val="single" w:sz="4" w:space="0" w:color="auto"/>
              <w:left w:val="single" w:sz="4" w:space="0" w:color="auto"/>
              <w:bottom w:val="single" w:sz="4" w:space="0" w:color="auto"/>
              <w:right w:val="single" w:sz="4" w:space="0" w:color="auto"/>
            </w:tcBorders>
          </w:tcPr>
          <w:p w14:paraId="253C6F19" w14:textId="77777777" w:rsidR="004D55A3" w:rsidRPr="004D55A3" w:rsidRDefault="004D55A3" w:rsidP="004D55A3">
            <w:pPr>
              <w:jc w:val="center"/>
              <w:rPr>
                <w:color w:val="000000"/>
                <w:sz w:val="14"/>
                <w:szCs w:val="14"/>
              </w:rPr>
            </w:pPr>
          </w:p>
        </w:tc>
        <w:tc>
          <w:tcPr>
            <w:tcW w:w="19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7EC9FB" w14:textId="77777777" w:rsidR="004D55A3" w:rsidRPr="004D55A3" w:rsidRDefault="004D55A3" w:rsidP="004D55A3">
            <w:pPr>
              <w:jc w:val="center"/>
              <w:rPr>
                <w:color w:val="000000"/>
                <w:sz w:val="14"/>
                <w:szCs w:val="14"/>
              </w:rPr>
            </w:pPr>
            <w:r w:rsidRPr="004D55A3">
              <w:rPr>
                <w:color w:val="000000"/>
                <w:sz w:val="14"/>
                <w:szCs w:val="14"/>
              </w:rPr>
              <w:t>190 </w:t>
            </w:r>
          </w:p>
        </w:tc>
        <w:tc>
          <w:tcPr>
            <w:tcW w:w="199" w:type="pct"/>
            <w:gridSpan w:val="2"/>
            <w:tcBorders>
              <w:top w:val="single" w:sz="8" w:space="0" w:color="auto"/>
              <w:left w:val="nil"/>
              <w:bottom w:val="single" w:sz="8" w:space="0" w:color="auto"/>
              <w:right w:val="single" w:sz="8" w:space="0" w:color="auto"/>
            </w:tcBorders>
            <w:shd w:val="clear" w:color="auto" w:fill="auto"/>
            <w:noWrap/>
            <w:vAlign w:val="center"/>
            <w:hideMark/>
          </w:tcPr>
          <w:p w14:paraId="0D1768FF" w14:textId="77777777" w:rsidR="004D55A3" w:rsidRPr="004D55A3" w:rsidRDefault="004D55A3" w:rsidP="004D55A3">
            <w:pPr>
              <w:jc w:val="center"/>
              <w:rPr>
                <w:color w:val="000000"/>
                <w:sz w:val="14"/>
                <w:szCs w:val="14"/>
              </w:rPr>
            </w:pPr>
            <w:r w:rsidRPr="004D55A3">
              <w:rPr>
                <w:color w:val="000000"/>
                <w:sz w:val="14"/>
                <w:szCs w:val="14"/>
              </w:rPr>
              <w:t> 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623A4B3" w14:textId="77777777" w:rsidR="004D55A3" w:rsidRPr="004D55A3" w:rsidRDefault="004D55A3" w:rsidP="004D55A3">
            <w:pPr>
              <w:jc w:val="center"/>
              <w:rPr>
                <w:color w:val="000000"/>
                <w:sz w:val="14"/>
                <w:szCs w:val="14"/>
              </w:rPr>
            </w:pPr>
            <w:r w:rsidRPr="004D55A3">
              <w:rPr>
                <w:color w:val="000000"/>
                <w:sz w:val="14"/>
                <w:szCs w:val="14"/>
              </w:rPr>
              <w:t>5 </w:t>
            </w:r>
          </w:p>
        </w:tc>
        <w:tc>
          <w:tcPr>
            <w:tcW w:w="200" w:type="pct"/>
            <w:gridSpan w:val="2"/>
            <w:tcBorders>
              <w:top w:val="single" w:sz="8" w:space="0" w:color="auto"/>
              <w:left w:val="nil"/>
              <w:bottom w:val="single" w:sz="8" w:space="0" w:color="auto"/>
              <w:right w:val="single" w:sz="8" w:space="0" w:color="auto"/>
            </w:tcBorders>
            <w:shd w:val="clear" w:color="auto" w:fill="auto"/>
            <w:noWrap/>
            <w:vAlign w:val="center"/>
            <w:hideMark/>
          </w:tcPr>
          <w:p w14:paraId="30724B5C" w14:textId="77777777" w:rsidR="004D55A3" w:rsidRPr="004D55A3" w:rsidRDefault="004D55A3" w:rsidP="004D55A3">
            <w:pPr>
              <w:jc w:val="center"/>
              <w:rPr>
                <w:color w:val="000000"/>
                <w:sz w:val="14"/>
                <w:szCs w:val="14"/>
              </w:rPr>
            </w:pPr>
            <w:r w:rsidRPr="004D55A3">
              <w:rPr>
                <w:color w:val="000000"/>
                <w:sz w:val="14"/>
                <w:szCs w:val="14"/>
              </w:rPr>
              <w:t> 7</w:t>
            </w:r>
          </w:p>
        </w:tc>
        <w:tc>
          <w:tcPr>
            <w:tcW w:w="199" w:type="pct"/>
            <w:gridSpan w:val="2"/>
            <w:tcBorders>
              <w:top w:val="single" w:sz="8" w:space="0" w:color="auto"/>
              <w:left w:val="nil"/>
              <w:bottom w:val="single" w:sz="8" w:space="0" w:color="auto"/>
              <w:right w:val="single" w:sz="8" w:space="0" w:color="auto"/>
            </w:tcBorders>
            <w:shd w:val="clear" w:color="auto" w:fill="auto"/>
            <w:noWrap/>
            <w:vAlign w:val="center"/>
            <w:hideMark/>
          </w:tcPr>
          <w:p w14:paraId="2BC1C437"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gridSpan w:val="2"/>
            <w:tcBorders>
              <w:top w:val="single" w:sz="8" w:space="0" w:color="auto"/>
              <w:left w:val="nil"/>
              <w:bottom w:val="single" w:sz="8" w:space="0" w:color="auto"/>
              <w:right w:val="single" w:sz="4" w:space="0" w:color="auto"/>
            </w:tcBorders>
            <w:shd w:val="clear" w:color="auto" w:fill="auto"/>
            <w:noWrap/>
            <w:vAlign w:val="center"/>
            <w:hideMark/>
          </w:tcPr>
          <w:p w14:paraId="439149DF" w14:textId="77777777" w:rsidR="004D55A3" w:rsidRPr="004D55A3" w:rsidRDefault="004D55A3" w:rsidP="004D55A3">
            <w:pPr>
              <w:jc w:val="center"/>
              <w:rPr>
                <w:color w:val="000000"/>
                <w:sz w:val="14"/>
                <w:szCs w:val="14"/>
              </w:rPr>
            </w:pPr>
            <w:r w:rsidRPr="004D55A3">
              <w:rPr>
                <w:color w:val="000000"/>
                <w:sz w:val="14"/>
                <w:szCs w:val="14"/>
              </w:rPr>
              <w:t> </w:t>
            </w:r>
          </w:p>
        </w:tc>
        <w:tc>
          <w:tcPr>
            <w:tcW w:w="350" w:type="pct"/>
            <w:gridSpan w:val="2"/>
            <w:tcBorders>
              <w:top w:val="single" w:sz="4" w:space="0" w:color="auto"/>
              <w:left w:val="single" w:sz="4" w:space="0" w:color="auto"/>
              <w:bottom w:val="single" w:sz="4" w:space="0" w:color="auto"/>
              <w:right w:val="single" w:sz="4" w:space="0" w:color="auto"/>
            </w:tcBorders>
          </w:tcPr>
          <w:p w14:paraId="37CBCC53" w14:textId="77777777" w:rsidR="004D55A3" w:rsidRPr="004D55A3" w:rsidRDefault="004D55A3" w:rsidP="004D55A3">
            <w:pPr>
              <w:jc w:val="center"/>
              <w:rPr>
                <w:color w:val="000000"/>
                <w:sz w:val="14"/>
                <w:szCs w:val="14"/>
              </w:rPr>
            </w:pPr>
          </w:p>
        </w:tc>
        <w:tc>
          <w:tcPr>
            <w:tcW w:w="20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06A5D9A" w14:textId="77777777" w:rsidR="004D55A3" w:rsidRPr="004D55A3" w:rsidRDefault="004D55A3" w:rsidP="004D55A3">
            <w:pPr>
              <w:jc w:val="center"/>
              <w:rPr>
                <w:color w:val="000000"/>
                <w:sz w:val="14"/>
                <w:szCs w:val="14"/>
              </w:rPr>
            </w:pPr>
            <w:r w:rsidRPr="004D55A3">
              <w:rPr>
                <w:color w:val="000000"/>
                <w:sz w:val="14"/>
                <w:szCs w:val="14"/>
              </w:rPr>
              <w:t> 5</w:t>
            </w:r>
          </w:p>
        </w:tc>
        <w:tc>
          <w:tcPr>
            <w:tcW w:w="199" w:type="pct"/>
            <w:tcBorders>
              <w:top w:val="single" w:sz="8" w:space="0" w:color="auto"/>
              <w:left w:val="nil"/>
              <w:bottom w:val="single" w:sz="8" w:space="0" w:color="auto"/>
              <w:right w:val="single" w:sz="8" w:space="0" w:color="auto"/>
            </w:tcBorders>
            <w:shd w:val="clear" w:color="auto" w:fill="auto"/>
            <w:noWrap/>
            <w:vAlign w:val="center"/>
            <w:hideMark/>
          </w:tcPr>
          <w:p w14:paraId="2B95A16E" w14:textId="77777777" w:rsidR="004D55A3" w:rsidRPr="004D55A3" w:rsidRDefault="004D55A3" w:rsidP="004D55A3">
            <w:pPr>
              <w:jc w:val="center"/>
              <w:rPr>
                <w:color w:val="000000"/>
                <w:sz w:val="14"/>
                <w:szCs w:val="14"/>
              </w:rPr>
            </w:pPr>
            <w:r w:rsidRPr="004D55A3">
              <w:rPr>
                <w:color w:val="000000"/>
                <w:sz w:val="14"/>
                <w:szCs w:val="14"/>
              </w:rPr>
              <w:t>7 </w:t>
            </w:r>
          </w:p>
        </w:tc>
        <w:tc>
          <w:tcPr>
            <w:tcW w:w="200" w:type="pct"/>
            <w:tcBorders>
              <w:top w:val="single" w:sz="8" w:space="0" w:color="auto"/>
              <w:left w:val="nil"/>
              <w:bottom w:val="single" w:sz="8" w:space="0" w:color="auto"/>
              <w:right w:val="single" w:sz="8" w:space="0" w:color="auto"/>
            </w:tcBorders>
            <w:shd w:val="clear" w:color="auto" w:fill="auto"/>
            <w:noWrap/>
            <w:vAlign w:val="center"/>
            <w:hideMark/>
          </w:tcPr>
          <w:p w14:paraId="265ED38D"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tcBorders>
              <w:top w:val="single" w:sz="8" w:space="0" w:color="auto"/>
              <w:left w:val="nil"/>
              <w:bottom w:val="single" w:sz="8" w:space="0" w:color="auto"/>
              <w:right w:val="single" w:sz="8" w:space="0" w:color="auto"/>
            </w:tcBorders>
            <w:shd w:val="clear" w:color="auto" w:fill="auto"/>
            <w:noWrap/>
            <w:vAlign w:val="center"/>
            <w:hideMark/>
          </w:tcPr>
          <w:p w14:paraId="1EE692DB"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single" w:sz="8" w:space="0" w:color="auto"/>
              <w:left w:val="nil"/>
              <w:bottom w:val="single" w:sz="8" w:space="0" w:color="auto"/>
              <w:right w:val="single" w:sz="8" w:space="0" w:color="auto"/>
            </w:tcBorders>
            <w:shd w:val="clear" w:color="auto" w:fill="auto"/>
            <w:noWrap/>
            <w:vAlign w:val="center"/>
            <w:hideMark/>
          </w:tcPr>
          <w:p w14:paraId="0E9C8BBE" w14:textId="77777777" w:rsidR="004D55A3" w:rsidRPr="004D55A3" w:rsidRDefault="004D55A3" w:rsidP="004D55A3">
            <w:pPr>
              <w:jc w:val="center"/>
              <w:rPr>
                <w:color w:val="000000"/>
                <w:sz w:val="14"/>
                <w:szCs w:val="14"/>
              </w:rPr>
            </w:pPr>
            <w:r w:rsidRPr="004D55A3">
              <w:rPr>
                <w:color w:val="000000"/>
                <w:sz w:val="14"/>
                <w:szCs w:val="14"/>
              </w:rPr>
              <w:t> </w:t>
            </w:r>
          </w:p>
        </w:tc>
        <w:tc>
          <w:tcPr>
            <w:tcW w:w="204" w:type="pct"/>
            <w:gridSpan w:val="3"/>
            <w:tcBorders>
              <w:top w:val="single" w:sz="8" w:space="0" w:color="auto"/>
              <w:left w:val="nil"/>
              <w:bottom w:val="single" w:sz="8" w:space="0" w:color="auto"/>
              <w:right w:val="single" w:sz="4" w:space="0" w:color="auto"/>
            </w:tcBorders>
            <w:shd w:val="clear" w:color="auto" w:fill="auto"/>
            <w:noWrap/>
            <w:vAlign w:val="center"/>
            <w:hideMark/>
          </w:tcPr>
          <w:p w14:paraId="26A9A3A2"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single" w:sz="4" w:space="0" w:color="auto"/>
              <w:left w:val="single" w:sz="4" w:space="0" w:color="auto"/>
              <w:bottom w:val="single" w:sz="4" w:space="0" w:color="auto"/>
              <w:right w:val="single" w:sz="4" w:space="0" w:color="auto"/>
            </w:tcBorders>
          </w:tcPr>
          <w:p w14:paraId="54F74CC0" w14:textId="77777777" w:rsidR="004D55A3" w:rsidRPr="004D55A3" w:rsidRDefault="004D55A3" w:rsidP="004D55A3">
            <w:pPr>
              <w:jc w:val="center"/>
              <w:rPr>
                <w:color w:val="000000"/>
                <w:sz w:val="14"/>
                <w:szCs w:val="14"/>
              </w:rPr>
            </w:pPr>
          </w:p>
        </w:tc>
        <w:tc>
          <w:tcPr>
            <w:tcW w:w="199" w:type="pct"/>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2E4845DB" w14:textId="77777777" w:rsidR="004D55A3" w:rsidRPr="004D55A3" w:rsidRDefault="004D55A3" w:rsidP="004D55A3">
            <w:pPr>
              <w:jc w:val="center"/>
              <w:rPr>
                <w:color w:val="000000"/>
                <w:sz w:val="14"/>
                <w:szCs w:val="14"/>
              </w:rPr>
            </w:pPr>
            <w:r w:rsidRPr="004D55A3">
              <w:rPr>
                <w:color w:val="000000"/>
                <w:sz w:val="14"/>
                <w:szCs w:val="14"/>
              </w:rPr>
              <w:t>200</w:t>
            </w:r>
          </w:p>
        </w:tc>
        <w:tc>
          <w:tcPr>
            <w:tcW w:w="199" w:type="pct"/>
            <w:gridSpan w:val="2"/>
            <w:tcBorders>
              <w:top w:val="single" w:sz="8" w:space="0" w:color="auto"/>
              <w:left w:val="nil"/>
              <w:bottom w:val="single" w:sz="8" w:space="0" w:color="auto"/>
              <w:right w:val="single" w:sz="8" w:space="0" w:color="auto"/>
            </w:tcBorders>
            <w:shd w:val="clear" w:color="auto" w:fill="auto"/>
            <w:vAlign w:val="center"/>
            <w:hideMark/>
          </w:tcPr>
          <w:p w14:paraId="25ACAFD0" w14:textId="77777777" w:rsidR="004D55A3" w:rsidRPr="004D55A3" w:rsidRDefault="004D55A3" w:rsidP="004D55A3">
            <w:pPr>
              <w:jc w:val="center"/>
              <w:rPr>
                <w:color w:val="000000"/>
                <w:sz w:val="14"/>
                <w:szCs w:val="14"/>
              </w:rPr>
            </w:pPr>
            <w:r w:rsidRPr="004D55A3">
              <w:rPr>
                <w:color w:val="000000"/>
                <w:sz w:val="14"/>
                <w:szCs w:val="14"/>
              </w:rPr>
              <w:t>1400</w:t>
            </w:r>
          </w:p>
        </w:tc>
        <w:tc>
          <w:tcPr>
            <w:tcW w:w="175" w:type="pct"/>
            <w:gridSpan w:val="2"/>
            <w:tcBorders>
              <w:top w:val="nil"/>
              <w:left w:val="nil"/>
              <w:bottom w:val="nil"/>
              <w:right w:val="nil"/>
            </w:tcBorders>
            <w:shd w:val="clear" w:color="auto" w:fill="auto"/>
            <w:noWrap/>
            <w:vAlign w:val="bottom"/>
            <w:hideMark/>
          </w:tcPr>
          <w:p w14:paraId="6CE17C73"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21704955" w14:textId="77777777" w:rsidR="004D55A3" w:rsidRPr="004D55A3" w:rsidRDefault="004D55A3" w:rsidP="004D55A3">
            <w:pPr>
              <w:rPr>
                <w:rFonts w:ascii="Calibri" w:hAnsi="Calibri" w:cs="Calibri"/>
                <w:color w:val="000000"/>
                <w:sz w:val="22"/>
                <w:szCs w:val="22"/>
              </w:rPr>
            </w:pPr>
          </w:p>
        </w:tc>
      </w:tr>
      <w:tr w:rsidR="004D55A3" w:rsidRPr="004D55A3" w14:paraId="07BBA1C4"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hideMark/>
          </w:tcPr>
          <w:p w14:paraId="585CB1D9" w14:textId="77777777" w:rsidR="004D55A3" w:rsidRPr="004D55A3" w:rsidRDefault="004D55A3" w:rsidP="004D55A3">
            <w:pPr>
              <w:jc w:val="center"/>
              <w:rPr>
                <w:color w:val="000000"/>
                <w:sz w:val="14"/>
                <w:szCs w:val="14"/>
              </w:rPr>
            </w:pPr>
            <w:r w:rsidRPr="004D55A3">
              <w:rPr>
                <w:color w:val="000000"/>
                <w:sz w:val="14"/>
                <w:szCs w:val="14"/>
              </w:rPr>
              <w:t>2</w:t>
            </w:r>
          </w:p>
        </w:tc>
        <w:tc>
          <w:tcPr>
            <w:tcW w:w="135" w:type="pct"/>
            <w:tcBorders>
              <w:top w:val="nil"/>
              <w:left w:val="nil"/>
              <w:bottom w:val="single" w:sz="8" w:space="0" w:color="auto"/>
              <w:right w:val="single" w:sz="8" w:space="0" w:color="auto"/>
            </w:tcBorders>
            <w:shd w:val="clear" w:color="auto" w:fill="auto"/>
            <w:vAlign w:val="center"/>
            <w:hideMark/>
          </w:tcPr>
          <w:p w14:paraId="771FC90A" w14:textId="77777777" w:rsidR="004D55A3" w:rsidRPr="004D55A3" w:rsidRDefault="004D55A3" w:rsidP="004D55A3">
            <w:pPr>
              <w:jc w:val="center"/>
              <w:rPr>
                <w:color w:val="000000"/>
                <w:sz w:val="14"/>
                <w:szCs w:val="14"/>
              </w:rPr>
            </w:pPr>
            <w:r w:rsidRPr="004D55A3">
              <w:rPr>
                <w:color w:val="000000"/>
                <w:sz w:val="14"/>
                <w:szCs w:val="14"/>
              </w:rPr>
              <w:t> 1</w:t>
            </w:r>
          </w:p>
        </w:tc>
        <w:tc>
          <w:tcPr>
            <w:tcW w:w="594" w:type="pct"/>
            <w:tcBorders>
              <w:top w:val="nil"/>
              <w:left w:val="nil"/>
              <w:bottom w:val="single" w:sz="8" w:space="0" w:color="auto"/>
              <w:right w:val="single" w:sz="4" w:space="0" w:color="auto"/>
            </w:tcBorders>
            <w:shd w:val="clear" w:color="auto" w:fill="auto"/>
            <w:vAlign w:val="center"/>
            <w:hideMark/>
          </w:tcPr>
          <w:p w14:paraId="19708477" w14:textId="77777777" w:rsidR="004D55A3" w:rsidRPr="004D55A3" w:rsidRDefault="004D55A3" w:rsidP="004D55A3">
            <w:pPr>
              <w:jc w:val="center"/>
              <w:rPr>
                <w:color w:val="000000"/>
                <w:sz w:val="12"/>
                <w:szCs w:val="12"/>
              </w:rPr>
            </w:pPr>
            <w:r w:rsidRPr="004D55A3">
              <w:rPr>
                <w:color w:val="000000"/>
                <w:sz w:val="12"/>
                <w:szCs w:val="12"/>
              </w:rPr>
              <w:t> 110803242115079120 Pozostałe usługi / Usługi transportowe / Transport specjalistyczny inny niż sprzęt ciężki (np. na zwałach lub poza zwałami) i inny niż sanitarny / SAMOCHÓD Z PODNOŚNIKIEM KOSZOWYM Z OPERATOREM / WYSOKOŚĆ PODNOSZENIA MIN.21,0M / ZASIĘG MIN. 8,0 M / UDŹWIG KOSZA MIN. 200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0C967837"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hideMark/>
          </w:tcPr>
          <w:p w14:paraId="038E8530" w14:textId="77777777" w:rsidR="004D55A3" w:rsidRPr="004D55A3" w:rsidRDefault="004D55A3" w:rsidP="004D55A3">
            <w:pPr>
              <w:jc w:val="center"/>
              <w:rPr>
                <w:color w:val="000000"/>
                <w:sz w:val="14"/>
                <w:szCs w:val="14"/>
              </w:rPr>
            </w:pPr>
            <w:r w:rsidRPr="004D55A3">
              <w:rPr>
                <w:color w:val="000000"/>
                <w:sz w:val="14"/>
                <w:szCs w:val="14"/>
              </w:rPr>
              <w:t> 18</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0D98468D" w14:textId="77777777" w:rsidR="004D55A3" w:rsidRPr="004D55A3" w:rsidRDefault="004D55A3" w:rsidP="004D55A3">
            <w:pPr>
              <w:jc w:val="center"/>
              <w:rPr>
                <w:color w:val="000000"/>
                <w:sz w:val="14"/>
                <w:szCs w:val="14"/>
              </w:rPr>
            </w:pPr>
            <w:r w:rsidRPr="004D55A3">
              <w:rPr>
                <w:color w:val="000000"/>
                <w:sz w:val="14"/>
                <w:szCs w:val="14"/>
              </w:rPr>
              <w:t> 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5D746F9" w14:textId="77777777" w:rsidR="004D55A3" w:rsidRPr="004D55A3" w:rsidRDefault="004D55A3" w:rsidP="004D55A3">
            <w:pPr>
              <w:jc w:val="center"/>
              <w:rPr>
                <w:color w:val="000000"/>
                <w:sz w:val="14"/>
                <w:szCs w:val="14"/>
              </w:rPr>
            </w:pPr>
            <w:r w:rsidRPr="004D55A3">
              <w:rPr>
                <w:color w:val="000000"/>
                <w:sz w:val="14"/>
                <w:szCs w:val="14"/>
              </w:rPr>
              <w:t>4</w:t>
            </w:r>
          </w:p>
        </w:tc>
        <w:tc>
          <w:tcPr>
            <w:tcW w:w="200" w:type="pct"/>
            <w:gridSpan w:val="2"/>
            <w:tcBorders>
              <w:top w:val="nil"/>
              <w:left w:val="nil"/>
              <w:bottom w:val="single" w:sz="8" w:space="0" w:color="auto"/>
              <w:right w:val="single" w:sz="8" w:space="0" w:color="auto"/>
            </w:tcBorders>
            <w:shd w:val="clear" w:color="auto" w:fill="auto"/>
            <w:noWrap/>
            <w:vAlign w:val="center"/>
            <w:hideMark/>
          </w:tcPr>
          <w:p w14:paraId="4ECA7754" w14:textId="77777777" w:rsidR="004D55A3" w:rsidRPr="004D55A3" w:rsidRDefault="004D55A3" w:rsidP="004D55A3">
            <w:pPr>
              <w:jc w:val="center"/>
              <w:rPr>
                <w:color w:val="000000"/>
                <w:sz w:val="14"/>
                <w:szCs w:val="14"/>
              </w:rPr>
            </w:pPr>
            <w:r w:rsidRPr="004D55A3">
              <w:rPr>
                <w:color w:val="000000"/>
                <w:sz w:val="14"/>
                <w:szCs w:val="14"/>
              </w:rPr>
              <w:t> 7</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4850A62F"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gridSpan w:val="2"/>
            <w:tcBorders>
              <w:top w:val="nil"/>
              <w:left w:val="nil"/>
              <w:bottom w:val="single" w:sz="8" w:space="0" w:color="auto"/>
              <w:right w:val="single" w:sz="4" w:space="0" w:color="auto"/>
            </w:tcBorders>
            <w:shd w:val="clear" w:color="auto" w:fill="auto"/>
            <w:noWrap/>
            <w:vAlign w:val="center"/>
            <w:hideMark/>
          </w:tcPr>
          <w:p w14:paraId="59043CA7" w14:textId="77777777" w:rsidR="004D55A3" w:rsidRPr="004D55A3" w:rsidRDefault="004D55A3" w:rsidP="004D55A3">
            <w:pPr>
              <w:jc w:val="center"/>
              <w:rPr>
                <w:color w:val="000000"/>
                <w:sz w:val="14"/>
                <w:szCs w:val="14"/>
              </w:rPr>
            </w:pPr>
            <w:r w:rsidRPr="004D55A3">
              <w:rPr>
                <w:color w:val="000000"/>
                <w:sz w:val="14"/>
                <w:szCs w:val="14"/>
              </w:rPr>
              <w:t> </w:t>
            </w:r>
          </w:p>
        </w:tc>
        <w:tc>
          <w:tcPr>
            <w:tcW w:w="350" w:type="pct"/>
            <w:gridSpan w:val="2"/>
            <w:tcBorders>
              <w:top w:val="single" w:sz="4" w:space="0" w:color="auto"/>
              <w:left w:val="single" w:sz="4" w:space="0" w:color="auto"/>
              <w:bottom w:val="single" w:sz="4" w:space="0" w:color="auto"/>
              <w:right w:val="single" w:sz="4" w:space="0" w:color="auto"/>
            </w:tcBorders>
          </w:tcPr>
          <w:p w14:paraId="1297BBDF"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hideMark/>
          </w:tcPr>
          <w:p w14:paraId="620F0E63" w14:textId="77777777" w:rsidR="004D55A3" w:rsidRPr="004D55A3" w:rsidRDefault="004D55A3" w:rsidP="004D55A3">
            <w:pPr>
              <w:jc w:val="center"/>
              <w:rPr>
                <w:color w:val="000000"/>
                <w:sz w:val="14"/>
                <w:szCs w:val="14"/>
              </w:rPr>
            </w:pPr>
            <w:r w:rsidRPr="004D55A3">
              <w:rPr>
                <w:color w:val="000000"/>
                <w:sz w:val="14"/>
                <w:szCs w:val="14"/>
              </w:rPr>
              <w:t>2 </w:t>
            </w:r>
          </w:p>
        </w:tc>
        <w:tc>
          <w:tcPr>
            <w:tcW w:w="199" w:type="pct"/>
            <w:tcBorders>
              <w:top w:val="nil"/>
              <w:left w:val="nil"/>
              <w:bottom w:val="single" w:sz="8" w:space="0" w:color="auto"/>
              <w:right w:val="single" w:sz="8" w:space="0" w:color="auto"/>
            </w:tcBorders>
            <w:shd w:val="clear" w:color="auto" w:fill="auto"/>
            <w:noWrap/>
            <w:vAlign w:val="center"/>
            <w:hideMark/>
          </w:tcPr>
          <w:p w14:paraId="76A7C487" w14:textId="77777777" w:rsidR="004D55A3" w:rsidRPr="004D55A3" w:rsidRDefault="004D55A3" w:rsidP="004D55A3">
            <w:pPr>
              <w:jc w:val="center"/>
              <w:rPr>
                <w:color w:val="000000"/>
                <w:sz w:val="14"/>
                <w:szCs w:val="14"/>
              </w:rPr>
            </w:pPr>
            <w:r w:rsidRPr="004D55A3">
              <w:rPr>
                <w:color w:val="000000"/>
                <w:sz w:val="14"/>
                <w:szCs w:val="14"/>
              </w:rPr>
              <w:t> 7</w:t>
            </w:r>
          </w:p>
        </w:tc>
        <w:tc>
          <w:tcPr>
            <w:tcW w:w="200" w:type="pct"/>
            <w:tcBorders>
              <w:top w:val="nil"/>
              <w:left w:val="nil"/>
              <w:bottom w:val="single" w:sz="8" w:space="0" w:color="auto"/>
              <w:right w:val="single" w:sz="8" w:space="0" w:color="auto"/>
            </w:tcBorders>
            <w:shd w:val="clear" w:color="auto" w:fill="auto"/>
            <w:noWrap/>
            <w:vAlign w:val="center"/>
            <w:hideMark/>
          </w:tcPr>
          <w:p w14:paraId="1D2B63B5"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14:paraId="249CE98D"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32B8950C" w14:textId="77777777" w:rsidR="004D55A3" w:rsidRPr="004D55A3" w:rsidRDefault="004D55A3" w:rsidP="004D55A3">
            <w:pPr>
              <w:jc w:val="center"/>
              <w:rPr>
                <w:color w:val="000000"/>
                <w:sz w:val="14"/>
                <w:szCs w:val="14"/>
              </w:rPr>
            </w:pPr>
            <w:r w:rsidRPr="004D55A3">
              <w:rPr>
                <w:color w:val="000000"/>
                <w:sz w:val="14"/>
                <w:szCs w:val="14"/>
              </w:rPr>
              <w:t> </w:t>
            </w:r>
          </w:p>
        </w:tc>
        <w:tc>
          <w:tcPr>
            <w:tcW w:w="204" w:type="pct"/>
            <w:gridSpan w:val="3"/>
            <w:tcBorders>
              <w:top w:val="nil"/>
              <w:left w:val="nil"/>
              <w:bottom w:val="single" w:sz="8" w:space="0" w:color="auto"/>
              <w:right w:val="single" w:sz="4" w:space="0" w:color="auto"/>
            </w:tcBorders>
            <w:shd w:val="clear" w:color="auto" w:fill="auto"/>
            <w:noWrap/>
            <w:vAlign w:val="center"/>
            <w:hideMark/>
          </w:tcPr>
          <w:p w14:paraId="6E3ACA7E"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single" w:sz="4" w:space="0" w:color="auto"/>
              <w:left w:val="single" w:sz="4" w:space="0" w:color="auto"/>
              <w:bottom w:val="single" w:sz="4" w:space="0" w:color="auto"/>
              <w:right w:val="single" w:sz="4" w:space="0" w:color="auto"/>
            </w:tcBorders>
          </w:tcPr>
          <w:p w14:paraId="60773B82"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hideMark/>
          </w:tcPr>
          <w:p w14:paraId="5932CE41" w14:textId="77777777" w:rsidR="004D55A3" w:rsidRPr="004D55A3" w:rsidRDefault="004D55A3" w:rsidP="004D55A3">
            <w:pPr>
              <w:jc w:val="center"/>
              <w:rPr>
                <w:color w:val="000000"/>
                <w:sz w:val="14"/>
                <w:szCs w:val="14"/>
              </w:rPr>
            </w:pPr>
            <w:r w:rsidRPr="004D55A3">
              <w:rPr>
                <w:color w:val="000000"/>
                <w:sz w:val="14"/>
                <w:szCs w:val="14"/>
              </w:rPr>
              <w:t>24</w:t>
            </w:r>
          </w:p>
        </w:tc>
        <w:tc>
          <w:tcPr>
            <w:tcW w:w="199" w:type="pct"/>
            <w:gridSpan w:val="2"/>
            <w:tcBorders>
              <w:top w:val="nil"/>
              <w:left w:val="nil"/>
              <w:bottom w:val="single" w:sz="8" w:space="0" w:color="auto"/>
              <w:right w:val="single" w:sz="8" w:space="0" w:color="auto"/>
            </w:tcBorders>
            <w:shd w:val="clear" w:color="auto" w:fill="auto"/>
            <w:vAlign w:val="center"/>
            <w:hideMark/>
          </w:tcPr>
          <w:p w14:paraId="0D1F8043" w14:textId="77777777" w:rsidR="004D55A3" w:rsidRPr="004D55A3" w:rsidRDefault="004D55A3" w:rsidP="004D55A3">
            <w:pPr>
              <w:jc w:val="center"/>
              <w:rPr>
                <w:color w:val="000000"/>
                <w:sz w:val="14"/>
                <w:szCs w:val="14"/>
              </w:rPr>
            </w:pPr>
            <w:r w:rsidRPr="004D55A3">
              <w:rPr>
                <w:color w:val="000000"/>
                <w:sz w:val="14"/>
                <w:szCs w:val="14"/>
              </w:rPr>
              <w:t>168</w:t>
            </w:r>
          </w:p>
        </w:tc>
        <w:tc>
          <w:tcPr>
            <w:tcW w:w="175" w:type="pct"/>
            <w:gridSpan w:val="2"/>
            <w:tcBorders>
              <w:top w:val="nil"/>
              <w:left w:val="nil"/>
              <w:bottom w:val="nil"/>
              <w:right w:val="nil"/>
            </w:tcBorders>
            <w:shd w:val="clear" w:color="auto" w:fill="auto"/>
            <w:noWrap/>
            <w:vAlign w:val="bottom"/>
            <w:hideMark/>
          </w:tcPr>
          <w:p w14:paraId="0C884C5B"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63E5F382" w14:textId="77777777" w:rsidR="004D55A3" w:rsidRPr="004D55A3" w:rsidRDefault="004D55A3" w:rsidP="004D55A3">
            <w:pPr>
              <w:rPr>
                <w:rFonts w:ascii="Calibri" w:hAnsi="Calibri" w:cs="Calibri"/>
                <w:color w:val="000000"/>
                <w:sz w:val="22"/>
                <w:szCs w:val="22"/>
              </w:rPr>
            </w:pPr>
          </w:p>
        </w:tc>
      </w:tr>
      <w:tr w:rsidR="004D55A3" w:rsidRPr="004D55A3" w14:paraId="7C27D716"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44398005" w14:textId="77777777" w:rsidR="004D55A3" w:rsidRPr="004D55A3" w:rsidRDefault="004D55A3" w:rsidP="004D55A3">
            <w:pPr>
              <w:jc w:val="center"/>
              <w:rPr>
                <w:color w:val="000000"/>
                <w:sz w:val="14"/>
                <w:szCs w:val="14"/>
              </w:rPr>
            </w:pPr>
            <w:r w:rsidRPr="004D55A3">
              <w:rPr>
                <w:color w:val="000000"/>
                <w:sz w:val="14"/>
                <w:szCs w:val="14"/>
              </w:rPr>
              <w:t>2</w:t>
            </w:r>
          </w:p>
        </w:tc>
        <w:tc>
          <w:tcPr>
            <w:tcW w:w="135" w:type="pct"/>
            <w:tcBorders>
              <w:top w:val="nil"/>
              <w:left w:val="nil"/>
              <w:bottom w:val="single" w:sz="8" w:space="0" w:color="auto"/>
              <w:right w:val="single" w:sz="8" w:space="0" w:color="auto"/>
            </w:tcBorders>
            <w:shd w:val="clear" w:color="auto" w:fill="auto"/>
            <w:vAlign w:val="center"/>
          </w:tcPr>
          <w:p w14:paraId="6CF112E9" w14:textId="77777777" w:rsidR="004D55A3" w:rsidRPr="004D55A3" w:rsidRDefault="004D55A3" w:rsidP="004D55A3">
            <w:pPr>
              <w:jc w:val="center"/>
              <w:rPr>
                <w:color w:val="000000"/>
                <w:sz w:val="14"/>
                <w:szCs w:val="14"/>
              </w:rPr>
            </w:pPr>
            <w:r w:rsidRPr="004D55A3">
              <w:rPr>
                <w:color w:val="000000"/>
                <w:sz w:val="14"/>
                <w:szCs w:val="14"/>
              </w:rPr>
              <w:t>2</w:t>
            </w:r>
          </w:p>
        </w:tc>
        <w:tc>
          <w:tcPr>
            <w:tcW w:w="594" w:type="pct"/>
            <w:tcBorders>
              <w:top w:val="nil"/>
              <w:left w:val="nil"/>
              <w:bottom w:val="single" w:sz="8" w:space="0" w:color="auto"/>
              <w:right w:val="single" w:sz="4" w:space="0" w:color="auto"/>
            </w:tcBorders>
            <w:shd w:val="clear" w:color="auto" w:fill="auto"/>
            <w:vAlign w:val="center"/>
          </w:tcPr>
          <w:p w14:paraId="776F5F57" w14:textId="77777777" w:rsidR="004D55A3" w:rsidRPr="004D55A3" w:rsidRDefault="004D55A3" w:rsidP="004D55A3">
            <w:pPr>
              <w:jc w:val="center"/>
              <w:rPr>
                <w:color w:val="000000"/>
                <w:sz w:val="12"/>
                <w:szCs w:val="12"/>
              </w:rPr>
            </w:pPr>
            <w:r w:rsidRPr="004D55A3">
              <w:rPr>
                <w:color w:val="000000"/>
                <w:sz w:val="12"/>
                <w:szCs w:val="12"/>
              </w:rPr>
              <w:t xml:space="preserve"> 110803242115079120 Pozostałe usługi / Usługi transportowe / Transport specjalistyczny inny niż sprzęt ciężki (np. na zwałach lub poza zwałami) i inny niż sanitarny / SAMOCHÓD Z PODNOŚNIKIEM </w:t>
            </w:r>
            <w:r w:rsidRPr="004D55A3">
              <w:rPr>
                <w:color w:val="000000"/>
                <w:sz w:val="12"/>
                <w:szCs w:val="12"/>
              </w:rPr>
              <w:lastRenderedPageBreak/>
              <w:t>KOSZOWYM Z OPERATOREM / WYSOKOŚĆ PODNOSZENIA MIN.21,0M / ZASIĘG MIN. 8,0 M / UDŹWIG KOSZA MIN. 200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06A97FA0"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2F91C9B5" w14:textId="77777777" w:rsidR="004D55A3" w:rsidRPr="004D55A3" w:rsidRDefault="004D55A3" w:rsidP="004D55A3">
            <w:pPr>
              <w:jc w:val="center"/>
              <w:rPr>
                <w:color w:val="000000"/>
                <w:sz w:val="14"/>
                <w:szCs w:val="14"/>
              </w:rPr>
            </w:pPr>
            <w:r w:rsidRPr="004D55A3">
              <w:rPr>
                <w:color w:val="000000"/>
                <w:sz w:val="14"/>
                <w:szCs w:val="14"/>
              </w:rPr>
              <w:t>10</w:t>
            </w:r>
          </w:p>
        </w:tc>
        <w:tc>
          <w:tcPr>
            <w:tcW w:w="199" w:type="pct"/>
            <w:gridSpan w:val="2"/>
            <w:tcBorders>
              <w:top w:val="nil"/>
              <w:left w:val="nil"/>
              <w:bottom w:val="single" w:sz="8" w:space="0" w:color="auto"/>
              <w:right w:val="single" w:sz="8" w:space="0" w:color="auto"/>
            </w:tcBorders>
            <w:shd w:val="clear" w:color="auto" w:fill="auto"/>
            <w:noWrap/>
            <w:vAlign w:val="center"/>
          </w:tcPr>
          <w:p w14:paraId="06F40185"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59EAF9D8"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267FCBF5"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0FC02C7B"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5A77202E"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271A7914"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3DA3AB1D" w14:textId="77777777" w:rsidR="004D55A3" w:rsidRPr="004D55A3" w:rsidRDefault="004D55A3" w:rsidP="004D55A3">
            <w:pPr>
              <w:jc w:val="center"/>
              <w:rPr>
                <w:color w:val="000000"/>
                <w:sz w:val="14"/>
                <w:szCs w:val="14"/>
              </w:rPr>
            </w:pPr>
            <w:r w:rsidRPr="004D55A3">
              <w:rPr>
                <w:color w:val="000000"/>
                <w:sz w:val="14"/>
                <w:szCs w:val="14"/>
              </w:rPr>
              <w:t>3</w:t>
            </w:r>
          </w:p>
        </w:tc>
        <w:tc>
          <w:tcPr>
            <w:tcW w:w="199" w:type="pct"/>
            <w:tcBorders>
              <w:top w:val="nil"/>
              <w:left w:val="nil"/>
              <w:bottom w:val="single" w:sz="8" w:space="0" w:color="auto"/>
              <w:right w:val="single" w:sz="8" w:space="0" w:color="auto"/>
            </w:tcBorders>
            <w:shd w:val="clear" w:color="auto" w:fill="auto"/>
            <w:noWrap/>
            <w:vAlign w:val="center"/>
          </w:tcPr>
          <w:p w14:paraId="4AE84FE0"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4D4D2422" w14:textId="77777777" w:rsidR="004D55A3" w:rsidRPr="004D55A3" w:rsidRDefault="004D55A3" w:rsidP="004D55A3">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23700B70"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1C738E6C"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182B8AB2"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597490C0"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67E1F788" w14:textId="77777777" w:rsidR="004D55A3" w:rsidRPr="004D55A3" w:rsidRDefault="004D55A3" w:rsidP="004D55A3">
            <w:pPr>
              <w:jc w:val="center"/>
              <w:rPr>
                <w:color w:val="000000"/>
                <w:sz w:val="14"/>
                <w:szCs w:val="14"/>
              </w:rPr>
            </w:pPr>
            <w:r w:rsidRPr="004D55A3">
              <w:rPr>
                <w:color w:val="000000"/>
                <w:sz w:val="14"/>
                <w:szCs w:val="14"/>
              </w:rPr>
              <w:t>13</w:t>
            </w:r>
          </w:p>
        </w:tc>
        <w:tc>
          <w:tcPr>
            <w:tcW w:w="199" w:type="pct"/>
            <w:gridSpan w:val="2"/>
            <w:tcBorders>
              <w:top w:val="nil"/>
              <w:left w:val="nil"/>
              <w:bottom w:val="single" w:sz="8" w:space="0" w:color="auto"/>
              <w:right w:val="single" w:sz="8" w:space="0" w:color="auto"/>
            </w:tcBorders>
            <w:shd w:val="clear" w:color="auto" w:fill="auto"/>
            <w:vAlign w:val="center"/>
          </w:tcPr>
          <w:p w14:paraId="62E1F7D1" w14:textId="77777777" w:rsidR="004D55A3" w:rsidRPr="004D55A3" w:rsidRDefault="004D55A3" w:rsidP="004D55A3">
            <w:pPr>
              <w:jc w:val="center"/>
              <w:rPr>
                <w:color w:val="000000"/>
                <w:sz w:val="14"/>
                <w:szCs w:val="14"/>
              </w:rPr>
            </w:pPr>
            <w:r w:rsidRPr="004D55A3">
              <w:rPr>
                <w:color w:val="000000"/>
                <w:sz w:val="14"/>
                <w:szCs w:val="14"/>
              </w:rPr>
              <w:t>91</w:t>
            </w:r>
          </w:p>
        </w:tc>
        <w:tc>
          <w:tcPr>
            <w:tcW w:w="175" w:type="pct"/>
            <w:gridSpan w:val="2"/>
            <w:tcBorders>
              <w:top w:val="nil"/>
              <w:left w:val="nil"/>
              <w:bottom w:val="nil"/>
              <w:right w:val="nil"/>
            </w:tcBorders>
            <w:shd w:val="clear" w:color="auto" w:fill="auto"/>
            <w:noWrap/>
            <w:vAlign w:val="bottom"/>
          </w:tcPr>
          <w:p w14:paraId="11ECFDD9"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4BD3170B" w14:textId="77777777" w:rsidR="004D55A3" w:rsidRPr="004D55A3" w:rsidRDefault="004D55A3" w:rsidP="004D55A3">
            <w:pPr>
              <w:rPr>
                <w:rFonts w:ascii="Calibri" w:hAnsi="Calibri" w:cs="Calibri"/>
                <w:color w:val="000000"/>
                <w:sz w:val="22"/>
                <w:szCs w:val="22"/>
              </w:rPr>
            </w:pPr>
          </w:p>
        </w:tc>
      </w:tr>
      <w:tr w:rsidR="004D55A3" w:rsidRPr="004D55A3" w14:paraId="6F2EBDF1"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1F735BE2" w14:textId="77777777" w:rsidR="004D55A3" w:rsidRPr="004D55A3" w:rsidRDefault="004D55A3" w:rsidP="004D55A3">
            <w:pPr>
              <w:jc w:val="center"/>
              <w:rPr>
                <w:color w:val="000000"/>
                <w:sz w:val="14"/>
                <w:szCs w:val="14"/>
              </w:rPr>
            </w:pPr>
            <w:r w:rsidRPr="004D55A3">
              <w:rPr>
                <w:color w:val="000000"/>
                <w:sz w:val="14"/>
                <w:szCs w:val="14"/>
              </w:rPr>
              <w:lastRenderedPageBreak/>
              <w:t>2</w:t>
            </w:r>
          </w:p>
        </w:tc>
        <w:tc>
          <w:tcPr>
            <w:tcW w:w="135" w:type="pct"/>
            <w:tcBorders>
              <w:top w:val="nil"/>
              <w:left w:val="nil"/>
              <w:bottom w:val="single" w:sz="8" w:space="0" w:color="auto"/>
              <w:right w:val="single" w:sz="8" w:space="0" w:color="auto"/>
            </w:tcBorders>
            <w:shd w:val="clear" w:color="auto" w:fill="auto"/>
            <w:vAlign w:val="center"/>
          </w:tcPr>
          <w:p w14:paraId="2798AE5E" w14:textId="77777777" w:rsidR="004D55A3" w:rsidRPr="004D55A3" w:rsidRDefault="004D55A3" w:rsidP="004D55A3">
            <w:pPr>
              <w:jc w:val="center"/>
              <w:rPr>
                <w:color w:val="000000"/>
                <w:sz w:val="14"/>
                <w:szCs w:val="14"/>
              </w:rPr>
            </w:pPr>
            <w:r w:rsidRPr="004D55A3">
              <w:rPr>
                <w:color w:val="000000"/>
                <w:sz w:val="14"/>
                <w:szCs w:val="14"/>
              </w:rPr>
              <w:t>3</w:t>
            </w:r>
          </w:p>
        </w:tc>
        <w:tc>
          <w:tcPr>
            <w:tcW w:w="594" w:type="pct"/>
            <w:tcBorders>
              <w:top w:val="nil"/>
              <w:left w:val="nil"/>
              <w:bottom w:val="single" w:sz="8" w:space="0" w:color="auto"/>
              <w:right w:val="single" w:sz="4" w:space="0" w:color="auto"/>
            </w:tcBorders>
            <w:shd w:val="clear" w:color="auto" w:fill="auto"/>
            <w:vAlign w:val="center"/>
          </w:tcPr>
          <w:p w14:paraId="276607A5" w14:textId="77777777" w:rsidR="004D55A3" w:rsidRPr="004D55A3" w:rsidRDefault="004D55A3" w:rsidP="004D55A3">
            <w:pPr>
              <w:jc w:val="center"/>
              <w:rPr>
                <w:color w:val="000000"/>
                <w:sz w:val="14"/>
                <w:szCs w:val="14"/>
              </w:rPr>
            </w:pPr>
            <w:r w:rsidRPr="004D55A3">
              <w:rPr>
                <w:color w:val="000000"/>
                <w:sz w:val="14"/>
                <w:szCs w:val="14"/>
              </w:rPr>
              <w:t> </w:t>
            </w:r>
            <w:r w:rsidRPr="004D55A3">
              <w:rPr>
                <w:color w:val="000000"/>
                <w:sz w:val="12"/>
                <w:szCs w:val="12"/>
              </w:rPr>
              <w:t>110803242115079120 Pozostałe usługi / Usługi transportowe / Transport specjalistyczny inny niż sprzęt ciężki (np. na zwałach lub poza zwałami) i inny niż sanitarny / SAMOCHÓD Z PODNOŚNIKIEM KOSZOWYM Z OPERATOREM / WYSOKOŚĆ PODNOSZENIA MIN.21,0M / ZASIĘG MIN. 8,0 M / UDŹWIG KOSZA MIN. 200 KG / BEZ MONITORINGU /</w:t>
            </w:r>
            <w:r w:rsidRPr="004D55A3">
              <w:rPr>
                <w:color w:val="000000"/>
                <w:sz w:val="14"/>
                <w:szCs w:val="14"/>
              </w:rPr>
              <w:t xml:space="preserve"> </w:t>
            </w:r>
          </w:p>
          <w:p w14:paraId="104000F6" w14:textId="77777777" w:rsidR="004D55A3" w:rsidRPr="004D55A3" w:rsidRDefault="004D55A3" w:rsidP="004D55A3">
            <w:pPr>
              <w:jc w:val="center"/>
              <w:rPr>
                <w:color w:val="000000"/>
                <w:sz w:val="12"/>
                <w:szCs w:val="12"/>
              </w:rPr>
            </w:pPr>
          </w:p>
        </w:tc>
        <w:tc>
          <w:tcPr>
            <w:tcW w:w="349" w:type="pct"/>
            <w:gridSpan w:val="2"/>
            <w:tcBorders>
              <w:top w:val="single" w:sz="4" w:space="0" w:color="auto"/>
              <w:left w:val="single" w:sz="4" w:space="0" w:color="auto"/>
              <w:bottom w:val="single" w:sz="4" w:space="0" w:color="auto"/>
              <w:right w:val="single" w:sz="4" w:space="0" w:color="auto"/>
            </w:tcBorders>
          </w:tcPr>
          <w:p w14:paraId="0271A3CE"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5CA5BF6B" w14:textId="77777777" w:rsidR="004D55A3" w:rsidRPr="004D55A3" w:rsidRDefault="004D55A3" w:rsidP="004D55A3">
            <w:pPr>
              <w:jc w:val="center"/>
              <w:rPr>
                <w:color w:val="000000"/>
                <w:sz w:val="14"/>
                <w:szCs w:val="14"/>
              </w:rPr>
            </w:pPr>
            <w:r w:rsidRPr="004D55A3">
              <w:rPr>
                <w:color w:val="000000"/>
                <w:sz w:val="14"/>
                <w:szCs w:val="14"/>
              </w:rPr>
              <w:t> 15</w:t>
            </w:r>
          </w:p>
        </w:tc>
        <w:tc>
          <w:tcPr>
            <w:tcW w:w="199" w:type="pct"/>
            <w:gridSpan w:val="2"/>
            <w:tcBorders>
              <w:top w:val="nil"/>
              <w:left w:val="nil"/>
              <w:bottom w:val="single" w:sz="8" w:space="0" w:color="auto"/>
              <w:right w:val="single" w:sz="8" w:space="0" w:color="auto"/>
            </w:tcBorders>
            <w:shd w:val="clear" w:color="auto" w:fill="auto"/>
            <w:noWrap/>
            <w:vAlign w:val="center"/>
          </w:tcPr>
          <w:p w14:paraId="5DAD64CE" w14:textId="77777777" w:rsidR="004D55A3" w:rsidRPr="004D55A3" w:rsidRDefault="004D55A3" w:rsidP="004D55A3">
            <w:pPr>
              <w:jc w:val="center"/>
              <w:rPr>
                <w:color w:val="000000"/>
                <w:sz w:val="14"/>
                <w:szCs w:val="14"/>
              </w:rPr>
            </w:pPr>
            <w:r w:rsidRPr="004D55A3">
              <w:rPr>
                <w:color w:val="000000"/>
                <w:sz w:val="14"/>
                <w:szCs w:val="14"/>
              </w:rPr>
              <w:t>7 </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60012A1F"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gridSpan w:val="2"/>
            <w:tcBorders>
              <w:top w:val="nil"/>
              <w:left w:val="nil"/>
              <w:bottom w:val="single" w:sz="8" w:space="0" w:color="auto"/>
              <w:right w:val="single" w:sz="8" w:space="0" w:color="auto"/>
            </w:tcBorders>
            <w:shd w:val="clear" w:color="auto" w:fill="auto"/>
            <w:noWrap/>
            <w:vAlign w:val="center"/>
          </w:tcPr>
          <w:p w14:paraId="27B9C7B2"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nil"/>
              <w:left w:val="nil"/>
              <w:bottom w:val="single" w:sz="8" w:space="0" w:color="auto"/>
              <w:right w:val="single" w:sz="8" w:space="0" w:color="auto"/>
            </w:tcBorders>
            <w:shd w:val="clear" w:color="auto" w:fill="auto"/>
            <w:noWrap/>
            <w:vAlign w:val="center"/>
          </w:tcPr>
          <w:p w14:paraId="1D2EC8BD"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gridSpan w:val="2"/>
            <w:tcBorders>
              <w:top w:val="nil"/>
              <w:left w:val="nil"/>
              <w:bottom w:val="single" w:sz="8" w:space="0" w:color="auto"/>
              <w:right w:val="single" w:sz="4" w:space="0" w:color="auto"/>
            </w:tcBorders>
            <w:shd w:val="clear" w:color="auto" w:fill="auto"/>
            <w:noWrap/>
            <w:vAlign w:val="center"/>
          </w:tcPr>
          <w:p w14:paraId="26D7C2AB" w14:textId="77777777" w:rsidR="004D55A3" w:rsidRPr="004D55A3" w:rsidRDefault="004D55A3" w:rsidP="004D55A3">
            <w:pPr>
              <w:jc w:val="center"/>
              <w:rPr>
                <w:color w:val="000000"/>
                <w:sz w:val="14"/>
                <w:szCs w:val="14"/>
              </w:rPr>
            </w:pPr>
            <w:r w:rsidRPr="004D55A3">
              <w:rPr>
                <w:color w:val="000000"/>
                <w:sz w:val="14"/>
                <w:szCs w:val="14"/>
              </w:rPr>
              <w:t> </w:t>
            </w:r>
          </w:p>
        </w:tc>
        <w:tc>
          <w:tcPr>
            <w:tcW w:w="350" w:type="pct"/>
            <w:gridSpan w:val="2"/>
            <w:tcBorders>
              <w:top w:val="single" w:sz="4" w:space="0" w:color="auto"/>
              <w:left w:val="single" w:sz="4" w:space="0" w:color="auto"/>
              <w:bottom w:val="single" w:sz="4" w:space="0" w:color="auto"/>
              <w:right w:val="single" w:sz="4" w:space="0" w:color="auto"/>
            </w:tcBorders>
          </w:tcPr>
          <w:p w14:paraId="3E53E2F4"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33367366" w14:textId="77777777" w:rsidR="004D55A3" w:rsidRPr="004D55A3" w:rsidRDefault="004D55A3" w:rsidP="004D55A3">
            <w:pPr>
              <w:jc w:val="center"/>
              <w:rPr>
                <w:color w:val="000000"/>
                <w:sz w:val="14"/>
                <w:szCs w:val="14"/>
              </w:rPr>
            </w:pPr>
            <w:r w:rsidRPr="004D55A3">
              <w:rPr>
                <w:color w:val="000000"/>
                <w:sz w:val="14"/>
                <w:szCs w:val="14"/>
              </w:rPr>
              <w:t> 5</w:t>
            </w:r>
          </w:p>
        </w:tc>
        <w:tc>
          <w:tcPr>
            <w:tcW w:w="199" w:type="pct"/>
            <w:tcBorders>
              <w:top w:val="nil"/>
              <w:left w:val="nil"/>
              <w:bottom w:val="single" w:sz="8" w:space="0" w:color="auto"/>
              <w:right w:val="single" w:sz="8" w:space="0" w:color="auto"/>
            </w:tcBorders>
            <w:shd w:val="clear" w:color="auto" w:fill="auto"/>
            <w:noWrap/>
            <w:vAlign w:val="center"/>
          </w:tcPr>
          <w:p w14:paraId="4AF5D1D7" w14:textId="77777777" w:rsidR="004D55A3" w:rsidRPr="004D55A3" w:rsidRDefault="004D55A3" w:rsidP="004D55A3">
            <w:pPr>
              <w:jc w:val="center"/>
              <w:rPr>
                <w:color w:val="000000"/>
                <w:sz w:val="14"/>
                <w:szCs w:val="14"/>
              </w:rPr>
            </w:pPr>
            <w:r w:rsidRPr="004D55A3">
              <w:rPr>
                <w:color w:val="000000"/>
                <w:sz w:val="14"/>
                <w:szCs w:val="14"/>
              </w:rPr>
              <w:t>7 </w:t>
            </w:r>
          </w:p>
        </w:tc>
        <w:tc>
          <w:tcPr>
            <w:tcW w:w="200" w:type="pct"/>
            <w:tcBorders>
              <w:top w:val="nil"/>
              <w:left w:val="nil"/>
              <w:bottom w:val="single" w:sz="8" w:space="0" w:color="auto"/>
              <w:right w:val="single" w:sz="8" w:space="0" w:color="auto"/>
            </w:tcBorders>
            <w:shd w:val="clear" w:color="auto" w:fill="auto"/>
            <w:noWrap/>
            <w:vAlign w:val="center"/>
          </w:tcPr>
          <w:p w14:paraId="53801160" w14:textId="77777777" w:rsidR="004D55A3" w:rsidRPr="004D55A3" w:rsidRDefault="004D55A3" w:rsidP="004D55A3">
            <w:pPr>
              <w:jc w:val="center"/>
              <w:rPr>
                <w:color w:val="000000"/>
                <w:sz w:val="14"/>
                <w:szCs w:val="14"/>
              </w:rPr>
            </w:pPr>
            <w:r w:rsidRPr="004D55A3">
              <w:rPr>
                <w:color w:val="000000"/>
                <w:sz w:val="14"/>
                <w:szCs w:val="14"/>
              </w:rPr>
              <w:t> </w:t>
            </w:r>
          </w:p>
        </w:tc>
        <w:tc>
          <w:tcPr>
            <w:tcW w:w="200" w:type="pct"/>
            <w:tcBorders>
              <w:top w:val="nil"/>
              <w:left w:val="nil"/>
              <w:bottom w:val="single" w:sz="8" w:space="0" w:color="auto"/>
              <w:right w:val="single" w:sz="8" w:space="0" w:color="auto"/>
            </w:tcBorders>
            <w:shd w:val="clear" w:color="auto" w:fill="auto"/>
            <w:noWrap/>
            <w:vAlign w:val="center"/>
          </w:tcPr>
          <w:p w14:paraId="73277BC5"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nil"/>
              <w:left w:val="nil"/>
              <w:bottom w:val="single" w:sz="8" w:space="0" w:color="auto"/>
              <w:right w:val="single" w:sz="8" w:space="0" w:color="auto"/>
            </w:tcBorders>
            <w:shd w:val="clear" w:color="auto" w:fill="auto"/>
            <w:noWrap/>
            <w:vAlign w:val="center"/>
          </w:tcPr>
          <w:p w14:paraId="4CC423FC" w14:textId="77777777" w:rsidR="004D55A3" w:rsidRPr="004D55A3" w:rsidRDefault="004D55A3" w:rsidP="004D55A3">
            <w:pPr>
              <w:jc w:val="center"/>
              <w:rPr>
                <w:color w:val="000000"/>
                <w:sz w:val="14"/>
                <w:szCs w:val="14"/>
              </w:rPr>
            </w:pPr>
            <w:r w:rsidRPr="004D55A3">
              <w:rPr>
                <w:color w:val="000000"/>
                <w:sz w:val="14"/>
                <w:szCs w:val="14"/>
              </w:rPr>
              <w:t> </w:t>
            </w:r>
          </w:p>
        </w:tc>
        <w:tc>
          <w:tcPr>
            <w:tcW w:w="204" w:type="pct"/>
            <w:gridSpan w:val="3"/>
            <w:tcBorders>
              <w:top w:val="nil"/>
              <w:left w:val="nil"/>
              <w:bottom w:val="single" w:sz="8" w:space="0" w:color="auto"/>
              <w:right w:val="single" w:sz="4" w:space="0" w:color="auto"/>
            </w:tcBorders>
            <w:shd w:val="clear" w:color="auto" w:fill="auto"/>
            <w:noWrap/>
            <w:vAlign w:val="center"/>
          </w:tcPr>
          <w:p w14:paraId="1BA55849" w14:textId="77777777" w:rsidR="004D55A3" w:rsidRPr="004D55A3" w:rsidRDefault="004D55A3" w:rsidP="004D55A3">
            <w:pPr>
              <w:jc w:val="center"/>
              <w:rPr>
                <w:color w:val="000000"/>
                <w:sz w:val="14"/>
                <w:szCs w:val="14"/>
              </w:rPr>
            </w:pPr>
            <w:r w:rsidRPr="004D55A3">
              <w:rPr>
                <w:color w:val="000000"/>
                <w:sz w:val="14"/>
                <w:szCs w:val="14"/>
              </w:rPr>
              <w:t> </w:t>
            </w:r>
          </w:p>
        </w:tc>
        <w:tc>
          <w:tcPr>
            <w:tcW w:w="199" w:type="pct"/>
            <w:gridSpan w:val="2"/>
            <w:tcBorders>
              <w:top w:val="single" w:sz="4" w:space="0" w:color="auto"/>
              <w:left w:val="single" w:sz="4" w:space="0" w:color="auto"/>
              <w:bottom w:val="single" w:sz="4" w:space="0" w:color="auto"/>
              <w:right w:val="single" w:sz="4" w:space="0" w:color="auto"/>
            </w:tcBorders>
          </w:tcPr>
          <w:p w14:paraId="3138A4EA"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651B67EB" w14:textId="77777777" w:rsidR="004D55A3" w:rsidRPr="004D55A3" w:rsidRDefault="004D55A3" w:rsidP="004D55A3">
            <w:pPr>
              <w:jc w:val="center"/>
              <w:rPr>
                <w:color w:val="000000"/>
                <w:sz w:val="14"/>
                <w:szCs w:val="14"/>
              </w:rPr>
            </w:pPr>
            <w:r w:rsidRPr="004D55A3">
              <w:rPr>
                <w:color w:val="000000"/>
                <w:sz w:val="14"/>
                <w:szCs w:val="14"/>
              </w:rPr>
              <w:t>20</w:t>
            </w:r>
          </w:p>
        </w:tc>
        <w:tc>
          <w:tcPr>
            <w:tcW w:w="199" w:type="pct"/>
            <w:gridSpan w:val="2"/>
            <w:tcBorders>
              <w:top w:val="nil"/>
              <w:left w:val="nil"/>
              <w:bottom w:val="single" w:sz="8" w:space="0" w:color="auto"/>
              <w:right w:val="single" w:sz="8" w:space="0" w:color="auto"/>
            </w:tcBorders>
            <w:shd w:val="clear" w:color="auto" w:fill="auto"/>
            <w:vAlign w:val="center"/>
          </w:tcPr>
          <w:p w14:paraId="676E8413" w14:textId="77777777" w:rsidR="004D55A3" w:rsidRPr="004D55A3" w:rsidRDefault="004D55A3" w:rsidP="004D55A3">
            <w:pPr>
              <w:jc w:val="center"/>
              <w:rPr>
                <w:color w:val="000000"/>
                <w:sz w:val="14"/>
                <w:szCs w:val="14"/>
              </w:rPr>
            </w:pPr>
            <w:r w:rsidRPr="004D55A3">
              <w:rPr>
                <w:color w:val="000000"/>
                <w:sz w:val="14"/>
                <w:szCs w:val="14"/>
              </w:rPr>
              <w:t>140</w:t>
            </w:r>
          </w:p>
        </w:tc>
        <w:tc>
          <w:tcPr>
            <w:tcW w:w="175" w:type="pct"/>
            <w:gridSpan w:val="2"/>
            <w:tcBorders>
              <w:top w:val="nil"/>
              <w:left w:val="nil"/>
              <w:bottom w:val="nil"/>
              <w:right w:val="nil"/>
            </w:tcBorders>
            <w:shd w:val="clear" w:color="auto" w:fill="auto"/>
            <w:noWrap/>
            <w:vAlign w:val="bottom"/>
          </w:tcPr>
          <w:p w14:paraId="15CDC7B6"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12735FCC" w14:textId="77777777" w:rsidR="004D55A3" w:rsidRPr="004D55A3" w:rsidRDefault="004D55A3" w:rsidP="004D55A3">
            <w:pPr>
              <w:rPr>
                <w:rFonts w:ascii="Calibri" w:hAnsi="Calibri" w:cs="Calibri"/>
                <w:color w:val="000000"/>
                <w:sz w:val="22"/>
                <w:szCs w:val="22"/>
              </w:rPr>
            </w:pPr>
          </w:p>
        </w:tc>
      </w:tr>
      <w:tr w:rsidR="004D55A3" w:rsidRPr="004D55A3" w14:paraId="40541A07"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6F39C687" w14:textId="77777777" w:rsidR="004D55A3" w:rsidRPr="004D55A3" w:rsidRDefault="004D55A3" w:rsidP="004D55A3">
            <w:pPr>
              <w:jc w:val="center"/>
              <w:rPr>
                <w:color w:val="000000"/>
                <w:sz w:val="14"/>
                <w:szCs w:val="14"/>
              </w:rPr>
            </w:pPr>
            <w:r w:rsidRPr="004D55A3">
              <w:rPr>
                <w:color w:val="000000"/>
                <w:sz w:val="14"/>
                <w:szCs w:val="14"/>
              </w:rPr>
              <w:t>2</w:t>
            </w:r>
          </w:p>
        </w:tc>
        <w:tc>
          <w:tcPr>
            <w:tcW w:w="135" w:type="pct"/>
            <w:tcBorders>
              <w:top w:val="nil"/>
              <w:left w:val="nil"/>
              <w:bottom w:val="single" w:sz="8" w:space="0" w:color="auto"/>
              <w:right w:val="single" w:sz="8" w:space="0" w:color="auto"/>
            </w:tcBorders>
            <w:shd w:val="clear" w:color="auto" w:fill="auto"/>
            <w:vAlign w:val="center"/>
          </w:tcPr>
          <w:p w14:paraId="16820C2D" w14:textId="77777777" w:rsidR="004D55A3" w:rsidRPr="004D55A3" w:rsidRDefault="004D55A3" w:rsidP="004D55A3">
            <w:pPr>
              <w:jc w:val="center"/>
              <w:rPr>
                <w:color w:val="000000"/>
                <w:sz w:val="14"/>
                <w:szCs w:val="14"/>
              </w:rPr>
            </w:pPr>
            <w:r w:rsidRPr="004D55A3">
              <w:rPr>
                <w:color w:val="000000"/>
                <w:sz w:val="14"/>
                <w:szCs w:val="14"/>
              </w:rPr>
              <w:t>4</w:t>
            </w:r>
          </w:p>
        </w:tc>
        <w:tc>
          <w:tcPr>
            <w:tcW w:w="594" w:type="pct"/>
            <w:tcBorders>
              <w:top w:val="nil"/>
              <w:left w:val="nil"/>
              <w:bottom w:val="single" w:sz="8" w:space="0" w:color="auto"/>
              <w:right w:val="single" w:sz="4" w:space="0" w:color="auto"/>
            </w:tcBorders>
            <w:shd w:val="clear" w:color="auto" w:fill="auto"/>
            <w:vAlign w:val="center"/>
          </w:tcPr>
          <w:p w14:paraId="1619D9D1" w14:textId="77777777" w:rsidR="004D55A3" w:rsidRPr="004D55A3" w:rsidRDefault="004D55A3" w:rsidP="004D55A3">
            <w:pPr>
              <w:jc w:val="center"/>
              <w:rPr>
                <w:color w:val="000000"/>
                <w:sz w:val="14"/>
                <w:szCs w:val="14"/>
              </w:rPr>
            </w:pPr>
            <w:r w:rsidRPr="004D55A3">
              <w:rPr>
                <w:color w:val="000000"/>
                <w:sz w:val="14"/>
                <w:szCs w:val="14"/>
              </w:rPr>
              <w:t> </w:t>
            </w:r>
            <w:r w:rsidRPr="004D55A3">
              <w:rPr>
                <w:color w:val="000000"/>
                <w:sz w:val="12"/>
                <w:szCs w:val="12"/>
              </w:rPr>
              <w:t>110803242115079120 Pozostałe usługi / Usługi transportowe / Transport specjalistyczny inny niż sprzęt ciężki (np. na zwałach lub poza zwałami) i inny niż sanitarny / SAMOCHÓD Z PODNOŚNIKIEM KOSZOWYM Z OPERATOREM / WYSOKOŚĆ PODNOSZENIA MIN.21,0M / ZASIĘG MIN. 8,0 M / UDŹWIG KOSZA MIN. 200 KG / BEZ MONITORINGU /</w:t>
            </w:r>
            <w:r w:rsidRPr="004D55A3">
              <w:rPr>
                <w:color w:val="000000"/>
                <w:sz w:val="14"/>
                <w:szCs w:val="14"/>
              </w:rPr>
              <w:t xml:space="preserve"> </w:t>
            </w:r>
          </w:p>
          <w:p w14:paraId="78C5D4A1" w14:textId="77777777" w:rsidR="004D55A3" w:rsidRPr="004D55A3" w:rsidRDefault="004D55A3" w:rsidP="004D55A3">
            <w:pPr>
              <w:jc w:val="center"/>
              <w:rPr>
                <w:color w:val="000000"/>
                <w:sz w:val="12"/>
                <w:szCs w:val="12"/>
              </w:rPr>
            </w:pPr>
          </w:p>
        </w:tc>
        <w:tc>
          <w:tcPr>
            <w:tcW w:w="349" w:type="pct"/>
            <w:gridSpan w:val="2"/>
            <w:tcBorders>
              <w:top w:val="single" w:sz="4" w:space="0" w:color="auto"/>
              <w:left w:val="single" w:sz="4" w:space="0" w:color="auto"/>
              <w:bottom w:val="single" w:sz="4" w:space="0" w:color="auto"/>
              <w:right w:val="single" w:sz="4" w:space="0" w:color="auto"/>
            </w:tcBorders>
          </w:tcPr>
          <w:p w14:paraId="587B1D0C"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616393E" w14:textId="77777777" w:rsidR="004D55A3" w:rsidRPr="004D55A3" w:rsidRDefault="004D55A3" w:rsidP="004D55A3">
            <w:pPr>
              <w:jc w:val="center"/>
              <w:rPr>
                <w:color w:val="000000"/>
                <w:sz w:val="14"/>
                <w:szCs w:val="14"/>
              </w:rPr>
            </w:pPr>
            <w:r w:rsidRPr="004D55A3">
              <w:rPr>
                <w:color w:val="000000"/>
                <w:sz w:val="14"/>
                <w:szCs w:val="14"/>
              </w:rPr>
              <w:t>24</w:t>
            </w:r>
          </w:p>
        </w:tc>
        <w:tc>
          <w:tcPr>
            <w:tcW w:w="199" w:type="pct"/>
            <w:gridSpan w:val="2"/>
            <w:tcBorders>
              <w:top w:val="nil"/>
              <w:left w:val="nil"/>
              <w:bottom w:val="single" w:sz="8" w:space="0" w:color="auto"/>
              <w:right w:val="single" w:sz="8" w:space="0" w:color="auto"/>
            </w:tcBorders>
            <w:shd w:val="clear" w:color="auto" w:fill="auto"/>
            <w:noWrap/>
            <w:vAlign w:val="center"/>
          </w:tcPr>
          <w:p w14:paraId="1D9EB7DF"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6D00B043"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4E76FAC4"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457F17EE"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37C5E06D"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3D3F7CB5"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479FEDB1" w14:textId="77777777" w:rsidR="004D55A3" w:rsidRPr="004D55A3" w:rsidRDefault="004D55A3" w:rsidP="004D55A3">
            <w:pPr>
              <w:jc w:val="center"/>
              <w:rPr>
                <w:color w:val="000000"/>
                <w:sz w:val="14"/>
                <w:szCs w:val="14"/>
              </w:rPr>
            </w:pPr>
            <w:r w:rsidRPr="004D55A3">
              <w:rPr>
                <w:color w:val="000000"/>
                <w:sz w:val="14"/>
                <w:szCs w:val="14"/>
              </w:rPr>
              <w:t>5</w:t>
            </w:r>
          </w:p>
        </w:tc>
        <w:tc>
          <w:tcPr>
            <w:tcW w:w="199" w:type="pct"/>
            <w:tcBorders>
              <w:top w:val="nil"/>
              <w:left w:val="nil"/>
              <w:bottom w:val="single" w:sz="8" w:space="0" w:color="auto"/>
              <w:right w:val="single" w:sz="8" w:space="0" w:color="auto"/>
            </w:tcBorders>
            <w:shd w:val="clear" w:color="auto" w:fill="auto"/>
            <w:noWrap/>
            <w:vAlign w:val="center"/>
          </w:tcPr>
          <w:p w14:paraId="5D6E7325"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71443618" w14:textId="77777777" w:rsidR="004D55A3" w:rsidRPr="004D55A3" w:rsidRDefault="004D55A3" w:rsidP="004D55A3">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60DC26E2"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78CCA927"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5E824370"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46620CB5"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3A8E609C" w14:textId="77777777" w:rsidR="004D55A3" w:rsidRPr="004D55A3" w:rsidRDefault="004D55A3" w:rsidP="004D55A3">
            <w:pPr>
              <w:jc w:val="center"/>
              <w:rPr>
                <w:color w:val="000000"/>
                <w:sz w:val="14"/>
                <w:szCs w:val="14"/>
              </w:rPr>
            </w:pPr>
            <w:r w:rsidRPr="004D55A3">
              <w:rPr>
                <w:color w:val="000000"/>
                <w:sz w:val="14"/>
                <w:szCs w:val="14"/>
              </w:rPr>
              <w:t>29</w:t>
            </w:r>
          </w:p>
        </w:tc>
        <w:tc>
          <w:tcPr>
            <w:tcW w:w="199" w:type="pct"/>
            <w:gridSpan w:val="2"/>
            <w:tcBorders>
              <w:top w:val="nil"/>
              <w:left w:val="nil"/>
              <w:bottom w:val="single" w:sz="8" w:space="0" w:color="auto"/>
              <w:right w:val="single" w:sz="8" w:space="0" w:color="auto"/>
            </w:tcBorders>
            <w:shd w:val="clear" w:color="auto" w:fill="auto"/>
            <w:vAlign w:val="center"/>
          </w:tcPr>
          <w:p w14:paraId="031D06E2" w14:textId="77777777" w:rsidR="004D55A3" w:rsidRPr="004D55A3" w:rsidRDefault="004D55A3" w:rsidP="004D55A3">
            <w:pPr>
              <w:jc w:val="center"/>
              <w:rPr>
                <w:color w:val="000000"/>
                <w:sz w:val="14"/>
                <w:szCs w:val="14"/>
              </w:rPr>
            </w:pPr>
            <w:r w:rsidRPr="004D55A3">
              <w:rPr>
                <w:color w:val="000000"/>
                <w:sz w:val="14"/>
                <w:szCs w:val="14"/>
              </w:rPr>
              <w:t>203</w:t>
            </w:r>
          </w:p>
        </w:tc>
        <w:tc>
          <w:tcPr>
            <w:tcW w:w="175" w:type="pct"/>
            <w:gridSpan w:val="2"/>
            <w:tcBorders>
              <w:top w:val="nil"/>
              <w:left w:val="nil"/>
              <w:bottom w:val="nil"/>
              <w:right w:val="nil"/>
            </w:tcBorders>
            <w:shd w:val="clear" w:color="auto" w:fill="auto"/>
            <w:noWrap/>
            <w:vAlign w:val="bottom"/>
          </w:tcPr>
          <w:p w14:paraId="0B9DC726"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3EEDB561" w14:textId="77777777" w:rsidR="004D55A3" w:rsidRPr="004D55A3" w:rsidRDefault="004D55A3" w:rsidP="004D55A3">
            <w:pPr>
              <w:rPr>
                <w:rFonts w:ascii="Calibri" w:hAnsi="Calibri" w:cs="Calibri"/>
                <w:color w:val="000000"/>
                <w:sz w:val="22"/>
                <w:szCs w:val="22"/>
              </w:rPr>
            </w:pPr>
          </w:p>
        </w:tc>
      </w:tr>
      <w:tr w:rsidR="004D55A3" w:rsidRPr="004D55A3" w14:paraId="6222295E"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75775A41" w14:textId="77777777" w:rsidR="004D55A3" w:rsidRPr="004D55A3" w:rsidRDefault="004D55A3" w:rsidP="004D55A3">
            <w:pPr>
              <w:jc w:val="center"/>
              <w:rPr>
                <w:color w:val="000000"/>
                <w:sz w:val="14"/>
                <w:szCs w:val="14"/>
              </w:rPr>
            </w:pPr>
            <w:r w:rsidRPr="004D55A3">
              <w:rPr>
                <w:color w:val="000000"/>
                <w:sz w:val="14"/>
                <w:szCs w:val="14"/>
              </w:rPr>
              <w:t>3</w:t>
            </w:r>
          </w:p>
        </w:tc>
        <w:tc>
          <w:tcPr>
            <w:tcW w:w="135" w:type="pct"/>
            <w:tcBorders>
              <w:top w:val="nil"/>
              <w:left w:val="nil"/>
              <w:bottom w:val="single" w:sz="8" w:space="0" w:color="auto"/>
              <w:right w:val="single" w:sz="8" w:space="0" w:color="auto"/>
            </w:tcBorders>
            <w:shd w:val="clear" w:color="auto" w:fill="auto"/>
            <w:vAlign w:val="center"/>
          </w:tcPr>
          <w:p w14:paraId="7ECE5609" w14:textId="77777777" w:rsidR="004D55A3" w:rsidRPr="004D55A3" w:rsidRDefault="004D55A3" w:rsidP="004D55A3">
            <w:pPr>
              <w:jc w:val="center"/>
              <w:rPr>
                <w:color w:val="000000"/>
                <w:sz w:val="14"/>
                <w:szCs w:val="14"/>
              </w:rPr>
            </w:pPr>
            <w:r w:rsidRPr="004D55A3">
              <w:rPr>
                <w:color w:val="000000"/>
                <w:sz w:val="14"/>
                <w:szCs w:val="14"/>
              </w:rPr>
              <w:t>1</w:t>
            </w:r>
          </w:p>
        </w:tc>
        <w:tc>
          <w:tcPr>
            <w:tcW w:w="594" w:type="pct"/>
            <w:tcBorders>
              <w:top w:val="nil"/>
              <w:left w:val="nil"/>
              <w:bottom w:val="single" w:sz="8" w:space="0" w:color="auto"/>
              <w:right w:val="single" w:sz="4" w:space="0" w:color="auto"/>
            </w:tcBorders>
            <w:shd w:val="clear" w:color="auto" w:fill="auto"/>
            <w:vAlign w:val="center"/>
          </w:tcPr>
          <w:p w14:paraId="4CC7A329" w14:textId="77777777" w:rsidR="004D55A3" w:rsidRPr="004D55A3" w:rsidRDefault="004D55A3" w:rsidP="004D55A3">
            <w:pPr>
              <w:jc w:val="center"/>
              <w:rPr>
                <w:color w:val="000000"/>
                <w:sz w:val="12"/>
                <w:szCs w:val="12"/>
              </w:rPr>
            </w:pPr>
            <w:r w:rsidRPr="004D55A3">
              <w:rPr>
                <w:color w:val="000000"/>
                <w:sz w:val="12"/>
                <w:szCs w:val="12"/>
              </w:rPr>
              <w:t>110803242115079220 Pozostałe usługi / Usługi transportowe / Transport specjalistyczny inny niż sprzęt ciężki (np. na zwałach lub poza zwałami) i inny niż sanitarny / SAMOCHÓD Z PODNOŚNIKIEM KOSZOWYM Z OPERATOREM / WYSOKOŚĆ PODNOSZENIA MIN.21,0M / ZASIĘG MIN. 15,0 M / UDŹWIG KOSZA MIN. 200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21CB3A88"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C9136B2" w14:textId="77777777" w:rsidR="004D55A3" w:rsidRPr="004D55A3" w:rsidRDefault="004D55A3" w:rsidP="004D55A3">
            <w:pPr>
              <w:jc w:val="center"/>
              <w:rPr>
                <w:color w:val="000000"/>
                <w:sz w:val="14"/>
                <w:szCs w:val="14"/>
              </w:rPr>
            </w:pPr>
            <w:r w:rsidRPr="004D55A3">
              <w:rPr>
                <w:color w:val="000000"/>
                <w:sz w:val="14"/>
                <w:szCs w:val="14"/>
              </w:rPr>
              <w:t>4</w:t>
            </w:r>
          </w:p>
        </w:tc>
        <w:tc>
          <w:tcPr>
            <w:tcW w:w="199" w:type="pct"/>
            <w:gridSpan w:val="2"/>
            <w:tcBorders>
              <w:top w:val="nil"/>
              <w:left w:val="nil"/>
              <w:bottom w:val="single" w:sz="8" w:space="0" w:color="auto"/>
              <w:right w:val="single" w:sz="8" w:space="0" w:color="auto"/>
            </w:tcBorders>
            <w:shd w:val="clear" w:color="auto" w:fill="auto"/>
            <w:noWrap/>
            <w:vAlign w:val="center"/>
          </w:tcPr>
          <w:p w14:paraId="39EC027D"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2E283540" w14:textId="77777777" w:rsidR="004D55A3" w:rsidRPr="004D55A3" w:rsidRDefault="004D55A3" w:rsidP="004D55A3">
            <w:pPr>
              <w:jc w:val="center"/>
              <w:rPr>
                <w:color w:val="000000"/>
                <w:sz w:val="14"/>
                <w:szCs w:val="14"/>
              </w:rPr>
            </w:pPr>
            <w:r w:rsidRPr="004D55A3">
              <w:rPr>
                <w:color w:val="000000"/>
                <w:sz w:val="14"/>
                <w:szCs w:val="14"/>
              </w:rPr>
              <w:t>2</w:t>
            </w:r>
          </w:p>
        </w:tc>
        <w:tc>
          <w:tcPr>
            <w:tcW w:w="200" w:type="pct"/>
            <w:gridSpan w:val="2"/>
            <w:tcBorders>
              <w:top w:val="nil"/>
              <w:left w:val="nil"/>
              <w:bottom w:val="single" w:sz="8" w:space="0" w:color="auto"/>
              <w:right w:val="single" w:sz="8" w:space="0" w:color="auto"/>
            </w:tcBorders>
            <w:shd w:val="clear" w:color="auto" w:fill="auto"/>
            <w:noWrap/>
            <w:vAlign w:val="center"/>
          </w:tcPr>
          <w:p w14:paraId="578FA8CC" w14:textId="77777777" w:rsidR="004D55A3" w:rsidRPr="004D55A3" w:rsidRDefault="004D55A3" w:rsidP="004D55A3">
            <w:pPr>
              <w:jc w:val="center"/>
              <w:rPr>
                <w:color w:val="000000"/>
                <w:sz w:val="14"/>
                <w:szCs w:val="14"/>
              </w:rPr>
            </w:pPr>
            <w:r w:rsidRPr="004D55A3">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3D4B7E10"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1430117E"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131BD4E9"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2DC3A2B9" w14:textId="77777777" w:rsidR="004D55A3" w:rsidRPr="004D55A3" w:rsidRDefault="004D55A3" w:rsidP="004D55A3">
            <w:pPr>
              <w:jc w:val="center"/>
              <w:rPr>
                <w:color w:val="000000"/>
                <w:sz w:val="14"/>
                <w:szCs w:val="14"/>
              </w:rPr>
            </w:pPr>
            <w:r w:rsidRPr="004D55A3">
              <w:rPr>
                <w:color w:val="000000"/>
                <w:sz w:val="14"/>
                <w:szCs w:val="14"/>
              </w:rPr>
              <w:t>2</w:t>
            </w:r>
          </w:p>
        </w:tc>
        <w:tc>
          <w:tcPr>
            <w:tcW w:w="199" w:type="pct"/>
            <w:tcBorders>
              <w:top w:val="nil"/>
              <w:left w:val="nil"/>
              <w:bottom w:val="single" w:sz="8" w:space="0" w:color="auto"/>
              <w:right w:val="single" w:sz="8" w:space="0" w:color="auto"/>
            </w:tcBorders>
            <w:shd w:val="clear" w:color="auto" w:fill="auto"/>
            <w:noWrap/>
            <w:vAlign w:val="center"/>
          </w:tcPr>
          <w:p w14:paraId="45464FE6"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35740957" w14:textId="77777777" w:rsidR="004D55A3" w:rsidRPr="004D55A3" w:rsidRDefault="004D55A3" w:rsidP="004D55A3">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3F971FD4"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23ACDDF6"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39CBE6F5"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5E680E82"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59017255" w14:textId="77777777" w:rsidR="004D55A3" w:rsidRPr="004D55A3" w:rsidRDefault="004D55A3" w:rsidP="004D55A3">
            <w:pPr>
              <w:jc w:val="center"/>
              <w:rPr>
                <w:color w:val="000000"/>
                <w:sz w:val="14"/>
                <w:szCs w:val="14"/>
              </w:rPr>
            </w:pPr>
            <w:r w:rsidRPr="004D55A3">
              <w:rPr>
                <w:color w:val="000000"/>
                <w:sz w:val="14"/>
                <w:szCs w:val="14"/>
              </w:rPr>
              <w:t>8</w:t>
            </w:r>
          </w:p>
        </w:tc>
        <w:tc>
          <w:tcPr>
            <w:tcW w:w="199" w:type="pct"/>
            <w:gridSpan w:val="2"/>
            <w:tcBorders>
              <w:top w:val="nil"/>
              <w:left w:val="nil"/>
              <w:bottom w:val="single" w:sz="8" w:space="0" w:color="auto"/>
              <w:right w:val="single" w:sz="8" w:space="0" w:color="auto"/>
            </w:tcBorders>
            <w:shd w:val="clear" w:color="auto" w:fill="auto"/>
            <w:vAlign w:val="center"/>
          </w:tcPr>
          <w:p w14:paraId="278C104E" w14:textId="77777777" w:rsidR="004D55A3" w:rsidRPr="004D55A3" w:rsidRDefault="004D55A3" w:rsidP="004D55A3">
            <w:pPr>
              <w:jc w:val="center"/>
              <w:rPr>
                <w:color w:val="000000"/>
                <w:sz w:val="14"/>
                <w:szCs w:val="14"/>
              </w:rPr>
            </w:pPr>
            <w:r w:rsidRPr="004D55A3">
              <w:rPr>
                <w:color w:val="000000"/>
                <w:sz w:val="14"/>
                <w:szCs w:val="14"/>
              </w:rPr>
              <w:t>56</w:t>
            </w:r>
          </w:p>
        </w:tc>
        <w:tc>
          <w:tcPr>
            <w:tcW w:w="175" w:type="pct"/>
            <w:gridSpan w:val="2"/>
            <w:tcBorders>
              <w:top w:val="nil"/>
              <w:left w:val="nil"/>
              <w:bottom w:val="nil"/>
              <w:right w:val="nil"/>
            </w:tcBorders>
            <w:shd w:val="clear" w:color="auto" w:fill="auto"/>
            <w:noWrap/>
            <w:vAlign w:val="bottom"/>
          </w:tcPr>
          <w:p w14:paraId="435A499E"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79C6FE99" w14:textId="77777777" w:rsidR="004D55A3" w:rsidRPr="004D55A3" w:rsidRDefault="004D55A3" w:rsidP="004D55A3">
            <w:pPr>
              <w:rPr>
                <w:rFonts w:ascii="Calibri" w:hAnsi="Calibri" w:cs="Calibri"/>
                <w:color w:val="000000"/>
                <w:sz w:val="22"/>
                <w:szCs w:val="22"/>
              </w:rPr>
            </w:pPr>
          </w:p>
        </w:tc>
      </w:tr>
      <w:tr w:rsidR="004D55A3" w:rsidRPr="004D55A3" w14:paraId="2792AAC6"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5399E9AB" w14:textId="77777777" w:rsidR="004D55A3" w:rsidRPr="004D55A3" w:rsidRDefault="004D55A3" w:rsidP="004D55A3">
            <w:pPr>
              <w:jc w:val="center"/>
              <w:rPr>
                <w:color w:val="000000"/>
                <w:sz w:val="14"/>
                <w:szCs w:val="14"/>
              </w:rPr>
            </w:pPr>
            <w:r w:rsidRPr="004D55A3">
              <w:rPr>
                <w:color w:val="000000"/>
                <w:sz w:val="14"/>
                <w:szCs w:val="14"/>
              </w:rPr>
              <w:t>3</w:t>
            </w:r>
          </w:p>
        </w:tc>
        <w:tc>
          <w:tcPr>
            <w:tcW w:w="135" w:type="pct"/>
            <w:tcBorders>
              <w:top w:val="nil"/>
              <w:left w:val="nil"/>
              <w:bottom w:val="single" w:sz="8" w:space="0" w:color="auto"/>
              <w:right w:val="single" w:sz="8" w:space="0" w:color="auto"/>
            </w:tcBorders>
            <w:shd w:val="clear" w:color="auto" w:fill="auto"/>
            <w:vAlign w:val="center"/>
          </w:tcPr>
          <w:p w14:paraId="52A61BE3" w14:textId="77777777" w:rsidR="004D55A3" w:rsidRPr="004D55A3" w:rsidRDefault="004D55A3" w:rsidP="004D55A3">
            <w:pPr>
              <w:jc w:val="center"/>
              <w:rPr>
                <w:color w:val="000000"/>
                <w:sz w:val="14"/>
                <w:szCs w:val="14"/>
              </w:rPr>
            </w:pPr>
            <w:r w:rsidRPr="004D55A3">
              <w:rPr>
                <w:color w:val="000000"/>
                <w:sz w:val="14"/>
                <w:szCs w:val="14"/>
              </w:rPr>
              <w:t>2</w:t>
            </w:r>
          </w:p>
        </w:tc>
        <w:tc>
          <w:tcPr>
            <w:tcW w:w="594" w:type="pct"/>
            <w:tcBorders>
              <w:top w:val="nil"/>
              <w:left w:val="nil"/>
              <w:bottom w:val="single" w:sz="8" w:space="0" w:color="auto"/>
              <w:right w:val="single" w:sz="4" w:space="0" w:color="auto"/>
            </w:tcBorders>
            <w:shd w:val="clear" w:color="auto" w:fill="auto"/>
            <w:vAlign w:val="center"/>
          </w:tcPr>
          <w:p w14:paraId="4988BA57" w14:textId="77777777" w:rsidR="004D55A3" w:rsidRPr="004D55A3" w:rsidRDefault="004D55A3" w:rsidP="004D55A3">
            <w:pPr>
              <w:jc w:val="center"/>
              <w:rPr>
                <w:color w:val="000000"/>
                <w:sz w:val="12"/>
                <w:szCs w:val="12"/>
              </w:rPr>
            </w:pPr>
            <w:r w:rsidRPr="004D55A3">
              <w:rPr>
                <w:color w:val="000000"/>
                <w:sz w:val="12"/>
                <w:szCs w:val="12"/>
              </w:rPr>
              <w:t xml:space="preserve">110803242115079220 Pozostałe usługi / Usługi transportowe / Transport specjalistyczny inny niż sprzęt ciężki (np. na zwałach lub poza zwałami) i inny niż sanitarny / SAMOCHÓD Z PODNOŚNIKIEM KOSZOWYM Z OPERATOREM / WYSOKOŚĆ PODNOSZENIA MIN.21,0M / ZASIĘG MIN. 15,0 M / UDŹWIG KOSZA </w:t>
            </w:r>
            <w:r w:rsidRPr="004D55A3">
              <w:rPr>
                <w:color w:val="000000"/>
                <w:sz w:val="12"/>
                <w:szCs w:val="12"/>
              </w:rPr>
              <w:lastRenderedPageBreak/>
              <w:t>MIN. 200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1D618482"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41252E17" w14:textId="77777777" w:rsidR="004D55A3" w:rsidRPr="004D55A3" w:rsidRDefault="004D55A3" w:rsidP="004D55A3">
            <w:pPr>
              <w:jc w:val="center"/>
              <w:rPr>
                <w:color w:val="000000"/>
                <w:sz w:val="14"/>
                <w:szCs w:val="14"/>
              </w:rPr>
            </w:pPr>
            <w:r w:rsidRPr="004D55A3">
              <w:rPr>
                <w:color w:val="000000"/>
                <w:sz w:val="14"/>
                <w:szCs w:val="14"/>
              </w:rPr>
              <w:t>10</w:t>
            </w:r>
          </w:p>
        </w:tc>
        <w:tc>
          <w:tcPr>
            <w:tcW w:w="199" w:type="pct"/>
            <w:gridSpan w:val="2"/>
            <w:tcBorders>
              <w:top w:val="nil"/>
              <w:left w:val="nil"/>
              <w:bottom w:val="single" w:sz="8" w:space="0" w:color="auto"/>
              <w:right w:val="single" w:sz="8" w:space="0" w:color="auto"/>
            </w:tcBorders>
            <w:shd w:val="clear" w:color="auto" w:fill="auto"/>
            <w:noWrap/>
            <w:vAlign w:val="center"/>
          </w:tcPr>
          <w:p w14:paraId="4A661168"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48B68F95"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1EAF27F0"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409BEFBD"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3948FF6D"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407BC34D"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67003E7B" w14:textId="77777777" w:rsidR="004D55A3" w:rsidRPr="004D55A3" w:rsidRDefault="004D55A3" w:rsidP="004D55A3">
            <w:pPr>
              <w:jc w:val="center"/>
              <w:rPr>
                <w:color w:val="000000"/>
                <w:sz w:val="14"/>
                <w:szCs w:val="14"/>
              </w:rPr>
            </w:pPr>
            <w:r w:rsidRPr="004D55A3">
              <w:rPr>
                <w:color w:val="000000"/>
                <w:sz w:val="14"/>
                <w:szCs w:val="14"/>
              </w:rPr>
              <w:t>3</w:t>
            </w:r>
          </w:p>
        </w:tc>
        <w:tc>
          <w:tcPr>
            <w:tcW w:w="199" w:type="pct"/>
            <w:tcBorders>
              <w:top w:val="nil"/>
              <w:left w:val="nil"/>
              <w:bottom w:val="single" w:sz="8" w:space="0" w:color="auto"/>
              <w:right w:val="single" w:sz="8" w:space="0" w:color="auto"/>
            </w:tcBorders>
            <w:shd w:val="clear" w:color="auto" w:fill="auto"/>
            <w:noWrap/>
            <w:vAlign w:val="center"/>
          </w:tcPr>
          <w:p w14:paraId="0F69E8E7"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6D188ED4" w14:textId="77777777" w:rsidR="004D55A3" w:rsidRPr="004D55A3" w:rsidRDefault="004D55A3" w:rsidP="004D55A3">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622C3B99"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55F73BAA"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08B8D5DB"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35F0F805"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786799E6" w14:textId="77777777" w:rsidR="004D55A3" w:rsidRPr="004D55A3" w:rsidRDefault="004D55A3" w:rsidP="004D55A3">
            <w:pPr>
              <w:jc w:val="center"/>
              <w:rPr>
                <w:color w:val="000000"/>
                <w:sz w:val="14"/>
                <w:szCs w:val="14"/>
              </w:rPr>
            </w:pPr>
            <w:r w:rsidRPr="004D55A3">
              <w:rPr>
                <w:color w:val="000000"/>
                <w:sz w:val="14"/>
                <w:szCs w:val="14"/>
              </w:rPr>
              <w:t>13</w:t>
            </w:r>
          </w:p>
        </w:tc>
        <w:tc>
          <w:tcPr>
            <w:tcW w:w="199" w:type="pct"/>
            <w:gridSpan w:val="2"/>
            <w:tcBorders>
              <w:top w:val="nil"/>
              <w:left w:val="nil"/>
              <w:bottom w:val="single" w:sz="8" w:space="0" w:color="auto"/>
              <w:right w:val="single" w:sz="8" w:space="0" w:color="auto"/>
            </w:tcBorders>
            <w:shd w:val="clear" w:color="auto" w:fill="auto"/>
            <w:vAlign w:val="center"/>
          </w:tcPr>
          <w:p w14:paraId="398814B3" w14:textId="77777777" w:rsidR="004D55A3" w:rsidRPr="004D55A3" w:rsidRDefault="004D55A3" w:rsidP="004D55A3">
            <w:pPr>
              <w:jc w:val="center"/>
              <w:rPr>
                <w:color w:val="000000"/>
                <w:sz w:val="14"/>
                <w:szCs w:val="14"/>
              </w:rPr>
            </w:pPr>
            <w:r w:rsidRPr="004D55A3">
              <w:rPr>
                <w:color w:val="000000"/>
                <w:sz w:val="14"/>
                <w:szCs w:val="14"/>
              </w:rPr>
              <w:t>91</w:t>
            </w:r>
          </w:p>
        </w:tc>
        <w:tc>
          <w:tcPr>
            <w:tcW w:w="175" w:type="pct"/>
            <w:gridSpan w:val="2"/>
            <w:tcBorders>
              <w:top w:val="nil"/>
              <w:left w:val="nil"/>
              <w:bottom w:val="nil"/>
              <w:right w:val="nil"/>
            </w:tcBorders>
            <w:shd w:val="clear" w:color="auto" w:fill="auto"/>
            <w:noWrap/>
            <w:vAlign w:val="bottom"/>
          </w:tcPr>
          <w:p w14:paraId="348EF284"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6AFA8379" w14:textId="77777777" w:rsidR="004D55A3" w:rsidRPr="004D55A3" w:rsidRDefault="004D55A3" w:rsidP="004D55A3">
            <w:pPr>
              <w:rPr>
                <w:rFonts w:ascii="Calibri" w:hAnsi="Calibri" w:cs="Calibri"/>
                <w:color w:val="000000"/>
                <w:sz w:val="22"/>
                <w:szCs w:val="22"/>
              </w:rPr>
            </w:pPr>
          </w:p>
        </w:tc>
      </w:tr>
      <w:tr w:rsidR="004D55A3" w:rsidRPr="004D55A3" w14:paraId="54404944"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40AE4479" w14:textId="77777777" w:rsidR="004D55A3" w:rsidRPr="004D55A3" w:rsidRDefault="004D55A3" w:rsidP="004D55A3">
            <w:pPr>
              <w:jc w:val="center"/>
              <w:rPr>
                <w:color w:val="000000"/>
                <w:sz w:val="14"/>
                <w:szCs w:val="14"/>
              </w:rPr>
            </w:pPr>
            <w:r w:rsidRPr="004D55A3">
              <w:rPr>
                <w:color w:val="000000"/>
                <w:sz w:val="14"/>
                <w:szCs w:val="14"/>
              </w:rPr>
              <w:lastRenderedPageBreak/>
              <w:t>3</w:t>
            </w:r>
          </w:p>
        </w:tc>
        <w:tc>
          <w:tcPr>
            <w:tcW w:w="135" w:type="pct"/>
            <w:tcBorders>
              <w:top w:val="nil"/>
              <w:left w:val="nil"/>
              <w:bottom w:val="single" w:sz="8" w:space="0" w:color="auto"/>
              <w:right w:val="single" w:sz="8" w:space="0" w:color="auto"/>
            </w:tcBorders>
            <w:shd w:val="clear" w:color="auto" w:fill="auto"/>
            <w:vAlign w:val="center"/>
          </w:tcPr>
          <w:p w14:paraId="7885A7ED" w14:textId="77777777" w:rsidR="004D55A3" w:rsidRPr="004D55A3" w:rsidRDefault="004D55A3" w:rsidP="004D55A3">
            <w:pPr>
              <w:jc w:val="center"/>
              <w:rPr>
                <w:color w:val="000000"/>
                <w:sz w:val="14"/>
                <w:szCs w:val="14"/>
              </w:rPr>
            </w:pPr>
            <w:r w:rsidRPr="004D55A3">
              <w:rPr>
                <w:color w:val="000000"/>
                <w:sz w:val="14"/>
                <w:szCs w:val="14"/>
              </w:rPr>
              <w:t>3</w:t>
            </w:r>
          </w:p>
        </w:tc>
        <w:tc>
          <w:tcPr>
            <w:tcW w:w="594" w:type="pct"/>
            <w:tcBorders>
              <w:top w:val="nil"/>
              <w:left w:val="nil"/>
              <w:bottom w:val="single" w:sz="8" w:space="0" w:color="auto"/>
              <w:right w:val="single" w:sz="4" w:space="0" w:color="auto"/>
            </w:tcBorders>
            <w:shd w:val="clear" w:color="auto" w:fill="auto"/>
            <w:vAlign w:val="center"/>
          </w:tcPr>
          <w:p w14:paraId="3A88245C" w14:textId="77777777" w:rsidR="004D55A3" w:rsidRPr="004D55A3" w:rsidRDefault="004D55A3" w:rsidP="004D55A3">
            <w:pPr>
              <w:jc w:val="center"/>
              <w:rPr>
                <w:color w:val="000000"/>
                <w:sz w:val="12"/>
                <w:szCs w:val="12"/>
              </w:rPr>
            </w:pPr>
            <w:r w:rsidRPr="004D55A3">
              <w:rPr>
                <w:color w:val="000000"/>
                <w:sz w:val="12"/>
                <w:szCs w:val="12"/>
              </w:rPr>
              <w:t xml:space="preserve">110803242115079220 Pozostałe usługi / Usługi transportowe / Transport specjalistyczny inny niż sprzęt ciężki (np. na zwałach lub poza zwałami) i inny niż sanitarny / SAMOCHÓD Z PODNOŚNIKIEM KOSZOWYM Z OPERATOREM / WYSOKOŚĆ PODNOSZENIA MIN.21,0M / ZASIĘG MIN. 15,0 M / UDŹWIG KOSZA MIN. 200 KG / BEZ MONITORINGU </w:t>
            </w:r>
          </w:p>
          <w:p w14:paraId="13E7C19B" w14:textId="77777777" w:rsidR="004D55A3" w:rsidRPr="004D55A3" w:rsidRDefault="004D55A3" w:rsidP="004D55A3">
            <w:pPr>
              <w:jc w:val="center"/>
              <w:rPr>
                <w:color w:val="000000"/>
                <w:sz w:val="12"/>
                <w:szCs w:val="12"/>
              </w:rPr>
            </w:pPr>
          </w:p>
        </w:tc>
        <w:tc>
          <w:tcPr>
            <w:tcW w:w="349" w:type="pct"/>
            <w:gridSpan w:val="2"/>
            <w:tcBorders>
              <w:top w:val="single" w:sz="4" w:space="0" w:color="auto"/>
              <w:left w:val="single" w:sz="4" w:space="0" w:color="auto"/>
              <w:bottom w:val="single" w:sz="4" w:space="0" w:color="auto"/>
              <w:right w:val="single" w:sz="4" w:space="0" w:color="auto"/>
            </w:tcBorders>
          </w:tcPr>
          <w:p w14:paraId="3CFB052A"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501FC65" w14:textId="77777777" w:rsidR="004D55A3" w:rsidRPr="004D55A3" w:rsidRDefault="004D55A3" w:rsidP="004D55A3">
            <w:pPr>
              <w:jc w:val="center"/>
              <w:rPr>
                <w:color w:val="000000"/>
                <w:sz w:val="14"/>
                <w:szCs w:val="14"/>
              </w:rPr>
            </w:pPr>
            <w:r w:rsidRPr="004D55A3">
              <w:rPr>
                <w:color w:val="000000"/>
                <w:sz w:val="14"/>
                <w:szCs w:val="14"/>
              </w:rPr>
              <w:t>35</w:t>
            </w:r>
          </w:p>
        </w:tc>
        <w:tc>
          <w:tcPr>
            <w:tcW w:w="199" w:type="pct"/>
            <w:gridSpan w:val="2"/>
            <w:tcBorders>
              <w:top w:val="nil"/>
              <w:left w:val="nil"/>
              <w:bottom w:val="single" w:sz="8" w:space="0" w:color="auto"/>
              <w:right w:val="single" w:sz="8" w:space="0" w:color="auto"/>
            </w:tcBorders>
            <w:shd w:val="clear" w:color="auto" w:fill="auto"/>
            <w:noWrap/>
            <w:vAlign w:val="center"/>
          </w:tcPr>
          <w:p w14:paraId="383C63E4"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7FD0FA51"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0F1FE320"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5558F31A"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50731A4A"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6AC46DA9"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0CAFD200" w14:textId="77777777" w:rsidR="004D55A3" w:rsidRPr="004D55A3" w:rsidRDefault="004D55A3" w:rsidP="004D55A3">
            <w:pPr>
              <w:jc w:val="center"/>
              <w:rPr>
                <w:color w:val="000000"/>
                <w:sz w:val="14"/>
                <w:szCs w:val="14"/>
              </w:rPr>
            </w:pPr>
            <w:r w:rsidRPr="004D55A3">
              <w:rPr>
                <w:color w:val="000000"/>
                <w:sz w:val="14"/>
                <w:szCs w:val="14"/>
              </w:rPr>
              <w:t>10</w:t>
            </w:r>
          </w:p>
        </w:tc>
        <w:tc>
          <w:tcPr>
            <w:tcW w:w="199" w:type="pct"/>
            <w:tcBorders>
              <w:top w:val="nil"/>
              <w:left w:val="nil"/>
              <w:bottom w:val="single" w:sz="8" w:space="0" w:color="auto"/>
              <w:right w:val="single" w:sz="8" w:space="0" w:color="auto"/>
            </w:tcBorders>
            <w:shd w:val="clear" w:color="auto" w:fill="auto"/>
            <w:noWrap/>
            <w:vAlign w:val="center"/>
          </w:tcPr>
          <w:p w14:paraId="5018092A"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45246ED1" w14:textId="77777777" w:rsidR="004D55A3" w:rsidRPr="004D55A3" w:rsidRDefault="004D55A3" w:rsidP="004D55A3">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21BC2A9C"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4ABB5E9D"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112992DE"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02F3FC5C"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65250141" w14:textId="77777777" w:rsidR="004D55A3" w:rsidRPr="004D55A3" w:rsidRDefault="004D55A3" w:rsidP="004D55A3">
            <w:pPr>
              <w:jc w:val="center"/>
              <w:rPr>
                <w:color w:val="000000"/>
                <w:sz w:val="14"/>
                <w:szCs w:val="14"/>
              </w:rPr>
            </w:pPr>
            <w:r w:rsidRPr="004D55A3">
              <w:rPr>
                <w:color w:val="000000"/>
                <w:sz w:val="14"/>
                <w:szCs w:val="14"/>
              </w:rPr>
              <w:t>45</w:t>
            </w:r>
          </w:p>
        </w:tc>
        <w:tc>
          <w:tcPr>
            <w:tcW w:w="199" w:type="pct"/>
            <w:gridSpan w:val="2"/>
            <w:tcBorders>
              <w:top w:val="nil"/>
              <w:left w:val="nil"/>
              <w:bottom w:val="single" w:sz="8" w:space="0" w:color="auto"/>
              <w:right w:val="single" w:sz="8" w:space="0" w:color="auto"/>
            </w:tcBorders>
            <w:shd w:val="clear" w:color="auto" w:fill="auto"/>
            <w:vAlign w:val="center"/>
          </w:tcPr>
          <w:p w14:paraId="57ADFE6B" w14:textId="77777777" w:rsidR="004D55A3" w:rsidRPr="004D55A3" w:rsidRDefault="004D55A3" w:rsidP="004D55A3">
            <w:pPr>
              <w:jc w:val="center"/>
              <w:rPr>
                <w:color w:val="000000"/>
                <w:sz w:val="14"/>
                <w:szCs w:val="14"/>
              </w:rPr>
            </w:pPr>
            <w:r w:rsidRPr="004D55A3">
              <w:rPr>
                <w:color w:val="000000"/>
                <w:sz w:val="14"/>
                <w:szCs w:val="14"/>
              </w:rPr>
              <w:t>315</w:t>
            </w:r>
          </w:p>
        </w:tc>
        <w:tc>
          <w:tcPr>
            <w:tcW w:w="175" w:type="pct"/>
            <w:gridSpan w:val="2"/>
            <w:tcBorders>
              <w:top w:val="nil"/>
              <w:left w:val="nil"/>
              <w:bottom w:val="nil"/>
              <w:right w:val="nil"/>
            </w:tcBorders>
            <w:shd w:val="clear" w:color="auto" w:fill="auto"/>
            <w:noWrap/>
            <w:vAlign w:val="bottom"/>
          </w:tcPr>
          <w:p w14:paraId="49063D9D"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0F769BB6" w14:textId="77777777" w:rsidR="004D55A3" w:rsidRPr="004D55A3" w:rsidRDefault="004D55A3" w:rsidP="004D55A3">
            <w:pPr>
              <w:rPr>
                <w:rFonts w:ascii="Calibri" w:hAnsi="Calibri" w:cs="Calibri"/>
                <w:color w:val="000000"/>
                <w:sz w:val="22"/>
                <w:szCs w:val="22"/>
              </w:rPr>
            </w:pPr>
          </w:p>
        </w:tc>
      </w:tr>
      <w:tr w:rsidR="004D55A3" w:rsidRPr="004D55A3" w14:paraId="1D7CDB13"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41479FBA" w14:textId="77777777" w:rsidR="004D55A3" w:rsidRPr="004D55A3" w:rsidRDefault="004D55A3" w:rsidP="004D55A3">
            <w:pPr>
              <w:jc w:val="center"/>
              <w:rPr>
                <w:color w:val="000000"/>
                <w:sz w:val="14"/>
                <w:szCs w:val="14"/>
              </w:rPr>
            </w:pPr>
            <w:r w:rsidRPr="004D55A3">
              <w:rPr>
                <w:color w:val="000000"/>
                <w:sz w:val="14"/>
                <w:szCs w:val="14"/>
              </w:rPr>
              <w:t>3</w:t>
            </w:r>
          </w:p>
        </w:tc>
        <w:tc>
          <w:tcPr>
            <w:tcW w:w="135" w:type="pct"/>
            <w:tcBorders>
              <w:top w:val="nil"/>
              <w:left w:val="nil"/>
              <w:bottom w:val="single" w:sz="8" w:space="0" w:color="auto"/>
              <w:right w:val="single" w:sz="8" w:space="0" w:color="auto"/>
            </w:tcBorders>
            <w:shd w:val="clear" w:color="auto" w:fill="auto"/>
            <w:vAlign w:val="center"/>
          </w:tcPr>
          <w:p w14:paraId="73C77D3B" w14:textId="77777777" w:rsidR="004D55A3" w:rsidRPr="004D55A3" w:rsidRDefault="004D55A3" w:rsidP="004D55A3">
            <w:pPr>
              <w:jc w:val="center"/>
              <w:rPr>
                <w:color w:val="000000"/>
                <w:sz w:val="14"/>
                <w:szCs w:val="14"/>
              </w:rPr>
            </w:pPr>
            <w:r w:rsidRPr="004D55A3">
              <w:rPr>
                <w:color w:val="000000"/>
                <w:sz w:val="14"/>
                <w:szCs w:val="14"/>
              </w:rPr>
              <w:t>4</w:t>
            </w:r>
          </w:p>
        </w:tc>
        <w:tc>
          <w:tcPr>
            <w:tcW w:w="594" w:type="pct"/>
            <w:tcBorders>
              <w:top w:val="nil"/>
              <w:left w:val="nil"/>
              <w:bottom w:val="single" w:sz="8" w:space="0" w:color="auto"/>
              <w:right w:val="single" w:sz="4" w:space="0" w:color="auto"/>
            </w:tcBorders>
            <w:shd w:val="clear" w:color="auto" w:fill="auto"/>
            <w:vAlign w:val="center"/>
          </w:tcPr>
          <w:p w14:paraId="471C3865" w14:textId="77777777" w:rsidR="004D55A3" w:rsidRPr="004D55A3" w:rsidRDefault="004D55A3" w:rsidP="004D55A3">
            <w:pPr>
              <w:jc w:val="center"/>
              <w:rPr>
                <w:color w:val="000000"/>
                <w:sz w:val="12"/>
                <w:szCs w:val="12"/>
              </w:rPr>
            </w:pPr>
            <w:r w:rsidRPr="004D55A3">
              <w:rPr>
                <w:color w:val="000000"/>
                <w:sz w:val="12"/>
                <w:szCs w:val="12"/>
              </w:rPr>
              <w:t xml:space="preserve">110803242115079220 Pozostałe usługi / Usługi transportowe / Transport specjalistyczny inny niż sprzęt ciężki (np. na zwałach lub poza zwałami) i inny niż sanitarny / SAMOCHÓD Z PODNOŚNIKIEM KOSZOWYM Z OPERATOREM / WYSOKOŚĆ PODNOSZENIA MIN.21,0M / ZASIĘG MIN. 15,0 M / UDŹWIG KOSZA MIN. 200 KG / BEZ MONITORINGU </w:t>
            </w:r>
          </w:p>
          <w:p w14:paraId="20AC4D31" w14:textId="77777777" w:rsidR="004D55A3" w:rsidRPr="004D55A3" w:rsidRDefault="004D55A3" w:rsidP="004D55A3">
            <w:pPr>
              <w:jc w:val="center"/>
              <w:rPr>
                <w:color w:val="000000"/>
                <w:sz w:val="12"/>
                <w:szCs w:val="12"/>
              </w:rPr>
            </w:pPr>
          </w:p>
        </w:tc>
        <w:tc>
          <w:tcPr>
            <w:tcW w:w="349" w:type="pct"/>
            <w:gridSpan w:val="2"/>
            <w:tcBorders>
              <w:top w:val="single" w:sz="4" w:space="0" w:color="auto"/>
              <w:left w:val="single" w:sz="4" w:space="0" w:color="auto"/>
              <w:bottom w:val="single" w:sz="4" w:space="0" w:color="auto"/>
              <w:right w:val="single" w:sz="4" w:space="0" w:color="auto"/>
            </w:tcBorders>
          </w:tcPr>
          <w:p w14:paraId="0D1A03C1"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3A0ECA5F" w14:textId="77777777" w:rsidR="004D55A3" w:rsidRPr="004D55A3" w:rsidRDefault="004D55A3" w:rsidP="004D55A3">
            <w:pPr>
              <w:jc w:val="center"/>
              <w:rPr>
                <w:color w:val="000000"/>
                <w:sz w:val="14"/>
                <w:szCs w:val="14"/>
              </w:rPr>
            </w:pPr>
            <w:r w:rsidRPr="004D55A3">
              <w:rPr>
                <w:color w:val="000000"/>
                <w:sz w:val="14"/>
                <w:szCs w:val="14"/>
              </w:rPr>
              <w:t>12</w:t>
            </w:r>
          </w:p>
        </w:tc>
        <w:tc>
          <w:tcPr>
            <w:tcW w:w="199" w:type="pct"/>
            <w:gridSpan w:val="2"/>
            <w:tcBorders>
              <w:top w:val="nil"/>
              <w:left w:val="nil"/>
              <w:bottom w:val="single" w:sz="8" w:space="0" w:color="auto"/>
              <w:right w:val="single" w:sz="8" w:space="0" w:color="auto"/>
            </w:tcBorders>
            <w:shd w:val="clear" w:color="auto" w:fill="auto"/>
            <w:noWrap/>
            <w:vAlign w:val="center"/>
          </w:tcPr>
          <w:p w14:paraId="64766E62"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2E759792"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70447A14"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0E0C3A65"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0628E22D"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697995A3"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786E7E61" w14:textId="77777777" w:rsidR="004D55A3" w:rsidRPr="004D55A3" w:rsidRDefault="004D55A3" w:rsidP="004D55A3">
            <w:pPr>
              <w:jc w:val="center"/>
              <w:rPr>
                <w:color w:val="000000"/>
                <w:sz w:val="14"/>
                <w:szCs w:val="14"/>
              </w:rPr>
            </w:pPr>
            <w:r w:rsidRPr="004D55A3">
              <w:rPr>
                <w:color w:val="000000"/>
                <w:sz w:val="14"/>
                <w:szCs w:val="14"/>
              </w:rPr>
              <w:t>5</w:t>
            </w:r>
          </w:p>
        </w:tc>
        <w:tc>
          <w:tcPr>
            <w:tcW w:w="199" w:type="pct"/>
            <w:tcBorders>
              <w:top w:val="nil"/>
              <w:left w:val="nil"/>
              <w:bottom w:val="single" w:sz="8" w:space="0" w:color="auto"/>
              <w:right w:val="single" w:sz="8" w:space="0" w:color="auto"/>
            </w:tcBorders>
            <w:shd w:val="clear" w:color="auto" w:fill="auto"/>
            <w:noWrap/>
            <w:vAlign w:val="center"/>
          </w:tcPr>
          <w:p w14:paraId="41F34C38"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2DBFD949" w14:textId="77777777" w:rsidR="004D55A3" w:rsidRPr="004D55A3" w:rsidRDefault="004D55A3" w:rsidP="004D55A3">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33FF904D" w14:textId="77777777" w:rsidR="004D55A3" w:rsidRPr="004D55A3" w:rsidRDefault="004D55A3" w:rsidP="004D55A3">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6E4F9816"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7E8A7415"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20943FA5"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725A53B6" w14:textId="77777777" w:rsidR="004D55A3" w:rsidRPr="004D55A3" w:rsidRDefault="004D55A3" w:rsidP="004D55A3">
            <w:pPr>
              <w:jc w:val="center"/>
              <w:rPr>
                <w:color w:val="000000"/>
                <w:sz w:val="14"/>
                <w:szCs w:val="14"/>
              </w:rPr>
            </w:pPr>
            <w:r w:rsidRPr="004D55A3">
              <w:rPr>
                <w:color w:val="000000"/>
                <w:sz w:val="14"/>
                <w:szCs w:val="14"/>
              </w:rPr>
              <w:t>17</w:t>
            </w:r>
          </w:p>
        </w:tc>
        <w:tc>
          <w:tcPr>
            <w:tcW w:w="199" w:type="pct"/>
            <w:gridSpan w:val="2"/>
            <w:tcBorders>
              <w:top w:val="nil"/>
              <w:left w:val="nil"/>
              <w:bottom w:val="single" w:sz="8" w:space="0" w:color="auto"/>
              <w:right w:val="single" w:sz="8" w:space="0" w:color="auto"/>
            </w:tcBorders>
            <w:shd w:val="clear" w:color="auto" w:fill="auto"/>
            <w:vAlign w:val="center"/>
          </w:tcPr>
          <w:p w14:paraId="0E4A64DB" w14:textId="77777777" w:rsidR="004D55A3" w:rsidRPr="004D55A3" w:rsidRDefault="004D55A3" w:rsidP="004D55A3">
            <w:pPr>
              <w:jc w:val="center"/>
              <w:rPr>
                <w:color w:val="000000"/>
                <w:sz w:val="14"/>
                <w:szCs w:val="14"/>
              </w:rPr>
            </w:pPr>
            <w:r w:rsidRPr="004D55A3">
              <w:rPr>
                <w:color w:val="000000"/>
                <w:sz w:val="14"/>
                <w:szCs w:val="14"/>
              </w:rPr>
              <w:t>119</w:t>
            </w:r>
          </w:p>
        </w:tc>
        <w:tc>
          <w:tcPr>
            <w:tcW w:w="175" w:type="pct"/>
            <w:gridSpan w:val="2"/>
            <w:tcBorders>
              <w:top w:val="nil"/>
              <w:left w:val="nil"/>
              <w:bottom w:val="nil"/>
              <w:right w:val="nil"/>
            </w:tcBorders>
            <w:shd w:val="clear" w:color="auto" w:fill="auto"/>
            <w:noWrap/>
            <w:vAlign w:val="bottom"/>
          </w:tcPr>
          <w:p w14:paraId="570BE339"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7E18EE59" w14:textId="77777777" w:rsidR="004D55A3" w:rsidRPr="004D55A3" w:rsidRDefault="004D55A3" w:rsidP="004D55A3">
            <w:pPr>
              <w:rPr>
                <w:rFonts w:ascii="Calibri" w:hAnsi="Calibri" w:cs="Calibri"/>
                <w:color w:val="000000"/>
                <w:sz w:val="22"/>
                <w:szCs w:val="22"/>
              </w:rPr>
            </w:pPr>
          </w:p>
        </w:tc>
      </w:tr>
      <w:tr w:rsidR="004D55A3" w:rsidRPr="004D55A3" w14:paraId="689411A6" w14:textId="77777777" w:rsidTr="00A86988">
        <w:trPr>
          <w:gridAfter w:val="3"/>
          <w:wAfter w:w="148"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59ED1C6D" w14:textId="77777777" w:rsidR="004D55A3" w:rsidRPr="004D55A3" w:rsidRDefault="004D55A3" w:rsidP="004D55A3">
            <w:pPr>
              <w:jc w:val="center"/>
              <w:rPr>
                <w:color w:val="000000"/>
                <w:sz w:val="14"/>
                <w:szCs w:val="14"/>
              </w:rPr>
            </w:pPr>
            <w:r w:rsidRPr="004D55A3">
              <w:rPr>
                <w:color w:val="000000"/>
                <w:sz w:val="14"/>
                <w:szCs w:val="14"/>
              </w:rPr>
              <w:t>4</w:t>
            </w:r>
          </w:p>
        </w:tc>
        <w:tc>
          <w:tcPr>
            <w:tcW w:w="135" w:type="pct"/>
            <w:tcBorders>
              <w:top w:val="nil"/>
              <w:left w:val="nil"/>
              <w:bottom w:val="single" w:sz="8" w:space="0" w:color="auto"/>
              <w:right w:val="single" w:sz="8" w:space="0" w:color="auto"/>
            </w:tcBorders>
            <w:shd w:val="clear" w:color="auto" w:fill="auto"/>
            <w:vAlign w:val="center"/>
          </w:tcPr>
          <w:p w14:paraId="78686819" w14:textId="77777777" w:rsidR="004D55A3" w:rsidRPr="004D55A3" w:rsidRDefault="004D55A3" w:rsidP="004D55A3">
            <w:pPr>
              <w:jc w:val="center"/>
              <w:rPr>
                <w:color w:val="000000"/>
                <w:sz w:val="14"/>
                <w:szCs w:val="14"/>
              </w:rPr>
            </w:pPr>
            <w:r w:rsidRPr="004D55A3">
              <w:rPr>
                <w:color w:val="000000"/>
                <w:sz w:val="14"/>
                <w:szCs w:val="14"/>
              </w:rPr>
              <w:t>1</w:t>
            </w:r>
          </w:p>
        </w:tc>
        <w:tc>
          <w:tcPr>
            <w:tcW w:w="594" w:type="pct"/>
            <w:tcBorders>
              <w:top w:val="nil"/>
              <w:left w:val="nil"/>
              <w:bottom w:val="single" w:sz="8" w:space="0" w:color="auto"/>
              <w:right w:val="single" w:sz="4" w:space="0" w:color="auto"/>
            </w:tcBorders>
            <w:shd w:val="clear" w:color="auto" w:fill="auto"/>
            <w:vAlign w:val="center"/>
          </w:tcPr>
          <w:p w14:paraId="586E7381" w14:textId="77777777" w:rsidR="004D55A3" w:rsidRPr="004D55A3" w:rsidRDefault="004D55A3" w:rsidP="004D55A3">
            <w:pPr>
              <w:jc w:val="center"/>
              <w:rPr>
                <w:color w:val="000000"/>
                <w:sz w:val="12"/>
                <w:szCs w:val="12"/>
              </w:rPr>
            </w:pPr>
            <w:r w:rsidRPr="004D55A3">
              <w:rPr>
                <w:color w:val="000000"/>
                <w:sz w:val="12"/>
                <w:szCs w:val="12"/>
              </w:rPr>
              <w:t>110803000170000000 Pozostałe usługi / Usługi transportowe / Transport specjalistyczny inny niż sprzęt ciężki (np. na zwałach lub poza zwałami) i inny niż sanitarny / SAMOCHÓD Z PODNOŚNIKIEM KOSZOWYM Z OPERATOREM / WYSOKOŚĆ PODNOSZENIA MIN.40,0M / ZASIĘG MIN. 15,0 M / UDŹWIG KOSZA MIN. 300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2051EF69" w14:textId="77777777" w:rsidR="004D55A3" w:rsidRPr="004D55A3" w:rsidRDefault="004D55A3" w:rsidP="004D55A3">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25A56EE" w14:textId="77777777" w:rsidR="004D55A3" w:rsidRPr="004D55A3" w:rsidRDefault="004D55A3" w:rsidP="004D55A3">
            <w:pPr>
              <w:jc w:val="center"/>
              <w:rPr>
                <w:color w:val="000000"/>
                <w:sz w:val="14"/>
                <w:szCs w:val="14"/>
              </w:rPr>
            </w:pPr>
            <w:r w:rsidRPr="004D55A3">
              <w:rPr>
                <w:color w:val="000000"/>
                <w:sz w:val="14"/>
                <w:szCs w:val="14"/>
              </w:rPr>
              <w:t>2</w:t>
            </w:r>
          </w:p>
        </w:tc>
        <w:tc>
          <w:tcPr>
            <w:tcW w:w="199" w:type="pct"/>
            <w:gridSpan w:val="2"/>
            <w:tcBorders>
              <w:top w:val="nil"/>
              <w:left w:val="nil"/>
              <w:bottom w:val="single" w:sz="8" w:space="0" w:color="auto"/>
              <w:right w:val="single" w:sz="8" w:space="0" w:color="auto"/>
            </w:tcBorders>
            <w:shd w:val="clear" w:color="auto" w:fill="auto"/>
            <w:noWrap/>
            <w:vAlign w:val="center"/>
          </w:tcPr>
          <w:p w14:paraId="5EC59C62"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5E0D5716" w14:textId="77777777" w:rsidR="004D55A3" w:rsidRPr="004D55A3" w:rsidRDefault="004D55A3" w:rsidP="004D55A3">
            <w:pPr>
              <w:jc w:val="center"/>
              <w:rPr>
                <w:color w:val="000000"/>
                <w:sz w:val="14"/>
                <w:szCs w:val="14"/>
              </w:rPr>
            </w:pPr>
            <w:r w:rsidRPr="004D55A3">
              <w:rPr>
                <w:color w:val="000000"/>
                <w:sz w:val="14"/>
                <w:szCs w:val="14"/>
              </w:rPr>
              <w:t>4</w:t>
            </w:r>
          </w:p>
        </w:tc>
        <w:tc>
          <w:tcPr>
            <w:tcW w:w="200" w:type="pct"/>
            <w:gridSpan w:val="2"/>
            <w:tcBorders>
              <w:top w:val="nil"/>
              <w:left w:val="nil"/>
              <w:bottom w:val="single" w:sz="8" w:space="0" w:color="auto"/>
              <w:right w:val="single" w:sz="8" w:space="0" w:color="auto"/>
            </w:tcBorders>
            <w:shd w:val="clear" w:color="auto" w:fill="auto"/>
            <w:noWrap/>
            <w:vAlign w:val="center"/>
          </w:tcPr>
          <w:p w14:paraId="40D2BEA9" w14:textId="77777777" w:rsidR="004D55A3" w:rsidRPr="004D55A3" w:rsidRDefault="004D55A3" w:rsidP="004D55A3">
            <w:pPr>
              <w:jc w:val="center"/>
              <w:rPr>
                <w:color w:val="000000"/>
                <w:sz w:val="14"/>
                <w:szCs w:val="14"/>
              </w:rPr>
            </w:pPr>
            <w:r w:rsidRPr="004D55A3">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6FE920CC" w14:textId="77777777" w:rsidR="004D55A3" w:rsidRPr="004D55A3" w:rsidRDefault="004D55A3" w:rsidP="004D55A3">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5D9C3648" w14:textId="77777777" w:rsidR="004D55A3" w:rsidRPr="004D55A3" w:rsidRDefault="004D55A3" w:rsidP="004D55A3">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4CDB51E1" w14:textId="77777777" w:rsidR="004D55A3" w:rsidRPr="004D55A3" w:rsidRDefault="004D55A3" w:rsidP="004D55A3">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14E109E5" w14:textId="77777777" w:rsidR="004D55A3" w:rsidRPr="004D55A3" w:rsidRDefault="004D55A3" w:rsidP="004D55A3">
            <w:pPr>
              <w:jc w:val="center"/>
              <w:rPr>
                <w:color w:val="000000"/>
                <w:sz w:val="14"/>
                <w:szCs w:val="14"/>
              </w:rPr>
            </w:pPr>
            <w:r w:rsidRPr="004D55A3">
              <w:rPr>
                <w:color w:val="000000"/>
                <w:sz w:val="14"/>
                <w:szCs w:val="14"/>
              </w:rPr>
              <w:t>4</w:t>
            </w:r>
          </w:p>
        </w:tc>
        <w:tc>
          <w:tcPr>
            <w:tcW w:w="199" w:type="pct"/>
            <w:tcBorders>
              <w:top w:val="nil"/>
              <w:left w:val="nil"/>
              <w:bottom w:val="single" w:sz="8" w:space="0" w:color="auto"/>
              <w:right w:val="single" w:sz="8" w:space="0" w:color="auto"/>
            </w:tcBorders>
            <w:shd w:val="clear" w:color="auto" w:fill="auto"/>
            <w:noWrap/>
            <w:vAlign w:val="center"/>
          </w:tcPr>
          <w:p w14:paraId="184551E9" w14:textId="77777777" w:rsidR="004D55A3" w:rsidRPr="004D55A3" w:rsidRDefault="004D55A3" w:rsidP="004D55A3">
            <w:pPr>
              <w:jc w:val="center"/>
              <w:rPr>
                <w:color w:val="000000"/>
                <w:sz w:val="14"/>
                <w:szCs w:val="14"/>
              </w:rPr>
            </w:pPr>
            <w:r w:rsidRPr="004D55A3">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36642891" w14:textId="77777777" w:rsidR="004D55A3" w:rsidRPr="004D55A3" w:rsidRDefault="004D55A3" w:rsidP="004D55A3">
            <w:pPr>
              <w:jc w:val="center"/>
              <w:rPr>
                <w:color w:val="000000"/>
                <w:sz w:val="14"/>
                <w:szCs w:val="14"/>
              </w:rPr>
            </w:pPr>
            <w:r w:rsidRPr="004D55A3">
              <w:rPr>
                <w:color w:val="000000"/>
                <w:sz w:val="14"/>
                <w:szCs w:val="14"/>
              </w:rPr>
              <w:t>2</w:t>
            </w:r>
          </w:p>
        </w:tc>
        <w:tc>
          <w:tcPr>
            <w:tcW w:w="200" w:type="pct"/>
            <w:tcBorders>
              <w:top w:val="nil"/>
              <w:left w:val="nil"/>
              <w:bottom w:val="single" w:sz="8" w:space="0" w:color="auto"/>
              <w:right w:val="single" w:sz="8" w:space="0" w:color="auto"/>
            </w:tcBorders>
            <w:shd w:val="clear" w:color="auto" w:fill="auto"/>
            <w:noWrap/>
            <w:vAlign w:val="center"/>
          </w:tcPr>
          <w:p w14:paraId="3B75231C" w14:textId="77777777" w:rsidR="004D55A3" w:rsidRPr="004D55A3" w:rsidRDefault="004D55A3" w:rsidP="004D55A3">
            <w:pPr>
              <w:jc w:val="center"/>
              <w:rPr>
                <w:color w:val="000000"/>
                <w:sz w:val="14"/>
                <w:szCs w:val="14"/>
              </w:rPr>
            </w:pPr>
            <w:r w:rsidRPr="004D55A3">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17D0BA3F" w14:textId="77777777" w:rsidR="004D55A3" w:rsidRPr="004D55A3" w:rsidRDefault="004D55A3" w:rsidP="004D55A3">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3D85CAE5" w14:textId="77777777" w:rsidR="004D55A3" w:rsidRPr="004D55A3" w:rsidRDefault="004D55A3" w:rsidP="004D55A3">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50C57C05" w14:textId="77777777" w:rsidR="004D55A3" w:rsidRPr="004D55A3" w:rsidRDefault="004D55A3" w:rsidP="004D55A3">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4333BAEF" w14:textId="77777777" w:rsidR="004D55A3" w:rsidRPr="004D55A3" w:rsidRDefault="004D55A3" w:rsidP="004D55A3">
            <w:pPr>
              <w:jc w:val="center"/>
              <w:rPr>
                <w:color w:val="000000"/>
                <w:sz w:val="14"/>
                <w:szCs w:val="14"/>
              </w:rPr>
            </w:pPr>
            <w:r w:rsidRPr="004D55A3">
              <w:rPr>
                <w:color w:val="000000"/>
                <w:sz w:val="14"/>
                <w:szCs w:val="14"/>
              </w:rPr>
              <w:t>12</w:t>
            </w:r>
          </w:p>
        </w:tc>
        <w:tc>
          <w:tcPr>
            <w:tcW w:w="199" w:type="pct"/>
            <w:gridSpan w:val="2"/>
            <w:tcBorders>
              <w:top w:val="nil"/>
              <w:left w:val="nil"/>
              <w:bottom w:val="single" w:sz="8" w:space="0" w:color="auto"/>
              <w:right w:val="single" w:sz="8" w:space="0" w:color="auto"/>
            </w:tcBorders>
            <w:shd w:val="clear" w:color="auto" w:fill="auto"/>
            <w:vAlign w:val="center"/>
          </w:tcPr>
          <w:p w14:paraId="32974AFA" w14:textId="77777777" w:rsidR="004D55A3" w:rsidRPr="004D55A3" w:rsidRDefault="004D55A3" w:rsidP="004D55A3">
            <w:pPr>
              <w:jc w:val="center"/>
              <w:rPr>
                <w:color w:val="000000"/>
                <w:sz w:val="14"/>
                <w:szCs w:val="14"/>
              </w:rPr>
            </w:pPr>
            <w:r w:rsidRPr="004D55A3">
              <w:rPr>
                <w:color w:val="000000"/>
                <w:sz w:val="14"/>
                <w:szCs w:val="14"/>
              </w:rPr>
              <w:t>84</w:t>
            </w:r>
          </w:p>
        </w:tc>
        <w:tc>
          <w:tcPr>
            <w:tcW w:w="175" w:type="pct"/>
            <w:gridSpan w:val="2"/>
            <w:tcBorders>
              <w:top w:val="nil"/>
              <w:left w:val="nil"/>
              <w:bottom w:val="nil"/>
              <w:right w:val="nil"/>
            </w:tcBorders>
            <w:shd w:val="clear" w:color="auto" w:fill="auto"/>
            <w:noWrap/>
            <w:vAlign w:val="bottom"/>
          </w:tcPr>
          <w:p w14:paraId="71241EBA"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11BBB178" w14:textId="77777777" w:rsidR="004D55A3" w:rsidRPr="004D55A3" w:rsidRDefault="004D55A3" w:rsidP="004D55A3">
            <w:pPr>
              <w:rPr>
                <w:rFonts w:ascii="Calibri" w:hAnsi="Calibri" w:cs="Calibri"/>
                <w:color w:val="000000"/>
                <w:sz w:val="22"/>
                <w:szCs w:val="22"/>
              </w:rPr>
            </w:pPr>
          </w:p>
        </w:tc>
      </w:tr>
      <w:tr w:rsidR="004D55A3" w:rsidRPr="004D55A3" w14:paraId="6E0044E5" w14:textId="77777777" w:rsidTr="00A86988">
        <w:trPr>
          <w:gridAfter w:val="2"/>
          <w:wAfter w:w="146" w:type="pct"/>
          <w:trHeight w:val="300"/>
        </w:trPr>
        <w:tc>
          <w:tcPr>
            <w:tcW w:w="105" w:type="pct"/>
            <w:tcBorders>
              <w:top w:val="nil"/>
              <w:left w:val="nil"/>
              <w:bottom w:val="nil"/>
              <w:right w:val="nil"/>
            </w:tcBorders>
            <w:shd w:val="clear" w:color="auto" w:fill="auto"/>
            <w:noWrap/>
            <w:vAlign w:val="bottom"/>
            <w:hideMark/>
          </w:tcPr>
          <w:p w14:paraId="1375EAF8" w14:textId="77777777" w:rsidR="004D55A3" w:rsidRPr="004D55A3" w:rsidRDefault="004D55A3" w:rsidP="004D55A3">
            <w:pPr>
              <w:rPr>
                <w:rFonts w:ascii="Calibri" w:hAnsi="Calibri" w:cs="Calibri"/>
                <w:color w:val="000000"/>
                <w:sz w:val="22"/>
                <w:szCs w:val="22"/>
              </w:rPr>
            </w:pPr>
          </w:p>
        </w:tc>
        <w:tc>
          <w:tcPr>
            <w:tcW w:w="135" w:type="pct"/>
            <w:tcBorders>
              <w:top w:val="nil"/>
              <w:left w:val="nil"/>
              <w:bottom w:val="nil"/>
              <w:right w:val="nil"/>
            </w:tcBorders>
            <w:shd w:val="clear" w:color="auto" w:fill="auto"/>
            <w:noWrap/>
            <w:vAlign w:val="bottom"/>
            <w:hideMark/>
          </w:tcPr>
          <w:p w14:paraId="2DC3E185" w14:textId="77777777" w:rsidR="004D55A3" w:rsidRPr="004D55A3" w:rsidRDefault="004D55A3" w:rsidP="004D55A3">
            <w:pPr>
              <w:rPr>
                <w:rFonts w:ascii="Calibri" w:hAnsi="Calibri" w:cs="Calibri"/>
                <w:color w:val="000000"/>
                <w:sz w:val="22"/>
                <w:szCs w:val="22"/>
              </w:rPr>
            </w:pPr>
          </w:p>
        </w:tc>
        <w:tc>
          <w:tcPr>
            <w:tcW w:w="594" w:type="pct"/>
            <w:tcBorders>
              <w:top w:val="nil"/>
              <w:left w:val="nil"/>
              <w:bottom w:val="nil"/>
              <w:right w:val="nil"/>
            </w:tcBorders>
            <w:shd w:val="clear" w:color="auto" w:fill="auto"/>
            <w:noWrap/>
            <w:vAlign w:val="bottom"/>
            <w:hideMark/>
          </w:tcPr>
          <w:p w14:paraId="4EAF7259" w14:textId="77777777" w:rsidR="004D55A3" w:rsidRPr="004D55A3" w:rsidRDefault="004D55A3" w:rsidP="004D55A3">
            <w:pPr>
              <w:rPr>
                <w:rFonts w:ascii="Calibri" w:hAnsi="Calibri" w:cs="Calibri"/>
                <w:color w:val="000000"/>
                <w:sz w:val="22"/>
                <w:szCs w:val="22"/>
              </w:rPr>
            </w:pPr>
          </w:p>
        </w:tc>
        <w:tc>
          <w:tcPr>
            <w:tcW w:w="349" w:type="pct"/>
            <w:gridSpan w:val="2"/>
            <w:tcBorders>
              <w:top w:val="single" w:sz="4" w:space="0" w:color="auto"/>
              <w:left w:val="nil"/>
              <w:bottom w:val="nil"/>
              <w:right w:val="nil"/>
            </w:tcBorders>
          </w:tcPr>
          <w:p w14:paraId="3BC2A1AA" w14:textId="77777777" w:rsidR="004D55A3" w:rsidRPr="004D55A3" w:rsidRDefault="004D55A3" w:rsidP="004D55A3">
            <w:pPr>
              <w:rPr>
                <w:rFonts w:ascii="Calibri" w:hAnsi="Calibri" w:cs="Calibri"/>
                <w:color w:val="000000"/>
                <w:sz w:val="22"/>
                <w:szCs w:val="22"/>
              </w:rPr>
            </w:pPr>
          </w:p>
        </w:tc>
        <w:tc>
          <w:tcPr>
            <w:tcW w:w="199" w:type="pct"/>
            <w:tcBorders>
              <w:top w:val="nil"/>
              <w:left w:val="nil"/>
              <w:bottom w:val="nil"/>
              <w:right w:val="nil"/>
            </w:tcBorders>
            <w:shd w:val="clear" w:color="auto" w:fill="auto"/>
            <w:noWrap/>
            <w:vAlign w:val="bottom"/>
            <w:hideMark/>
          </w:tcPr>
          <w:p w14:paraId="34C0CEBA" w14:textId="77777777" w:rsidR="004D55A3" w:rsidRPr="004D55A3" w:rsidRDefault="004D55A3" w:rsidP="004D55A3">
            <w:pPr>
              <w:rPr>
                <w:rFonts w:ascii="Calibri" w:hAnsi="Calibri" w:cs="Calibri"/>
                <w:color w:val="000000"/>
                <w:sz w:val="22"/>
                <w:szCs w:val="22"/>
              </w:rPr>
            </w:pPr>
          </w:p>
        </w:tc>
        <w:tc>
          <w:tcPr>
            <w:tcW w:w="199" w:type="pct"/>
            <w:gridSpan w:val="2"/>
            <w:tcBorders>
              <w:top w:val="nil"/>
              <w:left w:val="nil"/>
              <w:bottom w:val="nil"/>
              <w:right w:val="nil"/>
            </w:tcBorders>
            <w:shd w:val="clear" w:color="auto" w:fill="auto"/>
            <w:noWrap/>
            <w:vAlign w:val="bottom"/>
            <w:hideMark/>
          </w:tcPr>
          <w:p w14:paraId="63C7727C" w14:textId="77777777" w:rsidR="004D55A3" w:rsidRPr="004D55A3" w:rsidRDefault="004D55A3" w:rsidP="004D55A3">
            <w:pPr>
              <w:rPr>
                <w:rFonts w:ascii="Calibri" w:hAnsi="Calibri" w:cs="Calibri"/>
                <w:color w:val="000000"/>
                <w:sz w:val="22"/>
                <w:szCs w:val="22"/>
              </w:rPr>
            </w:pPr>
          </w:p>
        </w:tc>
        <w:tc>
          <w:tcPr>
            <w:tcW w:w="107" w:type="pct"/>
            <w:tcBorders>
              <w:top w:val="nil"/>
              <w:left w:val="nil"/>
              <w:bottom w:val="nil"/>
              <w:right w:val="nil"/>
            </w:tcBorders>
            <w:shd w:val="clear" w:color="auto" w:fill="auto"/>
            <w:noWrap/>
            <w:vAlign w:val="bottom"/>
            <w:hideMark/>
          </w:tcPr>
          <w:p w14:paraId="757FF2BC" w14:textId="77777777" w:rsidR="004D55A3" w:rsidRPr="004D55A3" w:rsidRDefault="004D55A3" w:rsidP="004D55A3">
            <w:pPr>
              <w:rPr>
                <w:rFonts w:ascii="Calibri" w:hAnsi="Calibri" w:cs="Calibri"/>
                <w:color w:val="000000"/>
                <w:sz w:val="22"/>
                <w:szCs w:val="22"/>
              </w:rPr>
            </w:pPr>
          </w:p>
        </w:tc>
        <w:tc>
          <w:tcPr>
            <w:tcW w:w="162" w:type="pct"/>
            <w:gridSpan w:val="2"/>
            <w:tcBorders>
              <w:top w:val="nil"/>
              <w:left w:val="nil"/>
              <w:bottom w:val="nil"/>
              <w:right w:val="nil"/>
            </w:tcBorders>
            <w:shd w:val="clear" w:color="auto" w:fill="auto"/>
            <w:noWrap/>
            <w:vAlign w:val="bottom"/>
            <w:hideMark/>
          </w:tcPr>
          <w:p w14:paraId="48900185" w14:textId="77777777" w:rsidR="004D55A3" w:rsidRPr="004D55A3" w:rsidRDefault="004D55A3" w:rsidP="004D55A3">
            <w:pPr>
              <w:rPr>
                <w:rFonts w:ascii="Calibri" w:hAnsi="Calibri" w:cs="Calibri"/>
                <w:color w:val="000000"/>
                <w:sz w:val="22"/>
                <w:szCs w:val="22"/>
              </w:rPr>
            </w:pPr>
          </w:p>
        </w:tc>
        <w:tc>
          <w:tcPr>
            <w:tcW w:w="248" w:type="pct"/>
            <w:gridSpan w:val="2"/>
            <w:tcBorders>
              <w:top w:val="nil"/>
              <w:left w:val="nil"/>
              <w:bottom w:val="nil"/>
              <w:right w:val="nil"/>
            </w:tcBorders>
            <w:shd w:val="clear" w:color="auto" w:fill="auto"/>
            <w:noWrap/>
            <w:vAlign w:val="bottom"/>
            <w:hideMark/>
          </w:tcPr>
          <w:p w14:paraId="57972275" w14:textId="77777777" w:rsidR="004D55A3" w:rsidRPr="004D55A3" w:rsidRDefault="004D55A3" w:rsidP="004D55A3">
            <w:pPr>
              <w:rPr>
                <w:rFonts w:ascii="Calibri" w:hAnsi="Calibri" w:cs="Calibri"/>
                <w:color w:val="000000"/>
                <w:sz w:val="22"/>
                <w:szCs w:val="22"/>
              </w:rPr>
            </w:pPr>
          </w:p>
        </w:tc>
        <w:tc>
          <w:tcPr>
            <w:tcW w:w="200" w:type="pct"/>
            <w:gridSpan w:val="2"/>
            <w:tcBorders>
              <w:top w:val="nil"/>
              <w:left w:val="nil"/>
              <w:bottom w:val="nil"/>
              <w:right w:val="nil"/>
            </w:tcBorders>
            <w:shd w:val="clear" w:color="auto" w:fill="auto"/>
            <w:noWrap/>
            <w:vAlign w:val="bottom"/>
            <w:hideMark/>
          </w:tcPr>
          <w:p w14:paraId="5C11C5DC" w14:textId="77777777" w:rsidR="004D55A3" w:rsidRPr="004D55A3" w:rsidRDefault="004D55A3" w:rsidP="004D55A3">
            <w:pPr>
              <w:rPr>
                <w:rFonts w:ascii="Calibri" w:hAnsi="Calibri" w:cs="Calibri"/>
                <w:color w:val="000000"/>
                <w:sz w:val="22"/>
                <w:szCs w:val="22"/>
              </w:rPr>
            </w:pPr>
          </w:p>
        </w:tc>
        <w:tc>
          <w:tcPr>
            <w:tcW w:w="251" w:type="pct"/>
            <w:gridSpan w:val="2"/>
            <w:tcBorders>
              <w:top w:val="nil"/>
              <w:left w:val="nil"/>
              <w:bottom w:val="nil"/>
              <w:right w:val="nil"/>
            </w:tcBorders>
            <w:shd w:val="clear" w:color="auto" w:fill="auto"/>
            <w:noWrap/>
            <w:vAlign w:val="bottom"/>
            <w:hideMark/>
          </w:tcPr>
          <w:p w14:paraId="30E05D38" w14:textId="77777777" w:rsidR="004D55A3" w:rsidRPr="004D55A3" w:rsidRDefault="004D55A3" w:rsidP="004D55A3">
            <w:pPr>
              <w:rPr>
                <w:rFonts w:ascii="Calibri" w:hAnsi="Calibri" w:cs="Calibri"/>
                <w:color w:val="000000"/>
                <w:sz w:val="22"/>
                <w:szCs w:val="22"/>
              </w:rPr>
            </w:pPr>
          </w:p>
        </w:tc>
        <w:tc>
          <w:tcPr>
            <w:tcW w:w="181" w:type="pct"/>
            <w:tcBorders>
              <w:top w:val="single" w:sz="4" w:space="0" w:color="auto"/>
              <w:left w:val="nil"/>
              <w:bottom w:val="nil"/>
              <w:right w:val="nil"/>
            </w:tcBorders>
          </w:tcPr>
          <w:p w14:paraId="2A64EE15" w14:textId="77777777" w:rsidR="004D55A3" w:rsidRPr="004D55A3" w:rsidRDefault="004D55A3" w:rsidP="004D55A3">
            <w:pPr>
              <w:rPr>
                <w:rFonts w:ascii="Calibri" w:hAnsi="Calibri" w:cs="Calibri"/>
                <w:color w:val="000000"/>
                <w:sz w:val="22"/>
                <w:szCs w:val="22"/>
              </w:rPr>
            </w:pPr>
          </w:p>
        </w:tc>
        <w:tc>
          <w:tcPr>
            <w:tcW w:w="200" w:type="pct"/>
            <w:tcBorders>
              <w:top w:val="nil"/>
              <w:left w:val="nil"/>
              <w:bottom w:val="nil"/>
              <w:right w:val="nil"/>
            </w:tcBorders>
            <w:shd w:val="clear" w:color="auto" w:fill="auto"/>
            <w:noWrap/>
            <w:vAlign w:val="bottom"/>
            <w:hideMark/>
          </w:tcPr>
          <w:p w14:paraId="7D0E7311" w14:textId="77777777" w:rsidR="004D55A3" w:rsidRPr="004D55A3" w:rsidRDefault="004D55A3" w:rsidP="004D55A3">
            <w:pPr>
              <w:rPr>
                <w:rFonts w:ascii="Calibri" w:hAnsi="Calibri" w:cs="Calibri"/>
                <w:color w:val="000000"/>
                <w:sz w:val="22"/>
                <w:szCs w:val="22"/>
              </w:rPr>
            </w:pPr>
          </w:p>
        </w:tc>
        <w:tc>
          <w:tcPr>
            <w:tcW w:w="199" w:type="pct"/>
            <w:tcBorders>
              <w:top w:val="nil"/>
              <w:left w:val="nil"/>
              <w:bottom w:val="nil"/>
              <w:right w:val="nil"/>
            </w:tcBorders>
            <w:shd w:val="clear" w:color="auto" w:fill="auto"/>
            <w:noWrap/>
            <w:vAlign w:val="bottom"/>
            <w:hideMark/>
          </w:tcPr>
          <w:p w14:paraId="2E615268" w14:textId="77777777" w:rsidR="004D55A3" w:rsidRPr="004D55A3" w:rsidRDefault="004D55A3" w:rsidP="004D55A3">
            <w:pPr>
              <w:rPr>
                <w:rFonts w:ascii="Calibri" w:hAnsi="Calibri" w:cs="Calibri"/>
                <w:color w:val="000000"/>
                <w:sz w:val="22"/>
                <w:szCs w:val="22"/>
              </w:rPr>
            </w:pPr>
          </w:p>
        </w:tc>
        <w:tc>
          <w:tcPr>
            <w:tcW w:w="407" w:type="pct"/>
            <w:gridSpan w:val="3"/>
            <w:tcBorders>
              <w:top w:val="nil"/>
              <w:left w:val="nil"/>
              <w:bottom w:val="nil"/>
              <w:right w:val="nil"/>
            </w:tcBorders>
            <w:shd w:val="clear" w:color="auto" w:fill="auto"/>
            <w:noWrap/>
            <w:vAlign w:val="bottom"/>
            <w:hideMark/>
          </w:tcPr>
          <w:p w14:paraId="66A323BD" w14:textId="77777777" w:rsidR="004D55A3" w:rsidRPr="004D55A3" w:rsidRDefault="004D55A3" w:rsidP="004D55A3">
            <w:pPr>
              <w:rPr>
                <w:rFonts w:ascii="Calibri" w:hAnsi="Calibri" w:cs="Calibri"/>
                <w:color w:val="000000"/>
                <w:sz w:val="22"/>
                <w:szCs w:val="22"/>
              </w:rPr>
            </w:pPr>
          </w:p>
        </w:tc>
        <w:tc>
          <w:tcPr>
            <w:tcW w:w="196" w:type="pct"/>
            <w:gridSpan w:val="2"/>
            <w:tcBorders>
              <w:top w:val="nil"/>
              <w:left w:val="nil"/>
              <w:bottom w:val="nil"/>
              <w:right w:val="nil"/>
            </w:tcBorders>
            <w:shd w:val="clear" w:color="auto" w:fill="auto"/>
            <w:noWrap/>
            <w:vAlign w:val="bottom"/>
            <w:hideMark/>
          </w:tcPr>
          <w:p w14:paraId="1B9F0033" w14:textId="77777777" w:rsidR="004D55A3" w:rsidRPr="004D55A3" w:rsidRDefault="004D55A3" w:rsidP="004D55A3">
            <w:pPr>
              <w:rPr>
                <w:rFonts w:ascii="Calibri" w:hAnsi="Calibri" w:cs="Calibri"/>
                <w:color w:val="000000"/>
                <w:sz w:val="22"/>
                <w:szCs w:val="22"/>
              </w:rPr>
            </w:pPr>
          </w:p>
        </w:tc>
        <w:tc>
          <w:tcPr>
            <w:tcW w:w="57" w:type="pct"/>
            <w:tcBorders>
              <w:top w:val="nil"/>
              <w:left w:val="nil"/>
              <w:bottom w:val="nil"/>
              <w:right w:val="nil"/>
            </w:tcBorders>
            <w:shd w:val="clear" w:color="auto" w:fill="auto"/>
            <w:noWrap/>
            <w:vAlign w:val="bottom"/>
            <w:hideMark/>
          </w:tcPr>
          <w:p w14:paraId="3DD765A4" w14:textId="77777777" w:rsidR="004D55A3" w:rsidRPr="004D55A3" w:rsidRDefault="004D55A3" w:rsidP="004D55A3">
            <w:pPr>
              <w:rPr>
                <w:rFonts w:ascii="Calibri" w:hAnsi="Calibri" w:cs="Calibri"/>
                <w:color w:val="000000"/>
                <w:sz w:val="22"/>
                <w:szCs w:val="22"/>
              </w:rPr>
            </w:pPr>
          </w:p>
        </w:tc>
        <w:tc>
          <w:tcPr>
            <w:tcW w:w="337" w:type="pct"/>
            <w:gridSpan w:val="2"/>
            <w:tcBorders>
              <w:top w:val="nil"/>
              <w:left w:val="nil"/>
              <w:bottom w:val="nil"/>
              <w:right w:val="nil"/>
            </w:tcBorders>
            <w:shd w:val="clear" w:color="auto" w:fill="auto"/>
            <w:noWrap/>
            <w:vAlign w:val="bottom"/>
            <w:hideMark/>
          </w:tcPr>
          <w:p w14:paraId="0B631880" w14:textId="77777777" w:rsidR="004D55A3" w:rsidRPr="004D55A3" w:rsidRDefault="004D55A3" w:rsidP="004D55A3">
            <w:pPr>
              <w:rPr>
                <w:rFonts w:ascii="Calibri" w:hAnsi="Calibri" w:cs="Calibri"/>
                <w:color w:val="000000"/>
                <w:sz w:val="22"/>
                <w:szCs w:val="22"/>
              </w:rPr>
            </w:pPr>
          </w:p>
        </w:tc>
        <w:tc>
          <w:tcPr>
            <w:tcW w:w="193" w:type="pct"/>
            <w:gridSpan w:val="2"/>
            <w:tcBorders>
              <w:top w:val="single" w:sz="4" w:space="0" w:color="auto"/>
              <w:left w:val="nil"/>
              <w:bottom w:val="nil"/>
              <w:right w:val="nil"/>
            </w:tcBorders>
          </w:tcPr>
          <w:p w14:paraId="73AFAAC2" w14:textId="77777777" w:rsidR="004D55A3" w:rsidRPr="004D55A3" w:rsidRDefault="004D55A3" w:rsidP="004D55A3">
            <w:pPr>
              <w:rPr>
                <w:rFonts w:ascii="Calibri" w:hAnsi="Calibri" w:cs="Calibri"/>
                <w:color w:val="000000"/>
                <w:sz w:val="22"/>
                <w:szCs w:val="22"/>
              </w:rPr>
            </w:pPr>
          </w:p>
        </w:tc>
        <w:tc>
          <w:tcPr>
            <w:tcW w:w="107" w:type="pct"/>
            <w:gridSpan w:val="2"/>
            <w:tcBorders>
              <w:top w:val="nil"/>
              <w:left w:val="nil"/>
              <w:bottom w:val="nil"/>
              <w:right w:val="nil"/>
            </w:tcBorders>
            <w:shd w:val="clear" w:color="auto" w:fill="auto"/>
            <w:noWrap/>
            <w:vAlign w:val="bottom"/>
            <w:hideMark/>
          </w:tcPr>
          <w:p w14:paraId="3536C086" w14:textId="77777777" w:rsidR="004D55A3" w:rsidRPr="004D55A3" w:rsidRDefault="004D55A3" w:rsidP="004D55A3">
            <w:pPr>
              <w:rPr>
                <w:rFonts w:ascii="Calibri" w:hAnsi="Calibri" w:cs="Calibri"/>
                <w:color w:val="000000"/>
                <w:sz w:val="22"/>
                <w:szCs w:val="22"/>
              </w:rPr>
            </w:pPr>
          </w:p>
        </w:tc>
        <w:tc>
          <w:tcPr>
            <w:tcW w:w="105" w:type="pct"/>
            <w:gridSpan w:val="2"/>
            <w:tcBorders>
              <w:top w:val="nil"/>
              <w:left w:val="nil"/>
              <w:bottom w:val="nil"/>
              <w:right w:val="nil"/>
            </w:tcBorders>
            <w:shd w:val="clear" w:color="auto" w:fill="auto"/>
            <w:noWrap/>
            <w:vAlign w:val="bottom"/>
            <w:hideMark/>
          </w:tcPr>
          <w:p w14:paraId="1084ABD3" w14:textId="77777777" w:rsidR="004D55A3" w:rsidRPr="004D55A3" w:rsidRDefault="004D55A3" w:rsidP="004D55A3">
            <w:pPr>
              <w:rPr>
                <w:rFonts w:ascii="Calibri" w:hAnsi="Calibri" w:cs="Calibri"/>
                <w:color w:val="000000"/>
                <w:sz w:val="22"/>
                <w:szCs w:val="22"/>
              </w:rPr>
            </w:pPr>
          </w:p>
        </w:tc>
        <w:tc>
          <w:tcPr>
            <w:tcW w:w="175" w:type="pct"/>
            <w:gridSpan w:val="2"/>
            <w:tcBorders>
              <w:top w:val="nil"/>
              <w:left w:val="nil"/>
              <w:bottom w:val="nil"/>
              <w:right w:val="nil"/>
            </w:tcBorders>
            <w:shd w:val="clear" w:color="auto" w:fill="auto"/>
            <w:noWrap/>
            <w:vAlign w:val="bottom"/>
            <w:hideMark/>
          </w:tcPr>
          <w:p w14:paraId="4CC07AA5" w14:textId="77777777" w:rsidR="004D55A3" w:rsidRPr="004D55A3" w:rsidRDefault="004D55A3" w:rsidP="004D55A3">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0F2DE03D" w14:textId="77777777" w:rsidR="004D55A3" w:rsidRPr="004D55A3" w:rsidRDefault="004D55A3" w:rsidP="004D55A3">
            <w:pPr>
              <w:rPr>
                <w:rFonts w:ascii="Calibri" w:hAnsi="Calibri" w:cs="Calibri"/>
                <w:color w:val="000000"/>
                <w:sz w:val="22"/>
                <w:szCs w:val="22"/>
              </w:rPr>
            </w:pPr>
          </w:p>
        </w:tc>
      </w:tr>
      <w:tr w:rsidR="004D55A3" w:rsidRPr="004D55A3" w14:paraId="2235BDA0" w14:textId="77777777" w:rsidTr="00A86988">
        <w:trPr>
          <w:trHeight w:val="300"/>
        </w:trPr>
        <w:tc>
          <w:tcPr>
            <w:tcW w:w="241" w:type="pct"/>
            <w:gridSpan w:val="2"/>
            <w:tcBorders>
              <w:top w:val="nil"/>
              <w:left w:val="nil"/>
              <w:bottom w:val="nil"/>
              <w:right w:val="nil"/>
            </w:tcBorders>
          </w:tcPr>
          <w:p w14:paraId="1B600300" w14:textId="77777777" w:rsidR="004D55A3" w:rsidRPr="004D55A3" w:rsidRDefault="004D55A3" w:rsidP="004D55A3">
            <w:pPr>
              <w:rPr>
                <w:rFonts w:ascii="Calibri" w:hAnsi="Calibri" w:cs="Calibri"/>
                <w:color w:val="FF0000"/>
                <w:sz w:val="22"/>
                <w:szCs w:val="22"/>
              </w:rPr>
            </w:pPr>
          </w:p>
        </w:tc>
        <w:tc>
          <w:tcPr>
            <w:tcW w:w="594" w:type="pct"/>
            <w:tcBorders>
              <w:top w:val="nil"/>
              <w:left w:val="nil"/>
              <w:bottom w:val="nil"/>
              <w:right w:val="nil"/>
            </w:tcBorders>
          </w:tcPr>
          <w:p w14:paraId="4D5FC993" w14:textId="77777777" w:rsidR="004D55A3" w:rsidRPr="004D55A3" w:rsidRDefault="004D55A3" w:rsidP="004D55A3">
            <w:pPr>
              <w:rPr>
                <w:rFonts w:ascii="Calibri" w:hAnsi="Calibri" w:cs="Calibri"/>
                <w:color w:val="FF0000"/>
                <w:sz w:val="22"/>
                <w:szCs w:val="22"/>
              </w:rPr>
            </w:pPr>
          </w:p>
        </w:tc>
        <w:tc>
          <w:tcPr>
            <w:tcW w:w="58" w:type="pct"/>
            <w:tcBorders>
              <w:top w:val="nil"/>
              <w:left w:val="nil"/>
              <w:bottom w:val="nil"/>
              <w:right w:val="nil"/>
            </w:tcBorders>
          </w:tcPr>
          <w:p w14:paraId="6EC4FD8B" w14:textId="77777777" w:rsidR="004D55A3" w:rsidRPr="004D55A3" w:rsidRDefault="004D55A3" w:rsidP="004D55A3">
            <w:pPr>
              <w:rPr>
                <w:rFonts w:ascii="Calibri" w:hAnsi="Calibri" w:cs="Calibri"/>
                <w:color w:val="FF0000"/>
                <w:sz w:val="22"/>
                <w:szCs w:val="22"/>
              </w:rPr>
            </w:pPr>
          </w:p>
        </w:tc>
        <w:tc>
          <w:tcPr>
            <w:tcW w:w="4107" w:type="pct"/>
            <w:gridSpan w:val="36"/>
            <w:tcBorders>
              <w:top w:val="nil"/>
              <w:left w:val="nil"/>
              <w:bottom w:val="nil"/>
              <w:right w:val="nil"/>
            </w:tcBorders>
            <w:shd w:val="clear" w:color="auto" w:fill="auto"/>
            <w:noWrap/>
            <w:vAlign w:val="bottom"/>
            <w:hideMark/>
          </w:tcPr>
          <w:p w14:paraId="163FA1FA" w14:textId="77777777" w:rsidR="004D55A3" w:rsidRPr="004D55A3" w:rsidRDefault="004D55A3" w:rsidP="004D55A3">
            <w:pPr>
              <w:rPr>
                <w:rFonts w:ascii="Calibri" w:hAnsi="Calibri" w:cs="Calibri"/>
                <w:color w:val="FF0000"/>
                <w:sz w:val="22"/>
                <w:szCs w:val="22"/>
              </w:rPr>
            </w:pPr>
          </w:p>
        </w:tc>
      </w:tr>
    </w:tbl>
    <w:p w14:paraId="02B879BF" w14:textId="77777777" w:rsidR="004D55A3" w:rsidRPr="004D55A3" w:rsidRDefault="004D55A3" w:rsidP="004D55A3">
      <w:pPr>
        <w:ind w:left="786"/>
        <w:contextualSpacing/>
        <w:jc w:val="both"/>
        <w:sectPr w:rsidR="004D55A3" w:rsidRPr="004D55A3" w:rsidSect="00A86988">
          <w:pgSz w:w="16840" w:h="11907" w:orient="landscape" w:code="9"/>
          <w:pgMar w:top="1418" w:right="1560" w:bottom="993" w:left="1418" w:header="709" w:footer="176" w:gutter="0"/>
          <w:cols w:space="708"/>
          <w:docGrid w:linePitch="360"/>
        </w:sectPr>
      </w:pPr>
    </w:p>
    <w:p w14:paraId="7A2346F6" w14:textId="77777777" w:rsidR="004D55A3" w:rsidRPr="004D55A3" w:rsidRDefault="004D55A3" w:rsidP="004D55A3">
      <w:pPr>
        <w:contextualSpacing/>
        <w:jc w:val="both"/>
      </w:pPr>
      <w:r w:rsidRPr="004D55A3">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36663C83" w14:textId="77777777" w:rsidR="004D55A3" w:rsidRPr="004D55A3" w:rsidRDefault="004D55A3" w:rsidP="004D55A3">
      <w:pPr>
        <w:rPr>
          <w:color w:val="E36C0A"/>
        </w:rPr>
      </w:pPr>
    </w:p>
    <w:p w14:paraId="0B2C42C9" w14:textId="77777777" w:rsidR="004D55A3" w:rsidRPr="004D55A3" w:rsidRDefault="004D55A3" w:rsidP="004D55A3">
      <w:pPr>
        <w:spacing w:before="100"/>
        <w:jc w:val="both"/>
      </w:pPr>
      <w:r w:rsidRPr="004D55A3">
        <w:rPr>
          <w:b/>
          <w:highlight w:val="lightGray"/>
        </w:rPr>
        <w:t>Część IV. Obowiązki Wykonawcy.</w:t>
      </w:r>
    </w:p>
    <w:p w14:paraId="3C0AE0A7" w14:textId="77777777" w:rsidR="004D55A3" w:rsidRPr="004D55A3" w:rsidRDefault="004D55A3" w:rsidP="00241BA4">
      <w:pPr>
        <w:numPr>
          <w:ilvl w:val="0"/>
          <w:numId w:val="88"/>
        </w:numPr>
        <w:ind w:left="426" w:hanging="426"/>
        <w:contextualSpacing/>
        <w:jc w:val="both"/>
      </w:pPr>
      <w:r w:rsidRPr="004D55A3">
        <w:t>Obowiązkiem Wykonawcy jest świadczenie usług zgodnie ze szczegółowym zakresem przedmiotu zamówienia zawartym w niniejszym SOPZ.</w:t>
      </w:r>
    </w:p>
    <w:p w14:paraId="08593306" w14:textId="77777777" w:rsidR="004D55A3" w:rsidRPr="004D55A3" w:rsidRDefault="004D55A3" w:rsidP="00241BA4">
      <w:pPr>
        <w:numPr>
          <w:ilvl w:val="0"/>
          <w:numId w:val="88"/>
        </w:numPr>
        <w:ind w:left="426" w:hanging="426"/>
        <w:contextualSpacing/>
        <w:jc w:val="both"/>
      </w:pPr>
      <w:r w:rsidRPr="004D55A3">
        <w:t>W odniesieniu do wykonywanych usług Wykonawca przyjmuje na siebie wszystkie obowiązki wynikające z Prawa Geologicznego i Górniczego.</w:t>
      </w:r>
    </w:p>
    <w:p w14:paraId="6107242D" w14:textId="77777777" w:rsidR="004D55A3" w:rsidRPr="004D55A3" w:rsidRDefault="004D55A3" w:rsidP="00241BA4">
      <w:pPr>
        <w:numPr>
          <w:ilvl w:val="0"/>
          <w:numId w:val="88"/>
        </w:numPr>
        <w:ind w:left="426" w:hanging="426"/>
        <w:contextualSpacing/>
        <w:jc w:val="both"/>
      </w:pPr>
      <w:r w:rsidRPr="004D55A3">
        <w:t xml:space="preserve">Wykonawca, w zakresie dotyczącym realizacji przedmiotu zamówienia, będzie przestrzegał i stosował zapisy przepisów wynikających z ustawy Prawo Geologiczne i Górnicze – </w:t>
      </w:r>
      <w:r w:rsidRPr="004D55A3">
        <w:rPr>
          <w:b/>
          <w:bCs/>
        </w:rPr>
        <w:t>jeżeli dotyczy</w:t>
      </w:r>
      <w:r w:rsidRPr="004D55A3">
        <w:t xml:space="preserve">, przepisów BHP, dokumentów pokontrolnych PIP i OUG oraz regulaminów wewnętrznych, zarządzeń, decyzji, instrukcji </w:t>
      </w:r>
      <w:r w:rsidRPr="004D55A3">
        <w:br/>
        <w:t xml:space="preserve">(w tym instrukcji systemu </w:t>
      </w:r>
      <w:proofErr w:type="spellStart"/>
      <w:r w:rsidRPr="004D55A3">
        <w:t>przepustkowego</w:t>
      </w:r>
      <w:proofErr w:type="spellEnd"/>
      <w:r w:rsidRPr="004D55A3">
        <w:t xml:space="preserve"> w ruchu składnikami majątkowymi) obowiązujących </w:t>
      </w:r>
      <w:r w:rsidRPr="004D55A3">
        <w:br/>
        <w:t>w Polskiej Grupie Górniczej S.A. Oddział Zamawiającego. Stosowne regulaminy i instrukcje będą do wglądu u Koordynatora umowy ze strony Zamawiającego lub zostaną dostarczone Wykonawcy przed rozpoczęciem realizacji usługi.</w:t>
      </w:r>
    </w:p>
    <w:p w14:paraId="6A03B89F" w14:textId="77777777" w:rsidR="004D55A3" w:rsidRPr="004D55A3" w:rsidRDefault="004D55A3" w:rsidP="00241BA4">
      <w:pPr>
        <w:numPr>
          <w:ilvl w:val="0"/>
          <w:numId w:val="88"/>
        </w:numPr>
        <w:ind w:left="426" w:hanging="426"/>
        <w:contextualSpacing/>
        <w:jc w:val="both"/>
      </w:pPr>
      <w:r w:rsidRPr="004D55A3">
        <w:t>Wykonawca zobowiązany jest do realizacji przedmiotu zamówienia zgodnie ze składanymi przez Zamawiającego zleceniami.</w:t>
      </w:r>
    </w:p>
    <w:p w14:paraId="2BCEA9A5" w14:textId="77777777" w:rsidR="004D55A3" w:rsidRPr="004D55A3" w:rsidRDefault="004D55A3" w:rsidP="00241BA4">
      <w:pPr>
        <w:numPr>
          <w:ilvl w:val="0"/>
          <w:numId w:val="88"/>
        </w:numPr>
        <w:ind w:left="426" w:hanging="426"/>
        <w:contextualSpacing/>
        <w:jc w:val="both"/>
      </w:pPr>
      <w:r w:rsidRPr="004D55A3">
        <w:t>Osoby dozoru ruchu lub osoby upoważnione ze strony Wykonawcy zobowiązane są do sprawowania nadzoru nad prowadzonymi pracami.</w:t>
      </w:r>
    </w:p>
    <w:p w14:paraId="324ED86A" w14:textId="77777777" w:rsidR="004D55A3" w:rsidRPr="004D55A3" w:rsidRDefault="004D55A3" w:rsidP="00241BA4">
      <w:pPr>
        <w:numPr>
          <w:ilvl w:val="0"/>
          <w:numId w:val="88"/>
        </w:numPr>
        <w:ind w:left="426" w:hanging="426"/>
        <w:contextualSpacing/>
        <w:jc w:val="both"/>
      </w:pPr>
      <w:r w:rsidRPr="004D55A3">
        <w:t>Pracownicy Wykonawcy realizujący przedmiot zamówienia zobowiązani są współpracować z osobami kierownictwa i dozoru ruchu Zamawiającego.</w:t>
      </w:r>
    </w:p>
    <w:p w14:paraId="15D11A33" w14:textId="77777777" w:rsidR="004D55A3" w:rsidRPr="004D55A3" w:rsidRDefault="004D55A3" w:rsidP="00241BA4">
      <w:pPr>
        <w:numPr>
          <w:ilvl w:val="0"/>
          <w:numId w:val="88"/>
        </w:numPr>
        <w:ind w:left="426" w:hanging="426"/>
        <w:contextualSpacing/>
        <w:jc w:val="both"/>
        <w:rPr>
          <w:color w:val="000000"/>
        </w:rPr>
      </w:pPr>
      <w:r w:rsidRPr="004D55A3">
        <w:rPr>
          <w:color w:val="000000"/>
        </w:rPr>
        <w:t>Pracownicy Wykonawcy dopuszczeni do pracy zobowiązani są w szczególności do:</w:t>
      </w:r>
    </w:p>
    <w:p w14:paraId="11E6D924" w14:textId="77777777" w:rsidR="004D55A3" w:rsidRPr="004D55A3" w:rsidRDefault="004D55A3" w:rsidP="00241BA4">
      <w:pPr>
        <w:numPr>
          <w:ilvl w:val="0"/>
          <w:numId w:val="89"/>
        </w:numPr>
        <w:ind w:left="851" w:hanging="425"/>
        <w:contextualSpacing/>
        <w:jc w:val="both"/>
        <w:rPr>
          <w:color w:val="000000"/>
        </w:rPr>
      </w:pPr>
      <w:r w:rsidRPr="004D55A3">
        <w:rPr>
          <w:color w:val="00000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6024FFE9" w14:textId="77777777" w:rsidR="004D55A3" w:rsidRPr="004D55A3" w:rsidRDefault="004D55A3" w:rsidP="00241BA4">
      <w:pPr>
        <w:numPr>
          <w:ilvl w:val="0"/>
          <w:numId w:val="89"/>
        </w:numPr>
        <w:ind w:left="851" w:hanging="425"/>
        <w:contextualSpacing/>
        <w:jc w:val="both"/>
      </w:pPr>
      <w:r w:rsidRPr="004D55A3">
        <w:rPr>
          <w:color w:val="000000"/>
        </w:rPr>
        <w:t xml:space="preserve">posiadania wymaganych </w:t>
      </w:r>
      <w:r w:rsidRPr="004D55A3">
        <w:t>kwalifikacji potwierdzonych stosownymi dokumentami,</w:t>
      </w:r>
    </w:p>
    <w:p w14:paraId="067A7294" w14:textId="77777777" w:rsidR="004D55A3" w:rsidRPr="004D55A3" w:rsidRDefault="004D55A3" w:rsidP="00241BA4">
      <w:pPr>
        <w:numPr>
          <w:ilvl w:val="0"/>
          <w:numId w:val="89"/>
        </w:numPr>
        <w:ind w:left="851" w:hanging="425"/>
        <w:contextualSpacing/>
        <w:jc w:val="both"/>
      </w:pPr>
      <w:r w:rsidRPr="004D55A3">
        <w:t>posiadania aktualnego przeszkolenia w zakresie bezpieczeństwa i higieny pracy,</w:t>
      </w:r>
    </w:p>
    <w:p w14:paraId="228A3E95" w14:textId="77777777" w:rsidR="004D55A3" w:rsidRPr="004D55A3" w:rsidRDefault="004D55A3" w:rsidP="00241BA4">
      <w:pPr>
        <w:numPr>
          <w:ilvl w:val="0"/>
          <w:numId w:val="89"/>
        </w:numPr>
        <w:ind w:left="851" w:hanging="425"/>
        <w:contextualSpacing/>
        <w:jc w:val="both"/>
      </w:pPr>
      <w:r w:rsidRPr="004D55A3">
        <w:t>odbycia instruktażu stanowiskowego – posiadania dostatecznej znajomości przepisów oraz zasad bezpieczeństwa i higieny pracy w odniesieniu do  pracy, którą mają wykonywać,</w:t>
      </w:r>
    </w:p>
    <w:p w14:paraId="2C8F910E" w14:textId="77777777" w:rsidR="004D55A3" w:rsidRPr="004D55A3" w:rsidRDefault="004D55A3" w:rsidP="00241BA4">
      <w:pPr>
        <w:numPr>
          <w:ilvl w:val="0"/>
          <w:numId w:val="89"/>
        </w:numPr>
        <w:ind w:left="851" w:hanging="425"/>
        <w:contextualSpacing/>
        <w:jc w:val="both"/>
      </w:pPr>
      <w:r w:rsidRPr="004D55A3">
        <w:t xml:space="preserve">posiadania aktualnego zaświadczenia lekarskiego z badań profilaktycznych i/ lub innych (jeśli </w:t>
      </w:r>
      <w:r w:rsidRPr="004D55A3">
        <w:br/>
        <w:t>są wymagane), dopuszczających do wykonywania określonej pracy,</w:t>
      </w:r>
    </w:p>
    <w:p w14:paraId="1ABC7F09" w14:textId="77777777" w:rsidR="004D55A3" w:rsidRPr="004D55A3" w:rsidRDefault="004D55A3" w:rsidP="00241BA4">
      <w:pPr>
        <w:numPr>
          <w:ilvl w:val="0"/>
          <w:numId w:val="89"/>
        </w:numPr>
        <w:ind w:left="851" w:hanging="425"/>
        <w:contextualSpacing/>
        <w:jc w:val="both"/>
      </w:pPr>
      <w:r w:rsidRPr="004D55A3">
        <w:t>odbycia specjalistycznego przeszkolenia, jeżeli jest wymagane przepisami,</w:t>
      </w:r>
    </w:p>
    <w:p w14:paraId="4C62318B" w14:textId="77777777" w:rsidR="004D55A3" w:rsidRPr="004D55A3" w:rsidRDefault="004D55A3" w:rsidP="00241BA4">
      <w:pPr>
        <w:numPr>
          <w:ilvl w:val="0"/>
          <w:numId w:val="89"/>
        </w:numPr>
        <w:ind w:left="851" w:hanging="425"/>
        <w:contextualSpacing/>
        <w:jc w:val="both"/>
      </w:pPr>
      <w:r w:rsidRPr="004D55A3">
        <w:t xml:space="preserve">posiadania upoważnienia dla pracowników Wykonawcy wynikającego z zapisów Zarządzenia </w:t>
      </w:r>
      <w:r w:rsidRPr="004D55A3">
        <w:br/>
        <w:t xml:space="preserve">nr ZP/22/2018 Prezesa Zarządu PGG S.A. z dnia 27.08.2018 r. (do bieżącej aktualizacji) </w:t>
      </w:r>
      <w:r w:rsidRPr="004D55A3">
        <w:rPr>
          <w:b/>
        </w:rPr>
        <w:t>(jeżeli dotyczy)</w:t>
      </w:r>
      <w:r w:rsidRPr="004D55A3">
        <w:t>,</w:t>
      </w:r>
    </w:p>
    <w:p w14:paraId="6E1380F4" w14:textId="77777777" w:rsidR="004D55A3" w:rsidRPr="004D55A3" w:rsidRDefault="004D55A3" w:rsidP="00241BA4">
      <w:pPr>
        <w:numPr>
          <w:ilvl w:val="0"/>
          <w:numId w:val="89"/>
        </w:numPr>
        <w:ind w:left="851" w:hanging="425"/>
        <w:contextualSpacing/>
        <w:jc w:val="both"/>
      </w:pPr>
      <w:r w:rsidRPr="004D55A3">
        <w:t xml:space="preserve">posługiwania się językiem polskim w mowie i piśmie w stopniu warunkującym porozumiewanie </w:t>
      </w:r>
      <w:r w:rsidRPr="004D55A3">
        <w:br/>
        <w:t>się z pracownikami Zamawiającego.</w:t>
      </w:r>
    </w:p>
    <w:p w14:paraId="7D46FA36" w14:textId="77777777" w:rsidR="004D55A3" w:rsidRPr="004D55A3" w:rsidRDefault="004D55A3" w:rsidP="00241BA4">
      <w:pPr>
        <w:numPr>
          <w:ilvl w:val="0"/>
          <w:numId w:val="88"/>
        </w:numPr>
        <w:ind w:left="426" w:hanging="426"/>
        <w:contextualSpacing/>
        <w:jc w:val="both"/>
        <w:rPr>
          <w:color w:val="000000"/>
        </w:rPr>
      </w:pPr>
      <w:r w:rsidRPr="004D55A3">
        <w:rPr>
          <w:color w:val="000000"/>
        </w:rPr>
        <w:t>Dodatkowo operatorzy jednostek transportowych /sprzętowych objętych systemem monitoringu dla Wariantu A i B (dla których zlecono godziny dyspozycji na danej zmianie w danym dniu) po zarejestrowaniu wejścia na teren kopalni są zobowiązani:</w:t>
      </w:r>
    </w:p>
    <w:p w14:paraId="26F9E746" w14:textId="77777777" w:rsidR="004D55A3" w:rsidRPr="004D55A3" w:rsidRDefault="004D55A3" w:rsidP="00241BA4">
      <w:pPr>
        <w:numPr>
          <w:ilvl w:val="3"/>
          <w:numId w:val="90"/>
        </w:numPr>
        <w:suppressAutoHyphens/>
        <w:ind w:left="851" w:hanging="425"/>
        <w:contextualSpacing/>
        <w:jc w:val="both"/>
        <w:rPr>
          <w:color w:val="000000"/>
        </w:rPr>
      </w:pPr>
      <w:r w:rsidRPr="004D55A3">
        <w:rPr>
          <w:color w:val="00000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5C2A336E" w14:textId="77777777" w:rsidR="004D55A3" w:rsidRPr="004D55A3" w:rsidRDefault="004D55A3" w:rsidP="00241BA4">
      <w:pPr>
        <w:numPr>
          <w:ilvl w:val="3"/>
          <w:numId w:val="90"/>
        </w:numPr>
        <w:suppressAutoHyphens/>
        <w:ind w:left="851" w:hanging="425"/>
        <w:contextualSpacing/>
        <w:jc w:val="both"/>
        <w:rPr>
          <w:color w:val="000000"/>
        </w:rPr>
      </w:pPr>
      <w:r w:rsidRPr="004D55A3">
        <w:rPr>
          <w:color w:val="000000"/>
        </w:rPr>
        <w:t>wyłączyć jednostkę sprzętową w trakcie pozostawania w dyspozycji w przypadku, gdy jednostka sprzętowa nie wykonuje żadnych czynności w celu realizacji usługi,</w:t>
      </w:r>
    </w:p>
    <w:p w14:paraId="5A03FC58" w14:textId="77777777" w:rsidR="004D55A3" w:rsidRPr="004D55A3" w:rsidRDefault="004D55A3" w:rsidP="00241BA4">
      <w:pPr>
        <w:numPr>
          <w:ilvl w:val="3"/>
          <w:numId w:val="90"/>
        </w:numPr>
        <w:suppressAutoHyphens/>
        <w:ind w:left="851" w:hanging="425"/>
        <w:contextualSpacing/>
        <w:jc w:val="both"/>
        <w:rPr>
          <w:color w:val="000000"/>
        </w:rPr>
      </w:pPr>
      <w:r w:rsidRPr="004D55A3">
        <w:rPr>
          <w:color w:val="000000"/>
        </w:rPr>
        <w:t>do wylogowania się z jednostki sprzętowej:</w:t>
      </w:r>
    </w:p>
    <w:p w14:paraId="65F49FB2" w14:textId="77777777" w:rsidR="004D55A3" w:rsidRPr="004D55A3" w:rsidRDefault="004D55A3" w:rsidP="00241BA4">
      <w:pPr>
        <w:numPr>
          <w:ilvl w:val="0"/>
          <w:numId w:val="91"/>
        </w:numPr>
        <w:suppressAutoHyphens/>
        <w:ind w:left="1134" w:hanging="283"/>
        <w:contextualSpacing/>
        <w:jc w:val="both"/>
      </w:pPr>
      <w:r w:rsidRPr="004D55A3">
        <w:t>w czasie awarii technicznej,</w:t>
      </w:r>
    </w:p>
    <w:p w14:paraId="749F66CC" w14:textId="77777777" w:rsidR="004D55A3" w:rsidRPr="004D55A3" w:rsidRDefault="004D55A3" w:rsidP="00241BA4">
      <w:pPr>
        <w:numPr>
          <w:ilvl w:val="0"/>
          <w:numId w:val="91"/>
        </w:numPr>
        <w:suppressAutoHyphens/>
        <w:ind w:left="1134" w:hanging="283"/>
        <w:contextualSpacing/>
        <w:jc w:val="both"/>
        <w:rPr>
          <w:color w:val="000000"/>
        </w:rPr>
      </w:pPr>
      <w:r w:rsidRPr="004D55A3">
        <w:rPr>
          <w:color w:val="000000"/>
        </w:rPr>
        <w:t>po zakończeniu dyspozycji na danej zmianie.</w:t>
      </w:r>
    </w:p>
    <w:p w14:paraId="223798F9" w14:textId="77777777" w:rsidR="004D55A3" w:rsidRPr="004D55A3" w:rsidRDefault="004D55A3" w:rsidP="00241BA4">
      <w:pPr>
        <w:numPr>
          <w:ilvl w:val="0"/>
          <w:numId w:val="88"/>
        </w:numPr>
        <w:ind w:left="426" w:hanging="426"/>
        <w:contextualSpacing/>
        <w:jc w:val="both"/>
        <w:rPr>
          <w:color w:val="000000"/>
        </w:rPr>
      </w:pPr>
      <w:r w:rsidRPr="004D55A3">
        <w:rPr>
          <w:color w:val="000000"/>
        </w:rPr>
        <w:t>Operatorzy jednostek transportowych /sprzętowych objętych systemem monitoringu dla Wariantu C przed rozpoczęciem pracy są zobowiązani uruchomić przenośny lokalizator GPS poprzez wpięcie wtyczki lokalizatora do gniazda zapalniczki w jednostce sprzętowej/transportowej.</w:t>
      </w:r>
    </w:p>
    <w:p w14:paraId="49F43B7C" w14:textId="77777777" w:rsidR="004D55A3" w:rsidRPr="004D55A3" w:rsidRDefault="004D55A3" w:rsidP="00241BA4">
      <w:pPr>
        <w:numPr>
          <w:ilvl w:val="0"/>
          <w:numId w:val="88"/>
        </w:numPr>
        <w:ind w:left="426" w:hanging="426"/>
        <w:contextualSpacing/>
        <w:jc w:val="both"/>
      </w:pPr>
      <w:r w:rsidRPr="004D55A3">
        <w:rPr>
          <w:color w:val="000000"/>
        </w:rPr>
        <w:t xml:space="preserve">Wykonawca wyposaży pracowników realizujących zamówienie w odzież ochronną </w:t>
      </w:r>
      <w:r w:rsidRPr="004D55A3">
        <w:t xml:space="preserve">oraz sprzęt ochrony osobistej zgodną z obowiązującymi przepisami. </w:t>
      </w:r>
    </w:p>
    <w:p w14:paraId="399AD246" w14:textId="77777777" w:rsidR="004D55A3" w:rsidRPr="004D55A3" w:rsidRDefault="004D55A3" w:rsidP="00241BA4">
      <w:pPr>
        <w:numPr>
          <w:ilvl w:val="0"/>
          <w:numId w:val="88"/>
        </w:numPr>
        <w:ind w:left="426" w:hanging="426"/>
        <w:contextualSpacing/>
        <w:jc w:val="both"/>
      </w:pPr>
      <w:r w:rsidRPr="004D55A3">
        <w:t xml:space="preserve"> Wykonawca prowadzić będzie szkolenia okresowe swoich pracowników z zakresu bezpieczeństwa </w:t>
      </w:r>
      <w:r w:rsidRPr="004D55A3">
        <w:br/>
        <w:t>i higieny pracy oraz pierwszej pomocy.</w:t>
      </w:r>
    </w:p>
    <w:p w14:paraId="03819330" w14:textId="77777777" w:rsidR="004D55A3" w:rsidRPr="004D55A3" w:rsidRDefault="004D55A3" w:rsidP="00241BA4">
      <w:pPr>
        <w:numPr>
          <w:ilvl w:val="0"/>
          <w:numId w:val="88"/>
        </w:numPr>
        <w:ind w:left="426" w:hanging="426"/>
        <w:contextualSpacing/>
        <w:jc w:val="both"/>
      </w:pPr>
      <w:r w:rsidRPr="004D55A3">
        <w:t>Wykonawca zobowiązany jest do przeprowadzania badań pracowników nowoprzyjętych oraz badań okresowych specjalistycznych.</w:t>
      </w:r>
    </w:p>
    <w:p w14:paraId="1CF83E0E" w14:textId="77777777" w:rsidR="004D55A3" w:rsidRPr="004D55A3" w:rsidRDefault="004D55A3" w:rsidP="00241BA4">
      <w:pPr>
        <w:numPr>
          <w:ilvl w:val="0"/>
          <w:numId w:val="88"/>
        </w:numPr>
        <w:ind w:left="426" w:hanging="426"/>
        <w:contextualSpacing/>
        <w:jc w:val="both"/>
      </w:pPr>
      <w:r w:rsidRPr="004D55A3">
        <w:lastRenderedPageBreak/>
        <w:t xml:space="preserve">Wykonawca zobowiązany jest do dokonania analizy i oceny ryzyka zawodowego na stanowiskach pracy oraz zapoznania pracowników z jej wynikami. </w:t>
      </w:r>
    </w:p>
    <w:p w14:paraId="7A71599A" w14:textId="77777777" w:rsidR="004D55A3" w:rsidRPr="004D55A3" w:rsidRDefault="004D55A3" w:rsidP="00241BA4">
      <w:pPr>
        <w:numPr>
          <w:ilvl w:val="0"/>
          <w:numId w:val="88"/>
        </w:numPr>
        <w:ind w:left="426" w:hanging="426"/>
        <w:contextualSpacing/>
        <w:jc w:val="both"/>
      </w:pPr>
      <w:r w:rsidRPr="004D55A3">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698763D3" w14:textId="77777777" w:rsidR="004D55A3" w:rsidRPr="004D55A3" w:rsidRDefault="004D55A3" w:rsidP="00241BA4">
      <w:pPr>
        <w:numPr>
          <w:ilvl w:val="0"/>
          <w:numId w:val="88"/>
        </w:numPr>
        <w:ind w:left="426" w:hanging="426"/>
        <w:contextualSpacing/>
        <w:jc w:val="both"/>
      </w:pPr>
      <w:r w:rsidRPr="004D55A3">
        <w:t>Wypadki i zagrożenia na terenie Oddziału Zamawiającego:</w:t>
      </w:r>
    </w:p>
    <w:p w14:paraId="0A0D91AA" w14:textId="77777777" w:rsidR="004D55A3" w:rsidRPr="004D55A3" w:rsidRDefault="004D55A3" w:rsidP="00241BA4">
      <w:pPr>
        <w:numPr>
          <w:ilvl w:val="0"/>
          <w:numId w:val="92"/>
        </w:numPr>
        <w:ind w:left="851" w:hanging="425"/>
        <w:contextualSpacing/>
        <w:jc w:val="both"/>
      </w:pPr>
      <w:r w:rsidRPr="004D55A3">
        <w:t>Wykonawca przyjmuje bezpośrednią i wyłączną odpowiedzialność za bezpieczeństwo swoich pracowników, jednostek transportowych /sprzętowych zatrudnionych do wykonania zamówienia oraz ich właściwy stan techniczny,</w:t>
      </w:r>
    </w:p>
    <w:p w14:paraId="4599CB79" w14:textId="77777777" w:rsidR="004D55A3" w:rsidRPr="004D55A3" w:rsidRDefault="004D55A3" w:rsidP="00241BA4">
      <w:pPr>
        <w:numPr>
          <w:ilvl w:val="0"/>
          <w:numId w:val="92"/>
        </w:numPr>
        <w:ind w:left="851" w:hanging="425"/>
        <w:contextualSpacing/>
        <w:jc w:val="both"/>
      </w:pPr>
      <w:r w:rsidRPr="004D55A3">
        <w:t>w razie zaistnienia wypadku przy pracy, któremu uległ pracownik Wykonawcy, Wykonawca zobowiązany jest do niezwłocznego powiadomienia o tym fakcie Zamawiającego zgodnie z zasadami obowiązującymi w Oddziale,</w:t>
      </w:r>
    </w:p>
    <w:p w14:paraId="381FBAF2" w14:textId="77777777" w:rsidR="004D55A3" w:rsidRPr="004D55A3" w:rsidRDefault="004D55A3" w:rsidP="00241BA4">
      <w:pPr>
        <w:numPr>
          <w:ilvl w:val="0"/>
          <w:numId w:val="92"/>
        </w:numPr>
        <w:ind w:left="851" w:hanging="425"/>
        <w:contextualSpacing/>
        <w:jc w:val="both"/>
      </w:pPr>
      <w:r w:rsidRPr="004D55A3">
        <w:t xml:space="preserve">ustalenie okoliczności przyczyn wypadku oraz sporządzenie wymaganej przepisami dokumentacji wypadkowej dokonuje służba BHP Wykonawcy– stosownie do Rozporządzenia Rady Ministrów </w:t>
      </w:r>
      <w:r w:rsidRPr="004D55A3">
        <w:br/>
        <w:t>z dnia 01.07.2009 r. w sprawie ustalania okoliczności i przyczyn wypadków przy pracy (Dz.U. z 2009 r., Nr 105,poz. 870) - z udziałem przedstawiciela BHP Zamawiającego.</w:t>
      </w:r>
    </w:p>
    <w:p w14:paraId="3453B586" w14:textId="77777777" w:rsidR="004D55A3" w:rsidRPr="004D55A3" w:rsidRDefault="004D55A3" w:rsidP="00241BA4">
      <w:pPr>
        <w:numPr>
          <w:ilvl w:val="0"/>
          <w:numId w:val="92"/>
        </w:numPr>
        <w:ind w:left="851" w:hanging="425"/>
        <w:contextualSpacing/>
        <w:jc w:val="both"/>
      </w:pPr>
      <w:r w:rsidRPr="004D55A3">
        <w:t>w przypadku powstania  w ramach usług prowadzonych przez Wykonawcę:</w:t>
      </w:r>
    </w:p>
    <w:p w14:paraId="0A67A6D5" w14:textId="77777777" w:rsidR="004D55A3" w:rsidRPr="004D55A3" w:rsidRDefault="004D55A3" w:rsidP="00241BA4">
      <w:pPr>
        <w:numPr>
          <w:ilvl w:val="0"/>
          <w:numId w:val="93"/>
        </w:numPr>
        <w:ind w:left="1134" w:hanging="283"/>
        <w:contextualSpacing/>
        <w:jc w:val="both"/>
      </w:pPr>
      <w:r w:rsidRPr="004D55A3">
        <w:t>stanu zagrożenia wymagającego interwencji służb ratownictwa górniczego - Wykonawca zobowiązany jest do działania zgodnie z poleceniami Kierownika Akcji,</w:t>
      </w:r>
    </w:p>
    <w:p w14:paraId="4577E1FD" w14:textId="77777777" w:rsidR="004D55A3" w:rsidRPr="004D55A3" w:rsidRDefault="004D55A3" w:rsidP="00241BA4">
      <w:pPr>
        <w:numPr>
          <w:ilvl w:val="0"/>
          <w:numId w:val="93"/>
        </w:numPr>
        <w:ind w:left="1134" w:hanging="283"/>
        <w:contextualSpacing/>
        <w:jc w:val="both"/>
      </w:pPr>
      <w:r w:rsidRPr="004D55A3">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232591FC" w14:textId="77777777" w:rsidR="004D55A3" w:rsidRPr="004D55A3" w:rsidRDefault="004D55A3" w:rsidP="00241BA4">
      <w:pPr>
        <w:numPr>
          <w:ilvl w:val="0"/>
          <w:numId w:val="88"/>
        </w:numPr>
        <w:ind w:left="426" w:hanging="426"/>
        <w:contextualSpacing/>
        <w:jc w:val="both"/>
      </w:pPr>
      <w:r w:rsidRPr="004D55A3">
        <w:t xml:space="preserve"> Wykonawca zobowiązany jest:</w:t>
      </w:r>
    </w:p>
    <w:p w14:paraId="735E39AD" w14:textId="77777777" w:rsidR="004D55A3" w:rsidRPr="004D55A3" w:rsidRDefault="004D55A3" w:rsidP="00241BA4">
      <w:pPr>
        <w:numPr>
          <w:ilvl w:val="0"/>
          <w:numId w:val="94"/>
        </w:numPr>
        <w:ind w:left="851" w:hanging="425"/>
        <w:contextualSpacing/>
        <w:jc w:val="both"/>
      </w:pPr>
      <w:r w:rsidRPr="004D55A3">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4D55A3">
        <w:br/>
        <w:t xml:space="preserve">z obowiązującymi przepisami, posiadające parametry techniczne nie gorsze niż określone w SWZ - </w:t>
      </w:r>
      <w:r w:rsidRPr="004D55A3">
        <w:br/>
        <w:t>w przypadku podstawienia jednostki sprzętowej niesprawnej technicznie lub niezgodnej z SWZ Zamawiający ma prawo odmówić jej przyjęcia do świadczenia usług,</w:t>
      </w:r>
    </w:p>
    <w:p w14:paraId="00D7867B" w14:textId="77777777" w:rsidR="004D55A3" w:rsidRPr="004D55A3" w:rsidRDefault="004D55A3" w:rsidP="00241BA4">
      <w:pPr>
        <w:numPr>
          <w:ilvl w:val="0"/>
          <w:numId w:val="94"/>
        </w:numPr>
        <w:ind w:left="851" w:hanging="425"/>
        <w:contextualSpacing/>
        <w:jc w:val="both"/>
      </w:pPr>
      <w:r w:rsidRPr="004D55A3">
        <w:t>na wniosek zamawiającego przedstawić do wglądu oryginały lub poświadczone przez siebie kopie stosownych dokumentów np. dowodów rejestracyjnych, dokumentów potwierdzających ubezpieczenie jednostek transportowych, badań technicznych UDT, itp.,</w:t>
      </w:r>
    </w:p>
    <w:p w14:paraId="674ECE0F" w14:textId="77777777" w:rsidR="004D55A3" w:rsidRPr="004D55A3" w:rsidRDefault="004D55A3" w:rsidP="00241BA4">
      <w:pPr>
        <w:numPr>
          <w:ilvl w:val="0"/>
          <w:numId w:val="94"/>
        </w:numPr>
        <w:ind w:left="851" w:hanging="425"/>
        <w:contextualSpacing/>
        <w:jc w:val="both"/>
      </w:pPr>
      <w:r w:rsidRPr="004D55A3">
        <w:t>podstawić pojazdu wykonujący usługę w sprawne gniazdo zapalniczki celem zasilania „mobilnego” lokalizatora GPS - dotyczy zadań z monitoringiem z lokalizatorem przenośnym (Wariant C monitoringu),</w:t>
      </w:r>
    </w:p>
    <w:p w14:paraId="55440A30" w14:textId="77777777" w:rsidR="004D55A3" w:rsidRPr="004D55A3" w:rsidRDefault="004D55A3" w:rsidP="00241BA4">
      <w:pPr>
        <w:numPr>
          <w:ilvl w:val="0"/>
          <w:numId w:val="94"/>
        </w:numPr>
        <w:ind w:left="851" w:hanging="425"/>
        <w:contextualSpacing/>
        <w:jc w:val="both"/>
      </w:pPr>
      <w:r w:rsidRPr="004D55A3">
        <w:t xml:space="preserve">sporządzać w uzgodnieniu z Zamawiającym dla każdej jednostki transportowej/sprzętowej rozpoczynającej świadczenie usług protokół odbioru jednostki zgodnie z </w:t>
      </w:r>
      <w:r w:rsidRPr="004D55A3">
        <w:rPr>
          <w:b/>
        </w:rPr>
        <w:t>Załącznikiem nr 4 do SOPZ (jeżeli dotyczy)</w:t>
      </w:r>
      <w:r w:rsidRPr="004D55A3">
        <w:t>,</w:t>
      </w:r>
    </w:p>
    <w:p w14:paraId="2E47B898" w14:textId="77777777" w:rsidR="004D55A3" w:rsidRPr="004D55A3" w:rsidRDefault="004D55A3" w:rsidP="00241BA4">
      <w:pPr>
        <w:numPr>
          <w:ilvl w:val="0"/>
          <w:numId w:val="94"/>
        </w:numPr>
        <w:ind w:left="851" w:hanging="425"/>
        <w:contextualSpacing/>
        <w:jc w:val="both"/>
      </w:pPr>
      <w:r w:rsidRPr="004D55A3">
        <w:t>zapewnić obsługę oraz ciągłość pracy jednostek transportowych/sprzętowych zgodnie z  potrzebami Zamawiającego,</w:t>
      </w:r>
    </w:p>
    <w:p w14:paraId="10815AF1" w14:textId="77777777" w:rsidR="004D55A3" w:rsidRPr="004D55A3" w:rsidRDefault="004D55A3" w:rsidP="00241BA4">
      <w:pPr>
        <w:numPr>
          <w:ilvl w:val="0"/>
          <w:numId w:val="94"/>
        </w:numPr>
        <w:ind w:left="851" w:hanging="425"/>
        <w:contextualSpacing/>
        <w:jc w:val="both"/>
      </w:pPr>
      <w:r w:rsidRPr="004D55A3">
        <w:t>do usuwania na koszt własny awarii zaistniałych z winy Wykonawcy,</w:t>
      </w:r>
    </w:p>
    <w:p w14:paraId="4D8A7A1C" w14:textId="77777777" w:rsidR="004D55A3" w:rsidRPr="004D55A3" w:rsidRDefault="004D55A3" w:rsidP="00241BA4">
      <w:pPr>
        <w:numPr>
          <w:ilvl w:val="0"/>
          <w:numId w:val="94"/>
        </w:numPr>
        <w:ind w:left="851" w:hanging="425"/>
        <w:contextualSpacing/>
        <w:jc w:val="both"/>
      </w:pPr>
      <w:r w:rsidRPr="004D55A3">
        <w:t>do przeprowadzania remontów, konserwacji, napraw jednostek transportowych/sprzętowych, przy pomocy których świadczy usługi na terenie objętym ruchem zakładu górniczego w  sposób ustalony w  dokumentacji techniczno-ruchowej jednostki,</w:t>
      </w:r>
    </w:p>
    <w:p w14:paraId="547B649B" w14:textId="77777777" w:rsidR="004D55A3" w:rsidRPr="004D55A3" w:rsidRDefault="004D55A3" w:rsidP="00241BA4">
      <w:pPr>
        <w:numPr>
          <w:ilvl w:val="0"/>
          <w:numId w:val="94"/>
        </w:numPr>
        <w:ind w:left="851" w:hanging="425"/>
        <w:contextualSpacing/>
        <w:jc w:val="both"/>
      </w:pPr>
      <w:r w:rsidRPr="004D55A3">
        <w:rPr>
          <w:color w:val="000000"/>
        </w:rPr>
        <w:t xml:space="preserve">dostarczyć Zamawiającemu dokumenty </w:t>
      </w:r>
      <w:r w:rsidRPr="004D55A3">
        <w:t xml:space="preserve">określone w </w:t>
      </w:r>
      <w:r w:rsidRPr="004D55A3">
        <w:rPr>
          <w:b/>
        </w:rPr>
        <w:t>części IX</w:t>
      </w:r>
      <w:r w:rsidRPr="004D55A3">
        <w:t>.</w:t>
      </w:r>
    </w:p>
    <w:p w14:paraId="1CCF5F62" w14:textId="77777777" w:rsidR="004D55A3" w:rsidRPr="004D55A3" w:rsidRDefault="004D55A3" w:rsidP="00241BA4">
      <w:pPr>
        <w:numPr>
          <w:ilvl w:val="0"/>
          <w:numId w:val="88"/>
        </w:numPr>
        <w:ind w:left="426" w:hanging="426"/>
        <w:contextualSpacing/>
        <w:jc w:val="both"/>
        <w:rPr>
          <w:color w:val="C00000"/>
        </w:rPr>
      </w:pPr>
      <w:r w:rsidRPr="004D55A3">
        <w:t xml:space="preserve">W przypadku konieczności dokonania zamiany jednostek transportowych/sprzętowych (na stałe) przyjęcie nowej jednostki wymaga sporządzenia protokołu zgodnie z </w:t>
      </w:r>
      <w:r w:rsidRPr="004D55A3">
        <w:rPr>
          <w:b/>
        </w:rPr>
        <w:t>Załącznikiem nr 4 do SOPZ</w:t>
      </w:r>
      <w:r w:rsidRPr="004D55A3">
        <w:rPr>
          <w:color w:val="C00000"/>
        </w:rPr>
        <w:t xml:space="preserve"> </w:t>
      </w:r>
      <w:r w:rsidRPr="004D55A3">
        <w:rPr>
          <w:b/>
        </w:rPr>
        <w:t>(jeżeli dotyczy)</w:t>
      </w:r>
      <w:r w:rsidRPr="004D55A3">
        <w:t>.</w:t>
      </w:r>
    </w:p>
    <w:p w14:paraId="5A8AFA9B" w14:textId="77777777" w:rsidR="004D55A3" w:rsidRPr="004D55A3" w:rsidRDefault="004D55A3" w:rsidP="00241BA4">
      <w:pPr>
        <w:numPr>
          <w:ilvl w:val="0"/>
          <w:numId w:val="88"/>
        </w:numPr>
        <w:ind w:left="426" w:hanging="426"/>
        <w:contextualSpacing/>
        <w:jc w:val="both"/>
      </w:pPr>
      <w:r w:rsidRPr="004D55A3">
        <w:t xml:space="preserve">Wykonawca odpowiada za prawidłowy, zgodny z dokumentacją </w:t>
      </w:r>
      <w:proofErr w:type="spellStart"/>
      <w:r w:rsidRPr="004D55A3">
        <w:t>techniczno</w:t>
      </w:r>
      <w:proofErr w:type="spellEnd"/>
      <w:r w:rsidRPr="004D55A3">
        <w:t xml:space="preserve"> – ruchową, stan techniczny jednostek transportowych/sprzętowych pracujących na terenie Zamawiającego, w tym posiadania aktualnych, wymaganych przepisami prawa badań technicznych.</w:t>
      </w:r>
    </w:p>
    <w:p w14:paraId="20BCFB81" w14:textId="77777777" w:rsidR="004D55A3" w:rsidRPr="004D55A3" w:rsidRDefault="004D55A3" w:rsidP="00241BA4">
      <w:pPr>
        <w:numPr>
          <w:ilvl w:val="0"/>
          <w:numId w:val="88"/>
        </w:numPr>
        <w:ind w:left="426" w:hanging="426"/>
        <w:contextualSpacing/>
        <w:jc w:val="both"/>
      </w:pPr>
      <w:r w:rsidRPr="004D55A3">
        <w:t>Wykonawca gwarantuje:</w:t>
      </w:r>
    </w:p>
    <w:p w14:paraId="0D094C9F" w14:textId="77777777" w:rsidR="004D55A3" w:rsidRPr="004D55A3" w:rsidRDefault="004D55A3" w:rsidP="00241BA4">
      <w:pPr>
        <w:numPr>
          <w:ilvl w:val="0"/>
          <w:numId w:val="95"/>
        </w:numPr>
        <w:ind w:left="851" w:hanging="425"/>
        <w:contextualSpacing/>
        <w:jc w:val="both"/>
      </w:pPr>
      <w:r w:rsidRPr="004D55A3">
        <w:t>należytą wydajność jednostek transportowych/sprzętowych i jakość usług,</w:t>
      </w:r>
    </w:p>
    <w:p w14:paraId="38CD318D" w14:textId="77777777" w:rsidR="004D55A3" w:rsidRPr="004D55A3" w:rsidRDefault="004D55A3" w:rsidP="00241BA4">
      <w:pPr>
        <w:numPr>
          <w:ilvl w:val="0"/>
          <w:numId w:val="95"/>
        </w:numPr>
        <w:ind w:left="851" w:hanging="425"/>
        <w:contextualSpacing/>
        <w:jc w:val="both"/>
      </w:pPr>
      <w:r w:rsidRPr="004D55A3">
        <w:t>prawidłowe wykorzystanie czasu dyspozycji oraz możliwości technicznych jednostek transportowych/sprzętowych,</w:t>
      </w:r>
    </w:p>
    <w:p w14:paraId="32F2B422" w14:textId="77777777" w:rsidR="004D55A3" w:rsidRPr="004D55A3" w:rsidRDefault="004D55A3" w:rsidP="00241BA4">
      <w:pPr>
        <w:numPr>
          <w:ilvl w:val="0"/>
          <w:numId w:val="95"/>
        </w:numPr>
        <w:ind w:left="851" w:hanging="425"/>
        <w:contextualSpacing/>
        <w:jc w:val="both"/>
      </w:pPr>
      <w:r w:rsidRPr="004D55A3">
        <w:t>wykonanie usług zgodnie z obowiązującą umową, technologią realizacji usługi i składanymi zleceniami,</w:t>
      </w:r>
    </w:p>
    <w:p w14:paraId="23F541E3" w14:textId="77777777" w:rsidR="004D55A3" w:rsidRPr="004D55A3" w:rsidRDefault="004D55A3" w:rsidP="00241BA4">
      <w:pPr>
        <w:numPr>
          <w:ilvl w:val="0"/>
          <w:numId w:val="95"/>
        </w:numPr>
        <w:ind w:left="851" w:hanging="425"/>
        <w:contextualSpacing/>
        <w:jc w:val="both"/>
      </w:pPr>
      <w:r w:rsidRPr="004D55A3">
        <w:t>realizację poleceń osób dozoru Zamawiającego uprawnionych do nadzoru i kontroli prowadzonych prac w zakresie:</w:t>
      </w:r>
    </w:p>
    <w:p w14:paraId="12ED6A86" w14:textId="77777777" w:rsidR="004D55A3" w:rsidRPr="004D55A3" w:rsidRDefault="004D55A3" w:rsidP="00241BA4">
      <w:pPr>
        <w:numPr>
          <w:ilvl w:val="0"/>
          <w:numId w:val="96"/>
        </w:numPr>
        <w:ind w:left="1134" w:hanging="283"/>
        <w:contextualSpacing/>
        <w:jc w:val="both"/>
      </w:pPr>
      <w:r w:rsidRPr="004D55A3">
        <w:lastRenderedPageBreak/>
        <w:t>ilości i rodzaju jednostek transportowych/sprzętowych zatrudnionych w poszczególnych miejscach pracy,</w:t>
      </w:r>
    </w:p>
    <w:p w14:paraId="391C4DFA" w14:textId="77777777" w:rsidR="004D55A3" w:rsidRPr="004D55A3" w:rsidRDefault="004D55A3" w:rsidP="00241BA4">
      <w:pPr>
        <w:numPr>
          <w:ilvl w:val="0"/>
          <w:numId w:val="96"/>
        </w:numPr>
        <w:ind w:left="1134" w:hanging="283"/>
        <w:contextualSpacing/>
        <w:jc w:val="both"/>
      </w:pPr>
      <w:r w:rsidRPr="004D55A3">
        <w:t>czasu i miejsc pracy jednostek transportowych/sprzętowych,</w:t>
      </w:r>
    </w:p>
    <w:p w14:paraId="0DE84B9C" w14:textId="77777777" w:rsidR="004D55A3" w:rsidRPr="004D55A3" w:rsidRDefault="004D55A3" w:rsidP="00241BA4">
      <w:pPr>
        <w:numPr>
          <w:ilvl w:val="0"/>
          <w:numId w:val="96"/>
        </w:numPr>
        <w:ind w:left="1134" w:hanging="283"/>
        <w:contextualSpacing/>
        <w:jc w:val="both"/>
      </w:pPr>
      <w:r w:rsidRPr="004D55A3">
        <w:t>należytej realizacji zleconej usługi,</w:t>
      </w:r>
    </w:p>
    <w:p w14:paraId="23A966B5" w14:textId="77777777" w:rsidR="004D55A3" w:rsidRPr="004D55A3" w:rsidRDefault="004D55A3" w:rsidP="00241BA4">
      <w:pPr>
        <w:numPr>
          <w:ilvl w:val="0"/>
          <w:numId w:val="96"/>
        </w:numPr>
        <w:ind w:left="1134" w:hanging="283"/>
        <w:contextualSpacing/>
        <w:jc w:val="both"/>
      </w:pPr>
      <w:r w:rsidRPr="004D55A3">
        <w:t xml:space="preserve">ścisłego przestrzegania technologii prowadzonych prac, przepisów bhp i p.poż., </w:t>
      </w:r>
    </w:p>
    <w:p w14:paraId="34D5E8B9" w14:textId="77777777" w:rsidR="004D55A3" w:rsidRPr="004D55A3" w:rsidRDefault="004D55A3" w:rsidP="00241BA4">
      <w:pPr>
        <w:numPr>
          <w:ilvl w:val="0"/>
          <w:numId w:val="96"/>
        </w:numPr>
        <w:ind w:left="1134" w:hanging="283"/>
        <w:contextualSpacing/>
        <w:jc w:val="both"/>
      </w:pPr>
      <w:r w:rsidRPr="004D55A3">
        <w:t>użytkowania placów postojowych jednostek transportowych/sprzętowych.</w:t>
      </w:r>
    </w:p>
    <w:p w14:paraId="0D4DD92D" w14:textId="77777777" w:rsidR="004D55A3" w:rsidRPr="004D55A3" w:rsidRDefault="004D55A3" w:rsidP="00241BA4">
      <w:pPr>
        <w:numPr>
          <w:ilvl w:val="0"/>
          <w:numId w:val="88"/>
        </w:numPr>
        <w:ind w:left="426" w:hanging="426"/>
        <w:contextualSpacing/>
        <w:jc w:val="both"/>
      </w:pPr>
      <w:r w:rsidRPr="004D55A3">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7E915043" w14:textId="77777777" w:rsidR="004D55A3" w:rsidRPr="004D55A3" w:rsidRDefault="004D55A3" w:rsidP="00241BA4">
      <w:pPr>
        <w:numPr>
          <w:ilvl w:val="0"/>
          <w:numId w:val="88"/>
        </w:numPr>
        <w:ind w:left="426" w:hanging="426"/>
        <w:contextualSpacing/>
        <w:jc w:val="both"/>
      </w:pPr>
      <w:r w:rsidRPr="004D55A3">
        <w:t>Niewykonanie lub niewłaściwe wykonanie przedmiotu zamówienia obciąża Wykonawcę i może stanowić przyczynę odstąpienia od umowy z przyczyn leżących po stronie Wykonawcy.</w:t>
      </w:r>
    </w:p>
    <w:p w14:paraId="27C10E08" w14:textId="77777777" w:rsidR="004D55A3" w:rsidRPr="004D55A3" w:rsidRDefault="004D55A3" w:rsidP="00241BA4">
      <w:pPr>
        <w:numPr>
          <w:ilvl w:val="0"/>
          <w:numId w:val="88"/>
        </w:numPr>
        <w:ind w:left="426" w:hanging="426"/>
        <w:contextualSpacing/>
        <w:jc w:val="both"/>
      </w:pPr>
      <w:r w:rsidRPr="004D55A3">
        <w:rPr>
          <w:color w:val="000000"/>
        </w:rPr>
        <w:t>Zapewnienie skutecznej ochrony elementów systemu monitoringu zainstalowanego w jednostkach transportowych/sprzętowych przed ingerencją pracowników własnych.</w:t>
      </w:r>
      <w:r w:rsidRPr="004D55A3">
        <w:t xml:space="preserve"> </w:t>
      </w:r>
    </w:p>
    <w:p w14:paraId="34440DC4" w14:textId="77777777" w:rsidR="004D55A3" w:rsidRDefault="004D55A3" w:rsidP="00241BA4">
      <w:pPr>
        <w:numPr>
          <w:ilvl w:val="0"/>
          <w:numId w:val="88"/>
        </w:numPr>
        <w:spacing w:after="240"/>
        <w:ind w:left="426" w:hanging="426"/>
        <w:contextualSpacing/>
        <w:jc w:val="both"/>
      </w:pPr>
      <w:r w:rsidRPr="004D55A3">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1D0EF45" w14:textId="77777777" w:rsidR="004D55A3" w:rsidRPr="004D55A3" w:rsidRDefault="004D55A3" w:rsidP="004D55A3">
      <w:pPr>
        <w:spacing w:after="240"/>
        <w:ind w:left="426"/>
        <w:contextualSpacing/>
        <w:jc w:val="both"/>
      </w:pPr>
    </w:p>
    <w:p w14:paraId="37780674" w14:textId="77777777" w:rsidR="004D55A3" w:rsidRPr="004D55A3" w:rsidRDefault="004D55A3" w:rsidP="004D55A3">
      <w:pPr>
        <w:suppressAutoHyphens/>
        <w:overflowPunct w:val="0"/>
        <w:autoSpaceDE w:val="0"/>
        <w:autoSpaceDN w:val="0"/>
        <w:adjustRightInd w:val="0"/>
        <w:spacing w:after="240"/>
        <w:jc w:val="both"/>
        <w:rPr>
          <w:rFonts w:eastAsia="Calibri"/>
          <w:b/>
          <w:bCs/>
          <w:color w:val="000000"/>
          <w:lang w:val="x-none" w:eastAsia="x-none"/>
        </w:rPr>
      </w:pPr>
      <w:r w:rsidRPr="004D55A3">
        <w:rPr>
          <w:b/>
          <w:highlight w:val="lightGray"/>
        </w:rPr>
        <w:t xml:space="preserve">Część V. </w:t>
      </w:r>
      <w:r w:rsidRPr="004D55A3">
        <w:rPr>
          <w:rFonts w:eastAsia="Calibri"/>
          <w:b/>
          <w:bCs/>
          <w:color w:val="000000"/>
          <w:sz w:val="24"/>
          <w:highlight w:val="lightGray"/>
          <w:lang w:val="x-none" w:eastAsia="x-none"/>
        </w:rPr>
        <w:t>Odpowiedzialność Wykonawcy.</w:t>
      </w:r>
    </w:p>
    <w:p w14:paraId="129C688F" w14:textId="77777777" w:rsidR="004D55A3" w:rsidRPr="004D55A3" w:rsidRDefault="004D55A3" w:rsidP="00241BA4">
      <w:pPr>
        <w:numPr>
          <w:ilvl w:val="2"/>
          <w:numId w:val="97"/>
        </w:numPr>
        <w:tabs>
          <w:tab w:val="left" w:pos="426"/>
          <w:tab w:val="left" w:pos="851"/>
          <w:tab w:val="left" w:pos="1040"/>
        </w:tabs>
        <w:suppressAutoHyphens/>
        <w:ind w:hanging="426"/>
        <w:contextualSpacing/>
        <w:jc w:val="both"/>
      </w:pPr>
      <w:r w:rsidRPr="004D55A3">
        <w:rPr>
          <w:color w:val="000000"/>
        </w:rPr>
        <w:t>Wykonawca ponosi wyłączną odpowiedzialność:</w:t>
      </w:r>
    </w:p>
    <w:p w14:paraId="1563F651" w14:textId="77777777" w:rsidR="004D55A3" w:rsidRPr="004D55A3" w:rsidRDefault="004D55A3" w:rsidP="00241BA4">
      <w:pPr>
        <w:numPr>
          <w:ilvl w:val="0"/>
          <w:numId w:val="98"/>
        </w:numPr>
        <w:tabs>
          <w:tab w:val="num" w:pos="851"/>
        </w:tabs>
        <w:suppressAutoHyphens/>
        <w:ind w:left="851" w:hanging="425"/>
        <w:jc w:val="both"/>
        <w:rPr>
          <w:color w:val="000000"/>
        </w:rPr>
      </w:pPr>
      <w:r w:rsidRPr="004D55A3">
        <w:rPr>
          <w:color w:val="000000"/>
        </w:rPr>
        <w:t xml:space="preserve">cywilną, materialną i karną za szkody powstałe u pracowników lub w majątku Zamawiającego </w:t>
      </w:r>
      <w:r w:rsidRPr="004D55A3">
        <w:rPr>
          <w:color w:val="000000"/>
        </w:rPr>
        <w:br/>
        <w:t>lub osób trzecich, zawinione w sposób umyślny lub nieumyślny przez pracowników Wykonawcy,</w:t>
      </w:r>
    </w:p>
    <w:p w14:paraId="36ED3607" w14:textId="77777777" w:rsidR="004D55A3" w:rsidRPr="004D55A3" w:rsidRDefault="004D55A3" w:rsidP="00241BA4">
      <w:pPr>
        <w:numPr>
          <w:ilvl w:val="0"/>
          <w:numId w:val="98"/>
        </w:numPr>
        <w:suppressAutoHyphens/>
        <w:ind w:left="851" w:hanging="425"/>
        <w:jc w:val="both"/>
        <w:rPr>
          <w:color w:val="000000"/>
        </w:rPr>
      </w:pPr>
      <w:r w:rsidRPr="004D55A3">
        <w:rPr>
          <w:color w:val="000000"/>
        </w:rPr>
        <w:t>cywilną, materialną i karną za skutki wypadków przy pracy oraz w drodze do pracy i z pracy pracowników własnych zatrudnionych przy realizacji przedmiotu zamówienia,</w:t>
      </w:r>
    </w:p>
    <w:p w14:paraId="453E71A6" w14:textId="77777777" w:rsidR="004D55A3" w:rsidRPr="004D55A3" w:rsidRDefault="004D55A3" w:rsidP="00241BA4">
      <w:pPr>
        <w:numPr>
          <w:ilvl w:val="0"/>
          <w:numId w:val="98"/>
        </w:numPr>
        <w:suppressAutoHyphens/>
        <w:ind w:left="851" w:hanging="425"/>
        <w:jc w:val="both"/>
        <w:rPr>
          <w:color w:val="000000"/>
        </w:rPr>
      </w:pPr>
      <w:r w:rsidRPr="004D55A3">
        <w:rPr>
          <w:color w:val="000000"/>
        </w:rPr>
        <w:t>za bezpieczeństwo pracowników własnych przez cały czas ich przebywania na terenie Oddziału Zamawiającego,</w:t>
      </w:r>
    </w:p>
    <w:p w14:paraId="079AD59C" w14:textId="77777777" w:rsidR="004D55A3" w:rsidRPr="004D55A3" w:rsidRDefault="004D55A3" w:rsidP="00241BA4">
      <w:pPr>
        <w:numPr>
          <w:ilvl w:val="0"/>
          <w:numId w:val="98"/>
        </w:numPr>
        <w:suppressAutoHyphens/>
        <w:ind w:left="851" w:hanging="425"/>
        <w:jc w:val="both"/>
        <w:rPr>
          <w:color w:val="000000"/>
        </w:rPr>
      </w:pPr>
      <w:r w:rsidRPr="004D55A3">
        <w:rPr>
          <w:color w:val="000000"/>
        </w:rPr>
        <w:t>za delegowanie do wykonywania zadań zleconych przez Zamawiającego, pracowników własnych posiadających niezbędne do ich wykonania kwalifikacje i uprawnienia,</w:t>
      </w:r>
    </w:p>
    <w:p w14:paraId="5A016F27" w14:textId="77777777" w:rsidR="004D55A3" w:rsidRPr="004D55A3" w:rsidRDefault="004D55A3" w:rsidP="00241BA4">
      <w:pPr>
        <w:numPr>
          <w:ilvl w:val="0"/>
          <w:numId w:val="98"/>
        </w:numPr>
        <w:suppressAutoHyphens/>
        <w:ind w:left="851" w:hanging="425"/>
        <w:jc w:val="both"/>
        <w:rPr>
          <w:color w:val="000000"/>
        </w:rPr>
      </w:pPr>
      <w:r w:rsidRPr="004D55A3">
        <w:rPr>
          <w:color w:val="000000"/>
        </w:rPr>
        <w:t>cywilną, materialną i karną za skutki bezpośrednich zdarzeń wynikłych z zaniedbań lub zaniechań ustaleń dotyczących sposobu realizacji przedmiotu zamówienia,</w:t>
      </w:r>
    </w:p>
    <w:p w14:paraId="04120ED4" w14:textId="77777777" w:rsidR="004D55A3" w:rsidRPr="004D55A3" w:rsidRDefault="004D55A3" w:rsidP="00241BA4">
      <w:pPr>
        <w:numPr>
          <w:ilvl w:val="0"/>
          <w:numId w:val="98"/>
        </w:numPr>
        <w:suppressAutoHyphens/>
        <w:spacing w:after="240"/>
        <w:ind w:left="851" w:hanging="425"/>
        <w:jc w:val="both"/>
        <w:rPr>
          <w:color w:val="000000"/>
        </w:rPr>
      </w:pPr>
      <w:r w:rsidRPr="004D55A3">
        <w:rPr>
          <w:color w:val="000000"/>
        </w:rPr>
        <w:t>za nieprawidłowości ujawnione podczas kontroli wykonywanych usług oraz jednostek transportowo/sprzętowych wykorzystywanych do realizacji przedmiotu zamówienia, wykonywanych przez kontrolne organy pańs</w:t>
      </w:r>
      <w:r w:rsidRPr="004D55A3">
        <w:t xml:space="preserve">twowe, za całokształt zagadnień związanych z realizacją części usług przez zatrudnionego podwykonawcę </w:t>
      </w:r>
      <w:r w:rsidRPr="004D55A3">
        <w:rPr>
          <w:b/>
        </w:rPr>
        <w:t>(jeżeli dotyczy)</w:t>
      </w:r>
      <w:r w:rsidRPr="004D55A3">
        <w:t>.</w:t>
      </w:r>
    </w:p>
    <w:p w14:paraId="43CF7E75" w14:textId="77777777" w:rsidR="004D55A3" w:rsidRPr="004D55A3" w:rsidRDefault="004D55A3" w:rsidP="004D55A3">
      <w:pPr>
        <w:spacing w:after="240"/>
        <w:jc w:val="both"/>
        <w:rPr>
          <w:b/>
        </w:rPr>
      </w:pPr>
      <w:r w:rsidRPr="004D55A3">
        <w:rPr>
          <w:b/>
          <w:highlight w:val="lightGray"/>
        </w:rPr>
        <w:t>Część VI. Obowiązki Zamawiającego.</w:t>
      </w:r>
    </w:p>
    <w:p w14:paraId="0A332520" w14:textId="77777777" w:rsidR="004D55A3" w:rsidRPr="004D55A3" w:rsidRDefault="004D55A3" w:rsidP="00241BA4">
      <w:pPr>
        <w:numPr>
          <w:ilvl w:val="1"/>
          <w:numId w:val="99"/>
        </w:numPr>
        <w:tabs>
          <w:tab w:val="num" w:pos="426"/>
        </w:tabs>
        <w:spacing w:before="100"/>
        <w:ind w:left="426"/>
        <w:jc w:val="both"/>
      </w:pPr>
      <w:r w:rsidRPr="004D55A3">
        <w:t>Obowiązkiem Zamawiającego jest:</w:t>
      </w:r>
    </w:p>
    <w:p w14:paraId="6723EF33" w14:textId="77777777" w:rsidR="004D55A3" w:rsidRPr="004D55A3" w:rsidRDefault="004D55A3" w:rsidP="00241BA4">
      <w:pPr>
        <w:numPr>
          <w:ilvl w:val="2"/>
          <w:numId w:val="99"/>
        </w:numPr>
        <w:tabs>
          <w:tab w:val="num" w:pos="851"/>
        </w:tabs>
        <w:ind w:left="851"/>
        <w:jc w:val="both"/>
      </w:pPr>
      <w:r w:rsidRPr="004D55A3">
        <w:t>wskazanie miejsca wykonywania usług,</w:t>
      </w:r>
    </w:p>
    <w:p w14:paraId="689C68AB" w14:textId="77777777" w:rsidR="004D55A3" w:rsidRPr="004D55A3" w:rsidRDefault="004D55A3" w:rsidP="00241BA4">
      <w:pPr>
        <w:numPr>
          <w:ilvl w:val="2"/>
          <w:numId w:val="99"/>
        </w:numPr>
        <w:tabs>
          <w:tab w:val="num" w:pos="851"/>
        </w:tabs>
        <w:ind w:left="851"/>
        <w:jc w:val="both"/>
      </w:pPr>
      <w:r w:rsidRPr="004D55A3">
        <w:t xml:space="preserve">bieżące, przed każdą zmianą roboczą, określenie przez osoby dozoru Zamawiającego zakresu prac </w:t>
      </w:r>
      <w:r w:rsidRPr="004D55A3">
        <w:br/>
        <w:t>do wykonania w czasie trwania zmiany roboczej w formie uzgodnionej pomiędzy stronami</w:t>
      </w:r>
    </w:p>
    <w:p w14:paraId="53684C99" w14:textId="77777777" w:rsidR="004D55A3" w:rsidRPr="004D55A3" w:rsidRDefault="004D55A3" w:rsidP="00241BA4">
      <w:pPr>
        <w:numPr>
          <w:ilvl w:val="2"/>
          <w:numId w:val="99"/>
        </w:numPr>
        <w:tabs>
          <w:tab w:val="num" w:pos="851"/>
        </w:tabs>
        <w:ind w:left="851"/>
        <w:jc w:val="both"/>
      </w:pPr>
      <w:r w:rsidRPr="004D55A3">
        <w:t>wskazanie miejsca postoju jednostek transportowych/sprzętowych,</w:t>
      </w:r>
    </w:p>
    <w:p w14:paraId="634F79AC" w14:textId="77777777" w:rsidR="004D55A3" w:rsidRPr="004D55A3" w:rsidRDefault="004D55A3" w:rsidP="00241BA4">
      <w:pPr>
        <w:numPr>
          <w:ilvl w:val="2"/>
          <w:numId w:val="99"/>
        </w:numPr>
        <w:tabs>
          <w:tab w:val="num" w:pos="851"/>
        </w:tabs>
        <w:ind w:left="851"/>
        <w:jc w:val="both"/>
      </w:pPr>
      <w:r w:rsidRPr="004D55A3">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7AFBB17E" w14:textId="77777777" w:rsidR="004D55A3" w:rsidRPr="004D55A3" w:rsidRDefault="004D55A3" w:rsidP="00241BA4">
      <w:pPr>
        <w:numPr>
          <w:ilvl w:val="2"/>
          <w:numId w:val="99"/>
        </w:numPr>
        <w:tabs>
          <w:tab w:val="num" w:pos="851"/>
        </w:tabs>
        <w:ind w:left="851"/>
        <w:jc w:val="both"/>
      </w:pPr>
      <w:r w:rsidRPr="004D55A3">
        <w:t>udzielenie Wykonawcy niezbędnej pełnej informacji o ryzyku zawodowym, zagrożeniach, w tym wynikach pomiarów czynników szkodliwych i uciążliwych, w zakładzie Zamawiającego (dla zakresu objętego realizacją zamówienia),</w:t>
      </w:r>
    </w:p>
    <w:p w14:paraId="24D53233" w14:textId="77777777" w:rsidR="004D55A3" w:rsidRPr="004D55A3" w:rsidRDefault="004D55A3" w:rsidP="00241BA4">
      <w:pPr>
        <w:numPr>
          <w:ilvl w:val="2"/>
          <w:numId w:val="99"/>
        </w:numPr>
        <w:tabs>
          <w:tab w:val="num" w:pos="851"/>
        </w:tabs>
        <w:ind w:left="851"/>
        <w:jc w:val="both"/>
      </w:pPr>
      <w:r w:rsidRPr="004D55A3">
        <w:t>organizacja i zapewnienie bezpieczeństwa przeciwpożarowego na Oddziale,</w:t>
      </w:r>
    </w:p>
    <w:p w14:paraId="21F39915" w14:textId="77777777" w:rsidR="004D55A3" w:rsidRPr="004D55A3" w:rsidRDefault="004D55A3" w:rsidP="00241BA4">
      <w:pPr>
        <w:numPr>
          <w:ilvl w:val="2"/>
          <w:numId w:val="99"/>
        </w:numPr>
        <w:tabs>
          <w:tab w:val="num" w:pos="851"/>
        </w:tabs>
        <w:ind w:left="851"/>
        <w:jc w:val="both"/>
      </w:pPr>
      <w:r w:rsidRPr="004D55A3">
        <w:t xml:space="preserve">zapoznanie pracowników Wykonawcy z Oddziałem  i regulaminem pracy Zamawiającego </w:t>
      </w:r>
      <w:r w:rsidRPr="004D55A3">
        <w:br/>
        <w:t>w zakresie koniecznym do wykonania prac objętych umową,</w:t>
      </w:r>
    </w:p>
    <w:p w14:paraId="19448A35" w14:textId="77777777" w:rsidR="004D55A3" w:rsidRPr="004D55A3" w:rsidRDefault="004D55A3" w:rsidP="00241BA4">
      <w:pPr>
        <w:numPr>
          <w:ilvl w:val="2"/>
          <w:numId w:val="99"/>
        </w:numPr>
        <w:tabs>
          <w:tab w:val="num" w:pos="851"/>
        </w:tabs>
        <w:ind w:left="851"/>
        <w:jc w:val="both"/>
      </w:pPr>
      <w:r w:rsidRPr="004D55A3">
        <w:lastRenderedPageBreak/>
        <w:t xml:space="preserve">sporządzanie i bieżąca analiza raportów systemu monitoringu, zlecanie usług,  sporządzanie </w:t>
      </w:r>
      <w:r w:rsidRPr="004D55A3">
        <w:br/>
        <w:t xml:space="preserve">protokołów odbioru wykonanej usługi, </w:t>
      </w:r>
    </w:p>
    <w:p w14:paraId="7576C2FB" w14:textId="77777777" w:rsidR="004D55A3" w:rsidRPr="004D55A3" w:rsidRDefault="004D55A3" w:rsidP="00241BA4">
      <w:pPr>
        <w:numPr>
          <w:ilvl w:val="2"/>
          <w:numId w:val="99"/>
        </w:numPr>
        <w:tabs>
          <w:tab w:val="num" w:pos="851"/>
        </w:tabs>
        <w:ind w:left="851"/>
        <w:jc w:val="both"/>
      </w:pPr>
      <w:r w:rsidRPr="004D55A3">
        <w:rPr>
          <w:color w:val="000000"/>
        </w:rPr>
        <w:t>bieżąca kontrola przez przedstawiciela Zamawiającego wykonania zleconych zadań.</w:t>
      </w:r>
    </w:p>
    <w:p w14:paraId="68230C12" w14:textId="77777777" w:rsidR="004D55A3" w:rsidRPr="004D55A3" w:rsidRDefault="004D55A3" w:rsidP="00241BA4">
      <w:pPr>
        <w:numPr>
          <w:ilvl w:val="1"/>
          <w:numId w:val="99"/>
        </w:numPr>
        <w:tabs>
          <w:tab w:val="num" w:pos="426"/>
        </w:tabs>
        <w:ind w:left="426"/>
        <w:jc w:val="both"/>
      </w:pPr>
      <w:r w:rsidRPr="004D55A3">
        <w:t>W przypadku stwierdzenia u pracownika Wykonawcy braku kwalifikacji lub naruszenia postanowień Prawa Geologicznego i Górniczego, Prawa Pracy, Regulaminu Pracy obowiązującego u Zamawiającego, Zamawiający odda go do dyspozycji Wykonawcy.</w:t>
      </w:r>
    </w:p>
    <w:p w14:paraId="2392F62B" w14:textId="77777777" w:rsidR="004D55A3" w:rsidRPr="004D55A3" w:rsidRDefault="004D55A3" w:rsidP="00241BA4">
      <w:pPr>
        <w:numPr>
          <w:ilvl w:val="1"/>
          <w:numId w:val="99"/>
        </w:numPr>
        <w:tabs>
          <w:tab w:val="num" w:pos="426"/>
        </w:tabs>
        <w:ind w:left="426"/>
        <w:jc w:val="both"/>
      </w:pPr>
      <w:r w:rsidRPr="004D55A3">
        <w:t xml:space="preserve">Decyzje w sprawach jw. nie podlegają odwołaniu oraz nie zezwalają Wykonawcy na zmianę zakresu </w:t>
      </w:r>
      <w:r w:rsidRPr="004D55A3">
        <w:br/>
        <w:t>i terminu wykonania przedmiotu umowy.</w:t>
      </w:r>
    </w:p>
    <w:p w14:paraId="57FA8B1D" w14:textId="77777777" w:rsidR="004D55A3" w:rsidRPr="004D55A3" w:rsidRDefault="004D55A3" w:rsidP="00241BA4">
      <w:pPr>
        <w:numPr>
          <w:ilvl w:val="1"/>
          <w:numId w:val="99"/>
        </w:numPr>
        <w:tabs>
          <w:tab w:val="num" w:pos="426"/>
        </w:tabs>
        <w:ind w:left="426"/>
        <w:jc w:val="both"/>
      </w:pPr>
      <w:r w:rsidRPr="004D55A3">
        <w:rPr>
          <w:color w:val="000000"/>
        </w:rPr>
        <w:t xml:space="preserve">Zamawiający zapewni Wykonawcy dostęp do systemu monitoringu w zakresie niezbędnym do stałej analizy pracy jednostek </w:t>
      </w:r>
      <w:r w:rsidRPr="004D55A3">
        <w:t>transportowych/sprzętowych</w:t>
      </w:r>
      <w:r w:rsidRPr="004D55A3">
        <w:rPr>
          <w:color w:val="000000"/>
        </w:rPr>
        <w:t xml:space="preserve"> wykonujących usługi w ramach zawartej umowy.</w:t>
      </w:r>
    </w:p>
    <w:p w14:paraId="41B7B9EB" w14:textId="77777777" w:rsidR="004D55A3" w:rsidRPr="004D55A3" w:rsidRDefault="004D55A3" w:rsidP="00241BA4">
      <w:pPr>
        <w:numPr>
          <w:ilvl w:val="1"/>
          <w:numId w:val="99"/>
        </w:numPr>
        <w:tabs>
          <w:tab w:val="num" w:pos="426"/>
        </w:tabs>
        <w:ind w:left="426"/>
        <w:jc w:val="both"/>
      </w:pPr>
      <w:r w:rsidRPr="004D55A3">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4D55A3">
        <w:rPr>
          <w:color w:val="000000"/>
        </w:rPr>
        <w:br/>
        <w:t xml:space="preserve">z innych elementów majątku niezbędnego do realizacji usług zgodnie z aktualnie obowiązującymi </w:t>
      </w:r>
      <w:r w:rsidRPr="004D55A3">
        <w:rPr>
          <w:color w:val="000000"/>
        </w:rPr>
        <w:br/>
        <w:t>u Zamawiającego procedurami i cennikami</w:t>
      </w:r>
      <w:r w:rsidRPr="004D55A3">
        <w:rPr>
          <w:b/>
          <w:color w:val="000000"/>
        </w:rPr>
        <w:t xml:space="preserve"> </w:t>
      </w:r>
      <w:r w:rsidRPr="004D55A3">
        <w:rPr>
          <w:color w:val="000000"/>
        </w:rPr>
        <w:t>(w tym miejsce parkowania jednostek sprzętowych/transportowych).</w:t>
      </w:r>
    </w:p>
    <w:p w14:paraId="406432CE" w14:textId="77777777" w:rsidR="004D55A3" w:rsidRPr="004D55A3" w:rsidRDefault="004D55A3" w:rsidP="00241BA4">
      <w:pPr>
        <w:numPr>
          <w:ilvl w:val="1"/>
          <w:numId w:val="99"/>
        </w:numPr>
        <w:tabs>
          <w:tab w:val="num" w:pos="426"/>
        </w:tabs>
        <w:ind w:left="426"/>
        <w:jc w:val="both"/>
      </w:pPr>
      <w:r w:rsidRPr="004D55A3">
        <w:t>W razie zaistnienia wypadku przy pracy pracownika Wykonawcy, Zamawiający do czasu przejęcia dochodzenia wypadku przez służby BHP Wykonawcy zobowiązany jest zapewnić:</w:t>
      </w:r>
    </w:p>
    <w:p w14:paraId="5EFDD8C8" w14:textId="77777777" w:rsidR="004D55A3" w:rsidRPr="004D55A3" w:rsidRDefault="004D55A3" w:rsidP="00241BA4">
      <w:pPr>
        <w:numPr>
          <w:ilvl w:val="2"/>
          <w:numId w:val="99"/>
        </w:numPr>
        <w:tabs>
          <w:tab w:val="num" w:pos="851"/>
        </w:tabs>
        <w:ind w:left="851"/>
        <w:jc w:val="both"/>
      </w:pPr>
      <w:r w:rsidRPr="004D55A3">
        <w:t>niezwłoczne zorganizowanie pierwszej pomocy dla poszkodowanego wraz z wydaniem wstępnej opinii lekarskiej i koniecznym transportem sanitarnym,</w:t>
      </w:r>
    </w:p>
    <w:p w14:paraId="4B726997" w14:textId="77777777" w:rsidR="004D55A3" w:rsidRPr="004D55A3" w:rsidRDefault="004D55A3" w:rsidP="00241BA4">
      <w:pPr>
        <w:numPr>
          <w:ilvl w:val="2"/>
          <w:numId w:val="99"/>
        </w:numPr>
        <w:tabs>
          <w:tab w:val="num" w:pos="851"/>
        </w:tabs>
        <w:ind w:left="851"/>
        <w:jc w:val="both"/>
      </w:pPr>
      <w:r w:rsidRPr="004D55A3">
        <w:t>zabezpieczenie miejsca, gdy wypadek miał miejsce poza rejonem pracy Wykonawcy,</w:t>
      </w:r>
    </w:p>
    <w:p w14:paraId="7F49A623" w14:textId="77777777" w:rsidR="004D55A3" w:rsidRPr="004D55A3" w:rsidRDefault="004D55A3" w:rsidP="00241BA4">
      <w:pPr>
        <w:numPr>
          <w:ilvl w:val="2"/>
          <w:numId w:val="99"/>
        </w:numPr>
        <w:tabs>
          <w:tab w:val="num" w:pos="851"/>
        </w:tabs>
        <w:ind w:left="851"/>
        <w:jc w:val="both"/>
      </w:pPr>
      <w:r w:rsidRPr="004D55A3">
        <w:t>udostępnienie niezbędnych informacji i materiałów służbie BHP Wykonawcy.</w:t>
      </w:r>
    </w:p>
    <w:p w14:paraId="47777637" w14:textId="77777777" w:rsidR="004D55A3" w:rsidRPr="004D55A3" w:rsidRDefault="004D55A3" w:rsidP="004D55A3">
      <w:pPr>
        <w:ind w:left="426"/>
        <w:jc w:val="both"/>
      </w:pPr>
      <w:r w:rsidRPr="004D55A3">
        <w:t>Powyższa procedura w koniecznym zakresie dotyczyć będzie również pracowników Wykonawcy wymagających nagłej interwencji lekarskiej.</w:t>
      </w:r>
    </w:p>
    <w:p w14:paraId="4CFEEC3A" w14:textId="77777777" w:rsidR="004D55A3" w:rsidRPr="004D55A3" w:rsidRDefault="004D55A3" w:rsidP="004D55A3">
      <w:pPr>
        <w:contextualSpacing/>
        <w:jc w:val="both"/>
      </w:pPr>
    </w:p>
    <w:p w14:paraId="6AB95B83" w14:textId="77777777" w:rsidR="004D55A3" w:rsidRPr="004D55A3" w:rsidRDefault="004D55A3" w:rsidP="004D55A3">
      <w:pPr>
        <w:contextualSpacing/>
        <w:jc w:val="both"/>
      </w:pPr>
    </w:p>
    <w:p w14:paraId="63F8A6C0" w14:textId="77777777" w:rsidR="004D55A3" w:rsidRPr="004D55A3" w:rsidRDefault="004D55A3" w:rsidP="004D55A3">
      <w:pPr>
        <w:contextualSpacing/>
        <w:jc w:val="both"/>
        <w:rPr>
          <w:b/>
        </w:rPr>
      </w:pPr>
      <w:r w:rsidRPr="004D55A3">
        <w:rPr>
          <w:b/>
          <w:highlight w:val="lightGray"/>
        </w:rPr>
        <w:t>Część VII. Sposób realizacji i rozliczania przedmiotu zamówienia wynikający z zawartej umowy.</w:t>
      </w:r>
    </w:p>
    <w:p w14:paraId="5521FEBF" w14:textId="77777777" w:rsidR="004D55A3" w:rsidRPr="004D55A3" w:rsidRDefault="004D55A3" w:rsidP="00241BA4">
      <w:pPr>
        <w:numPr>
          <w:ilvl w:val="0"/>
          <w:numId w:val="103"/>
        </w:numPr>
        <w:ind w:left="426" w:hanging="426"/>
        <w:contextualSpacing/>
        <w:jc w:val="both"/>
      </w:pPr>
      <w:r w:rsidRPr="004D55A3">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1436CDEA" w14:textId="77777777" w:rsidR="004D55A3" w:rsidRPr="004D55A3" w:rsidRDefault="004D55A3" w:rsidP="00241BA4">
      <w:pPr>
        <w:numPr>
          <w:ilvl w:val="0"/>
          <w:numId w:val="103"/>
        </w:numPr>
        <w:ind w:left="426"/>
        <w:contextualSpacing/>
        <w:jc w:val="both"/>
      </w:pPr>
      <w:r w:rsidRPr="004D55A3">
        <w:t xml:space="preserve">Zamawiający będzie udzielał zleceń szczegółowych na drukach zlecenia wykonania usługi zgodnie </w:t>
      </w:r>
      <w:r w:rsidRPr="004D55A3">
        <w:br/>
        <w:t xml:space="preserve">z </w:t>
      </w:r>
      <w:r w:rsidRPr="004D55A3">
        <w:rPr>
          <w:b/>
        </w:rPr>
        <w:t>Załącznikiem nr 1 i/lub 1a do SOPZ</w:t>
      </w:r>
      <w:r w:rsidRPr="004D55A3">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15864C66" w14:textId="77777777" w:rsidR="004D55A3" w:rsidRPr="004D55A3" w:rsidRDefault="004D55A3" w:rsidP="00241BA4">
      <w:pPr>
        <w:numPr>
          <w:ilvl w:val="0"/>
          <w:numId w:val="103"/>
        </w:numPr>
        <w:ind w:left="426" w:hanging="426"/>
        <w:contextualSpacing/>
        <w:jc w:val="both"/>
      </w:pPr>
      <w:r w:rsidRPr="004D55A3">
        <w:t>Usługi będą świadczone w dni robocze oraz w dni wolne od pracy w oparciu o zlecenia wystawiane przez Zamawiającego:</w:t>
      </w:r>
    </w:p>
    <w:p w14:paraId="5C2D95FB" w14:textId="77777777" w:rsidR="004D55A3" w:rsidRPr="004D55A3" w:rsidRDefault="004D55A3" w:rsidP="00241BA4">
      <w:pPr>
        <w:numPr>
          <w:ilvl w:val="0"/>
          <w:numId w:val="83"/>
        </w:numPr>
        <w:ind w:left="1134"/>
        <w:contextualSpacing/>
        <w:jc w:val="both"/>
      </w:pPr>
      <w:r w:rsidRPr="004D55A3">
        <w:t xml:space="preserve">dla zadań objętych systemem monitoringu zgodnie z </w:t>
      </w:r>
      <w:r w:rsidRPr="004D55A3">
        <w:rPr>
          <w:b/>
        </w:rPr>
        <w:t>Załącznikiem nr 1. do SOPZ</w:t>
      </w:r>
      <w:r w:rsidRPr="004D55A3">
        <w:t xml:space="preserve"> (jeżeli dotyczy)</w:t>
      </w:r>
    </w:p>
    <w:p w14:paraId="5BDFAF79" w14:textId="77777777" w:rsidR="004D55A3" w:rsidRPr="004D55A3" w:rsidRDefault="004D55A3" w:rsidP="00241BA4">
      <w:pPr>
        <w:numPr>
          <w:ilvl w:val="0"/>
          <w:numId w:val="83"/>
        </w:numPr>
        <w:ind w:left="1134"/>
        <w:contextualSpacing/>
        <w:jc w:val="both"/>
      </w:pPr>
      <w:r w:rsidRPr="004D55A3">
        <w:t xml:space="preserve">dla zadań nieobjętych systemem monitoringu zgodnie z </w:t>
      </w:r>
      <w:r w:rsidRPr="004D55A3">
        <w:rPr>
          <w:b/>
        </w:rPr>
        <w:t>Załącznikiem nr 1.a do SOPZ</w:t>
      </w:r>
      <w:r w:rsidRPr="004D55A3">
        <w:t xml:space="preserve"> (jeżeli dotyczy).</w:t>
      </w:r>
    </w:p>
    <w:p w14:paraId="2F5BA760" w14:textId="77777777" w:rsidR="004D55A3" w:rsidRPr="004D55A3" w:rsidRDefault="004D55A3" w:rsidP="00241BA4">
      <w:pPr>
        <w:numPr>
          <w:ilvl w:val="0"/>
          <w:numId w:val="103"/>
        </w:numPr>
        <w:ind w:left="426" w:hanging="426"/>
        <w:contextualSpacing/>
        <w:jc w:val="both"/>
      </w:pPr>
      <w:r w:rsidRPr="004D55A3">
        <w:t>Zlecenia muszą być podpisane przez osoby uprawnione ze strony Wykonawcy i Koordynatora umowy. Zakazuje się Wykonawcy samowolnej zmiany zlecenia.</w:t>
      </w:r>
    </w:p>
    <w:p w14:paraId="6A30CF5C" w14:textId="77777777" w:rsidR="004D55A3" w:rsidRPr="004D55A3" w:rsidRDefault="004D55A3" w:rsidP="00241BA4">
      <w:pPr>
        <w:numPr>
          <w:ilvl w:val="0"/>
          <w:numId w:val="103"/>
        </w:numPr>
        <w:ind w:left="426" w:hanging="426"/>
        <w:contextualSpacing/>
        <w:jc w:val="both"/>
      </w:pPr>
      <w:r w:rsidRPr="004D55A3">
        <w:t>Dla każdego zlecenia Wykonawca prowadzi „Tabele przebiegu pracy sprzętu”, umiejscowioną na odwrocie zlecenia (</w:t>
      </w:r>
      <w:r w:rsidRPr="004D55A3">
        <w:rPr>
          <w:b/>
        </w:rPr>
        <w:t>w złączniku nr 1 lub 1a do SOPZ</w:t>
      </w:r>
      <w:r w:rsidRPr="004D55A3">
        <w:t xml:space="preserve">). </w:t>
      </w:r>
    </w:p>
    <w:p w14:paraId="6D8FF32E" w14:textId="77777777" w:rsidR="004D55A3" w:rsidRPr="004D55A3" w:rsidRDefault="004D55A3" w:rsidP="004D55A3">
      <w:pPr>
        <w:ind w:left="426"/>
        <w:contextualSpacing/>
        <w:jc w:val="both"/>
      </w:pPr>
      <w:r w:rsidRPr="004D55A3">
        <w:t>W przypadku:</w:t>
      </w:r>
    </w:p>
    <w:p w14:paraId="46712818" w14:textId="77777777" w:rsidR="004D55A3" w:rsidRPr="004D55A3" w:rsidRDefault="004D55A3" w:rsidP="00241BA4">
      <w:pPr>
        <w:numPr>
          <w:ilvl w:val="2"/>
          <w:numId w:val="74"/>
        </w:numPr>
        <w:spacing w:before="100"/>
        <w:contextualSpacing/>
        <w:jc w:val="both"/>
      </w:pPr>
      <w:r w:rsidRPr="004D55A3">
        <w:t>braku wskazań systemu monitoringu (okres dostosowania, wdrożenia, awarii) tabela przebiegu pracy sprzętu stanowi potwierdzenie pozostawania w dyspozycji Zamawiającego jednostek transportowych/sprzętowych na poszczególnych zmianach roboczych – podstawa rozliczenia,</w:t>
      </w:r>
    </w:p>
    <w:p w14:paraId="7E1BE846" w14:textId="77777777" w:rsidR="004D55A3" w:rsidRPr="004D55A3" w:rsidRDefault="004D55A3" w:rsidP="00241BA4">
      <w:pPr>
        <w:numPr>
          <w:ilvl w:val="2"/>
          <w:numId w:val="74"/>
        </w:numPr>
        <w:spacing w:before="100"/>
        <w:contextualSpacing/>
        <w:jc w:val="both"/>
      </w:pPr>
      <w:r w:rsidRPr="004D55A3">
        <w:t>dyspozycji jednostek transportowych/sprzętowych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0FAAB12E" w14:textId="77777777" w:rsidR="004D55A3" w:rsidRPr="004D55A3" w:rsidRDefault="004D55A3" w:rsidP="004D55A3">
      <w:pPr>
        <w:spacing w:before="100"/>
        <w:ind w:left="426"/>
        <w:contextualSpacing/>
        <w:jc w:val="both"/>
      </w:pPr>
      <w:r w:rsidRPr="004D55A3">
        <w:t xml:space="preserve">Potwierdzeń w tabeli przebiegu pracy sprzętu na odwrocie zlecenia dokonują właściwe osoby dozoru ruchu Zamawiającego. </w:t>
      </w:r>
    </w:p>
    <w:p w14:paraId="225BECFB" w14:textId="77777777" w:rsidR="004D55A3" w:rsidRPr="004D55A3" w:rsidRDefault="004D55A3" w:rsidP="00241BA4">
      <w:pPr>
        <w:numPr>
          <w:ilvl w:val="0"/>
          <w:numId w:val="103"/>
        </w:numPr>
        <w:ind w:left="426" w:hanging="426"/>
        <w:contextualSpacing/>
        <w:jc w:val="both"/>
      </w:pPr>
      <w:r w:rsidRPr="004D55A3">
        <w:t xml:space="preserve">W sytuacjach wynikających z potrzeb Zamawiającego, Wykonawca zobowiązany będzie do wykonania zamówienia w dni wolne od pracy zgodnie ze złożonym zleceniem. Wynagrodzenie za dyspozycję </w:t>
      </w:r>
      <w:r w:rsidRPr="004D55A3">
        <w:lastRenderedPageBreak/>
        <w:t>jednostek transportowych/sprzętowych w dni wolne i świąteczne rozliczane będzie jak w dni robocze -</w:t>
      </w:r>
      <w:r w:rsidRPr="004D55A3">
        <w:rPr>
          <w:strike/>
        </w:rPr>
        <w:t xml:space="preserve"> </w:t>
      </w:r>
      <w:r w:rsidRPr="004D55A3">
        <w:t>Wykonawcy nie przysługuje dodatkowe/inne wynagrodzenie.</w:t>
      </w:r>
    </w:p>
    <w:p w14:paraId="3B9F26A9" w14:textId="77777777" w:rsidR="004D55A3" w:rsidRPr="004D55A3" w:rsidRDefault="004D55A3" w:rsidP="00241BA4">
      <w:pPr>
        <w:numPr>
          <w:ilvl w:val="0"/>
          <w:numId w:val="103"/>
        </w:numPr>
        <w:ind w:left="426" w:hanging="426"/>
        <w:contextualSpacing/>
        <w:jc w:val="both"/>
      </w:pPr>
      <w:r w:rsidRPr="004D55A3">
        <w:t>Ilość jednostek transportowych/sprzętowych zamawiana na dni wolne od pracy i świąteczne ustalana będzie do ostatniego dnia roboczego do godz. 10:00.</w:t>
      </w:r>
    </w:p>
    <w:p w14:paraId="639AF430" w14:textId="77777777" w:rsidR="004D55A3" w:rsidRPr="004D55A3" w:rsidRDefault="004D55A3" w:rsidP="00241BA4">
      <w:pPr>
        <w:numPr>
          <w:ilvl w:val="0"/>
          <w:numId w:val="103"/>
        </w:numPr>
        <w:ind w:left="426" w:hanging="426"/>
        <w:contextualSpacing/>
        <w:jc w:val="both"/>
      </w:pPr>
      <w:r w:rsidRPr="004D55A3">
        <w:t>Czas przeznaczony na codzienną bieżącą obsługę jednostek transportowych/sprzętowych, w tym tankowanie paliwa, powinien być przewidziany poza okresem zatrudnienia i wynosić nie więcej niż 60 minut w trakcie każdej zmiany.</w:t>
      </w:r>
    </w:p>
    <w:p w14:paraId="4A96CAA0" w14:textId="77777777" w:rsidR="004D55A3" w:rsidRPr="004D55A3" w:rsidRDefault="004D55A3" w:rsidP="00241BA4">
      <w:pPr>
        <w:numPr>
          <w:ilvl w:val="0"/>
          <w:numId w:val="103"/>
        </w:numPr>
        <w:ind w:left="426" w:hanging="426"/>
        <w:contextualSpacing/>
        <w:jc w:val="both"/>
      </w:pPr>
      <w:r w:rsidRPr="004D55A3">
        <w:t>Remonty i konserwacja, tankowanie, dojazd i obsługa codzienna jednostek transportowych/sprzętowych, nie wchodzą w czas dyspozycji jednostki sprzętowej.</w:t>
      </w:r>
    </w:p>
    <w:p w14:paraId="15E83944" w14:textId="77777777" w:rsidR="004D55A3" w:rsidRPr="004D55A3" w:rsidRDefault="004D55A3" w:rsidP="00241BA4">
      <w:pPr>
        <w:numPr>
          <w:ilvl w:val="0"/>
          <w:numId w:val="103"/>
        </w:numPr>
        <w:ind w:left="426" w:hanging="426"/>
        <w:contextualSpacing/>
        <w:jc w:val="both"/>
      </w:pPr>
      <w:r w:rsidRPr="004D55A3">
        <w:rPr>
          <w:color w:val="000000"/>
        </w:rPr>
        <w:t>Rozliczenie usługi następować będzie w okresach miesięcznych</w:t>
      </w:r>
      <w:r w:rsidRPr="004D55A3">
        <w:rPr>
          <w:b/>
          <w:color w:val="000000"/>
        </w:rPr>
        <w:t xml:space="preserve">, </w:t>
      </w:r>
      <w:r w:rsidRPr="004D55A3">
        <w:rPr>
          <w:color w:val="000000"/>
        </w:rPr>
        <w:t xml:space="preserve">za miesiąc rozliczeniowy przyjmuje </w:t>
      </w:r>
      <w:r w:rsidRPr="004D55A3">
        <w:rPr>
          <w:color w:val="000000"/>
        </w:rPr>
        <w:br/>
        <w:t xml:space="preserve">się miesiąc kalendarzowy rozpoczynający się pierwszą zmianą roboczą danego miesiąca </w:t>
      </w:r>
      <w:r w:rsidRPr="004D55A3">
        <w:t>za wyjątkiem:</w:t>
      </w:r>
    </w:p>
    <w:p w14:paraId="08E990B7" w14:textId="77777777" w:rsidR="004D55A3" w:rsidRPr="004D55A3" w:rsidRDefault="004D55A3" w:rsidP="00241BA4">
      <w:pPr>
        <w:numPr>
          <w:ilvl w:val="2"/>
          <w:numId w:val="104"/>
        </w:numPr>
        <w:spacing w:before="100"/>
        <w:ind w:left="851"/>
        <w:contextualSpacing/>
        <w:jc w:val="both"/>
      </w:pPr>
      <w:r w:rsidRPr="004D55A3">
        <w:t>pierwszego okresu rozliczeniowego, który rozpoczyna się od dnia rozpoczęcia robót objętych umową a kończy się z ostatnim dniem miesiąca,</w:t>
      </w:r>
    </w:p>
    <w:p w14:paraId="03617A00" w14:textId="77777777" w:rsidR="004D55A3" w:rsidRPr="004D55A3" w:rsidRDefault="004D55A3" w:rsidP="00241BA4">
      <w:pPr>
        <w:numPr>
          <w:ilvl w:val="2"/>
          <w:numId w:val="104"/>
        </w:numPr>
        <w:spacing w:before="100"/>
        <w:ind w:left="851"/>
        <w:contextualSpacing/>
        <w:jc w:val="both"/>
        <w:rPr>
          <w:b/>
        </w:rPr>
      </w:pPr>
      <w:r w:rsidRPr="004D55A3">
        <w:t xml:space="preserve">ostatniego okresu rozliczeniowego, który rozpoczyna się pierwszego dnia miesiąca </w:t>
      </w:r>
      <w:r w:rsidRPr="004D55A3">
        <w:br/>
        <w:t>a kończy się z dniem zakończenia robót objętych umową.</w:t>
      </w:r>
    </w:p>
    <w:p w14:paraId="4D920A58" w14:textId="77777777" w:rsidR="004D55A3" w:rsidRPr="004D55A3" w:rsidRDefault="004D55A3" w:rsidP="00241BA4">
      <w:pPr>
        <w:numPr>
          <w:ilvl w:val="0"/>
          <w:numId w:val="103"/>
        </w:numPr>
        <w:ind w:left="426" w:hanging="426"/>
        <w:contextualSpacing/>
        <w:jc w:val="both"/>
        <w:rPr>
          <w:b/>
        </w:rPr>
      </w:pPr>
      <w:r w:rsidRPr="004D55A3">
        <w:t>Czas dyspozycji nie obejmuje awarii lub innych zdarzeń skutkujących brakiem realizacji usługi niewynikających z winy Zamawiającego.</w:t>
      </w:r>
    </w:p>
    <w:p w14:paraId="76A3C295" w14:textId="77777777" w:rsidR="004D55A3" w:rsidRPr="004D55A3" w:rsidRDefault="004D55A3" w:rsidP="00241BA4">
      <w:pPr>
        <w:numPr>
          <w:ilvl w:val="0"/>
          <w:numId w:val="103"/>
        </w:numPr>
        <w:ind w:left="426" w:hanging="426"/>
        <w:contextualSpacing/>
        <w:jc w:val="both"/>
        <w:rPr>
          <w:b/>
        </w:rPr>
      </w:pPr>
      <w:r w:rsidRPr="004D55A3">
        <w:t>Niedopuszczalne jest pozorowanie pracy, tj. użytkowanie jednostek transportowych/sprzętowych w sposób niezgodny z technologią realizacji usługi i zleconymi zadaniami (np. nieuzasadnione pozostawanie jednostki sprzętowej z włączonym silnikiem).</w:t>
      </w:r>
    </w:p>
    <w:p w14:paraId="036CCE8F" w14:textId="77777777" w:rsidR="004D55A3" w:rsidRPr="004D55A3" w:rsidRDefault="004D55A3" w:rsidP="00241BA4">
      <w:pPr>
        <w:numPr>
          <w:ilvl w:val="0"/>
          <w:numId w:val="103"/>
        </w:numPr>
        <w:ind w:left="426" w:hanging="426"/>
        <w:contextualSpacing/>
        <w:rPr>
          <w:color w:val="000000"/>
        </w:rPr>
      </w:pPr>
      <w:r w:rsidRPr="004D55A3">
        <w:rPr>
          <w:color w:val="000000"/>
        </w:rPr>
        <w:t>Z chwilą dokonania załadunku, ryzyko przypadkowej utraty, zniszczenia lub uszkodzenia towaru ciąży na Wykonawcy, który przejmuje materialną odpowiedzialność za stan przyjętego ładunku.</w:t>
      </w:r>
    </w:p>
    <w:p w14:paraId="003D0451" w14:textId="77777777" w:rsidR="004D55A3" w:rsidRPr="004D55A3" w:rsidRDefault="004D55A3" w:rsidP="00241BA4">
      <w:pPr>
        <w:numPr>
          <w:ilvl w:val="0"/>
          <w:numId w:val="103"/>
        </w:numPr>
        <w:ind w:left="426" w:hanging="426"/>
        <w:contextualSpacing/>
        <w:rPr>
          <w:color w:val="000000"/>
        </w:rPr>
      </w:pPr>
      <w:r w:rsidRPr="004D55A3">
        <w:rPr>
          <w:color w:val="000000"/>
        </w:rPr>
        <w:t>Zamawiający zastrzega sobie prawo użycia własnego, przenośnego lokalizatora GPS dla funkcji lokalizacji jednostki transportowej/ sprzętowej w trakcie wykonywania usługi (bez wpływu na sposób rozliczenia, dotyczy zadań bez monitoringu).</w:t>
      </w:r>
    </w:p>
    <w:p w14:paraId="3FDB4C07" w14:textId="77777777" w:rsidR="004D55A3" w:rsidRPr="004D55A3" w:rsidRDefault="004D55A3" w:rsidP="00241BA4">
      <w:pPr>
        <w:numPr>
          <w:ilvl w:val="0"/>
          <w:numId w:val="103"/>
        </w:numPr>
        <w:ind w:left="426" w:hanging="426"/>
        <w:contextualSpacing/>
        <w:jc w:val="both"/>
        <w:rPr>
          <w:szCs w:val="22"/>
        </w:rPr>
      </w:pPr>
      <w:r w:rsidRPr="004D55A3">
        <w:rPr>
          <w:color w:val="000000"/>
          <w:szCs w:val="22"/>
        </w:rPr>
        <w:t>Wykonawcy nie będzie przysługiwać w</w:t>
      </w:r>
      <w:r w:rsidRPr="004D55A3">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4D55A3">
        <w:rPr>
          <w:color w:val="000000"/>
          <w:szCs w:val="22"/>
        </w:rPr>
        <w:t xml:space="preserve">w </w:t>
      </w:r>
      <w:r w:rsidRPr="004D55A3">
        <w:rPr>
          <w:b/>
          <w:color w:val="000000"/>
        </w:rPr>
        <w:t>części III ust.6</w:t>
      </w:r>
      <w:r w:rsidRPr="004D55A3">
        <w:rPr>
          <w:color w:val="000000"/>
        </w:rPr>
        <w:t>,</w:t>
      </w:r>
      <w:r w:rsidRPr="004D55A3">
        <w:rPr>
          <w:color w:val="000000"/>
          <w:szCs w:val="22"/>
        </w:rPr>
        <w:t xml:space="preserve"> a trasa </w:t>
      </w:r>
      <w:r w:rsidRPr="004D55A3">
        <w:rPr>
          <w:szCs w:val="22"/>
        </w:rPr>
        <w:t xml:space="preserve">dojazdu z miejsca postoju do miejsca rozpoczęcia usługi jest krótsza) i uzgodnione z Koordynatorem ze strony Zamawiającego. </w:t>
      </w:r>
    </w:p>
    <w:p w14:paraId="5B006FA6" w14:textId="77777777" w:rsidR="004D55A3" w:rsidRPr="004D55A3" w:rsidRDefault="004D55A3" w:rsidP="00241BA4">
      <w:pPr>
        <w:numPr>
          <w:ilvl w:val="0"/>
          <w:numId w:val="103"/>
        </w:numPr>
        <w:ind w:left="426" w:hanging="426"/>
        <w:contextualSpacing/>
        <w:jc w:val="both"/>
        <w:rPr>
          <w:szCs w:val="22"/>
        </w:rPr>
      </w:pPr>
      <w:r w:rsidRPr="004D55A3">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3AC829FE" w14:textId="77777777" w:rsidR="004D55A3" w:rsidRPr="004D55A3" w:rsidRDefault="004D55A3" w:rsidP="004D55A3">
      <w:pPr>
        <w:ind w:left="720"/>
        <w:jc w:val="both"/>
        <w:rPr>
          <w:b/>
        </w:rPr>
      </w:pPr>
    </w:p>
    <w:p w14:paraId="2BFFC453" w14:textId="77777777" w:rsidR="004D55A3" w:rsidRPr="004D55A3" w:rsidRDefault="004D55A3" w:rsidP="004D55A3">
      <w:pPr>
        <w:jc w:val="both"/>
        <w:rPr>
          <w:b/>
        </w:rPr>
      </w:pPr>
    </w:p>
    <w:p w14:paraId="0E1B6FD5" w14:textId="77777777" w:rsidR="004D55A3" w:rsidRPr="004D55A3" w:rsidRDefault="004D55A3" w:rsidP="00241BA4">
      <w:pPr>
        <w:numPr>
          <w:ilvl w:val="0"/>
          <w:numId w:val="103"/>
        </w:numPr>
        <w:ind w:left="426" w:hanging="426"/>
        <w:contextualSpacing/>
        <w:jc w:val="both"/>
        <w:rPr>
          <w:b/>
        </w:rPr>
      </w:pPr>
      <w:r w:rsidRPr="004D55A3">
        <w:rPr>
          <w:b/>
          <w:bCs/>
        </w:rPr>
        <w:t>Rozliczenie usługi dla jednostek sprzętowych nie wyposażonych w system monitoringu (wariant D).</w:t>
      </w:r>
    </w:p>
    <w:p w14:paraId="4D9E0363" w14:textId="77777777" w:rsidR="004D55A3" w:rsidRPr="004D55A3" w:rsidRDefault="004D55A3" w:rsidP="00241BA4">
      <w:pPr>
        <w:numPr>
          <w:ilvl w:val="0"/>
          <w:numId w:val="101"/>
        </w:numPr>
        <w:ind w:left="426" w:hanging="426"/>
        <w:contextualSpacing/>
        <w:jc w:val="both"/>
      </w:pPr>
      <w:r w:rsidRPr="004D55A3">
        <w:t xml:space="preserve">Podstawą rozliczenia usługi dla jednostek sprzętowych niewyposażonych w system monitoringu będzie/będą: </w:t>
      </w:r>
    </w:p>
    <w:p w14:paraId="41F4D1F8" w14:textId="77777777" w:rsidR="004D55A3" w:rsidRPr="004D55A3" w:rsidRDefault="004D55A3" w:rsidP="00241BA4">
      <w:pPr>
        <w:numPr>
          <w:ilvl w:val="0"/>
          <w:numId w:val="76"/>
        </w:numPr>
        <w:ind w:left="426" w:hanging="426"/>
        <w:contextualSpacing/>
        <w:jc w:val="both"/>
      </w:pPr>
      <w:r w:rsidRPr="004D55A3">
        <w:t>jednostkowe stawki bazowe dla jednostek sprzętowych niewyposażonych w system monitoringu, obejmujące wszystkie koszty ponoszone przez Wykonawcę, w tym także koszty paliwa,</w:t>
      </w:r>
    </w:p>
    <w:p w14:paraId="6827EB3C" w14:textId="77777777" w:rsidR="004D55A3" w:rsidRPr="004D55A3" w:rsidRDefault="004D55A3" w:rsidP="00241BA4">
      <w:pPr>
        <w:numPr>
          <w:ilvl w:val="0"/>
          <w:numId w:val="76"/>
        </w:numPr>
        <w:ind w:left="426" w:hanging="426"/>
        <w:contextualSpacing/>
        <w:jc w:val="both"/>
      </w:pPr>
      <w:r w:rsidRPr="004D55A3">
        <w:rPr>
          <w:b/>
        </w:rPr>
        <w:t>Ta</w:t>
      </w:r>
      <w:r w:rsidRPr="004D55A3">
        <w:t xml:space="preserve"> - czas dyspozycji poszczególnych jednostek sprzętowych, który będzie rozliczany w oparciu </w:t>
      </w:r>
      <w:r w:rsidRPr="004D55A3">
        <w:br/>
        <w:t xml:space="preserve">o potwierdzone przez osoby odpowiedzialne ze strony Zamawiającego </w:t>
      </w:r>
      <w:r w:rsidRPr="004D55A3">
        <w:rPr>
          <w:szCs w:val="22"/>
        </w:rPr>
        <w:t>tabele przebiegu pracy sprzętu</w:t>
      </w:r>
      <w:r w:rsidRPr="004D55A3">
        <w:t xml:space="preserve"> z uwzględnieniem zapisów </w:t>
      </w:r>
      <w:r w:rsidRPr="004D55A3">
        <w:rPr>
          <w:b/>
          <w:bCs/>
        </w:rPr>
        <w:t>części III ust. 2 i 3</w:t>
      </w:r>
      <w:r w:rsidRPr="004D55A3">
        <w:t>, na odwrocie zlecenia stanowiącego załącznik nr 1a do SOPZ,</w:t>
      </w:r>
    </w:p>
    <w:p w14:paraId="5E785C53" w14:textId="77777777" w:rsidR="004D55A3" w:rsidRPr="004D55A3" w:rsidRDefault="004D55A3" w:rsidP="00241BA4">
      <w:pPr>
        <w:numPr>
          <w:ilvl w:val="0"/>
          <w:numId w:val="76"/>
        </w:numPr>
        <w:ind w:left="426" w:hanging="426"/>
        <w:contextualSpacing/>
        <w:jc w:val="both"/>
      </w:pPr>
      <w:r w:rsidRPr="004D55A3">
        <w:t>dla żurawi samochodowych o udźwigu powyżej 35 ton rozliczenia będą realizowane w oparciu o  dwie stawki tj.:</w:t>
      </w:r>
    </w:p>
    <w:p w14:paraId="4A7ABBD6" w14:textId="77777777" w:rsidR="004D55A3" w:rsidRPr="004D55A3" w:rsidRDefault="004D55A3" w:rsidP="00241BA4">
      <w:pPr>
        <w:numPr>
          <w:ilvl w:val="0"/>
          <w:numId w:val="109"/>
        </w:numPr>
        <w:ind w:left="426" w:hanging="426"/>
        <w:contextualSpacing/>
        <w:jc w:val="both"/>
      </w:pPr>
      <w:proofErr w:type="spellStart"/>
      <w:r w:rsidRPr="004D55A3">
        <w:t>Sd</w:t>
      </w:r>
      <w:proofErr w:type="spellEnd"/>
      <w:r w:rsidRPr="004D55A3">
        <w:t>* tj. jednostkowa stawka dzienna w zł/usługę- za podstawienie żurawia oraz realizację usługi do 7 godzin w trakcie jednego dnia, w wyjątkowych sytuacjach czas pracy może zostać wydłużony, cena każdej następnej godziny obliczana jest za pomocą wzoru:</w:t>
      </w:r>
    </w:p>
    <w:p w14:paraId="6184D8DB" w14:textId="77777777" w:rsidR="004D55A3" w:rsidRPr="004D55A3" w:rsidRDefault="004D55A3" w:rsidP="004D55A3">
      <w:pPr>
        <w:ind w:left="426" w:hanging="426"/>
        <w:contextualSpacing/>
        <w:jc w:val="both"/>
        <w:rPr>
          <w:b/>
        </w:rPr>
      </w:pPr>
      <m:oMath>
        <m:r>
          <m:rPr>
            <m:sty m:val="bi"/>
          </m:rPr>
          <w:rPr>
            <w:rFonts w:ascii="Cambria Math" w:hAnsi="Cambria Math"/>
          </w:rPr>
          <m:t>cena 1 ponadnormatywnej godz</m:t>
        </m:r>
        <m:r>
          <m:rPr>
            <m:sty m:val="bi"/>
          </m:rPr>
          <w:rPr>
            <w:rFonts w:ascii="Cambria Math" w:hAnsi="Cambria Math"/>
          </w:rPr>
          <m:t>iny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r>
          <m:rPr>
            <m:sty m:val="bi"/>
          </m:rPr>
          <w:rPr>
            <w:rFonts w:ascii="Cambria Math" w:hAnsi="Cambria Math"/>
          </w:rPr>
          <m:t xml:space="preserve">x Sd </m:t>
        </m:r>
      </m:oMath>
      <w:r w:rsidRPr="004D55A3">
        <w:rPr>
          <w:b/>
        </w:rPr>
        <w:t xml:space="preserve">                               </w:t>
      </w:r>
    </w:p>
    <w:p w14:paraId="40803AC7" w14:textId="77777777" w:rsidR="004D55A3" w:rsidRPr="004D55A3" w:rsidRDefault="004D55A3" w:rsidP="00241BA4">
      <w:pPr>
        <w:numPr>
          <w:ilvl w:val="0"/>
          <w:numId w:val="109"/>
        </w:numPr>
        <w:ind w:left="426" w:hanging="426"/>
        <w:contextualSpacing/>
        <w:jc w:val="both"/>
      </w:pPr>
      <w:r w:rsidRPr="004D55A3">
        <w:t>Sg tj. jednostkowa stawka godzinowa w zł/h za realizację usług w trybie ciągłym, powyżej jednego dnia (zachowując ciągłość realizacji usługi przez min. 2 dni po minimum 6 godzin, stawka zawiera wliczony koszt dojazdu żurawia),</w:t>
      </w:r>
    </w:p>
    <w:p w14:paraId="125BA961" w14:textId="77777777" w:rsidR="004D55A3" w:rsidRPr="004D55A3" w:rsidRDefault="004D55A3" w:rsidP="00241BA4">
      <w:pPr>
        <w:numPr>
          <w:ilvl w:val="0"/>
          <w:numId w:val="76"/>
        </w:numPr>
        <w:ind w:left="426" w:hanging="426"/>
        <w:contextualSpacing/>
        <w:jc w:val="both"/>
      </w:pPr>
      <w:r w:rsidRPr="004D55A3">
        <w:t xml:space="preserve">miesięczny protokół odbioru usług zgodnie z </w:t>
      </w:r>
      <w:r w:rsidRPr="004D55A3">
        <w:rPr>
          <w:b/>
        </w:rPr>
        <w:t xml:space="preserve">Załącznikiem nr 2 do SOPZ </w:t>
      </w:r>
      <w:r w:rsidRPr="004D55A3">
        <w:t xml:space="preserve">sporządzany na podstawie zleceń raz na miesiąc przez </w:t>
      </w:r>
      <w:r w:rsidRPr="004D55A3">
        <w:rPr>
          <w:b/>
        </w:rPr>
        <w:t>Zamawiającego</w:t>
      </w:r>
      <w:r w:rsidRPr="004D55A3">
        <w:t xml:space="preserve"> i przedstawiony do zatwierdzenia koordynatorowi umowy ze strony Wykonawcy. Podpisany przez strony protokół odbioru będzie podstawą wystawienia faktury.</w:t>
      </w:r>
    </w:p>
    <w:p w14:paraId="617DB3D8" w14:textId="77777777" w:rsidR="004D55A3" w:rsidRPr="004D55A3" w:rsidRDefault="004D55A3" w:rsidP="00241BA4">
      <w:pPr>
        <w:numPr>
          <w:ilvl w:val="0"/>
          <w:numId w:val="101"/>
        </w:numPr>
        <w:ind w:left="426" w:hanging="426"/>
        <w:contextualSpacing/>
        <w:jc w:val="both"/>
      </w:pPr>
      <w:r w:rsidRPr="004D55A3">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w:t>
      </w:r>
      <w:r w:rsidRPr="004D55A3">
        <w:lastRenderedPageBreak/>
        <w:t>kierowcy pojazdu do bezpośredniego użytkownika/ koordynatora transportu zgodnie z   zapisami w karcie „Przebiegu pracy sprzętu” na odwrocie zlecenia.</w:t>
      </w:r>
    </w:p>
    <w:p w14:paraId="2E695BDB" w14:textId="77777777" w:rsidR="004D55A3" w:rsidRPr="004D55A3" w:rsidRDefault="004D55A3" w:rsidP="00241BA4">
      <w:pPr>
        <w:numPr>
          <w:ilvl w:val="0"/>
          <w:numId w:val="101"/>
        </w:numPr>
        <w:ind w:left="426" w:hanging="426"/>
        <w:contextualSpacing/>
        <w:jc w:val="both"/>
      </w:pPr>
      <w:r w:rsidRPr="004D55A3">
        <w:t xml:space="preserve">Odpłatność za wykonanie usługi określać się będzie dla każdej jednostki sprzętowej oddzielnie </w:t>
      </w:r>
      <w:r w:rsidRPr="004D55A3">
        <w:br/>
        <w:t>w miesięcznych okresach rozliczeniowych,</w:t>
      </w:r>
    </w:p>
    <w:p w14:paraId="1AF5BA1A" w14:textId="77777777" w:rsidR="004D55A3" w:rsidRPr="004D55A3" w:rsidRDefault="004D55A3" w:rsidP="00241BA4">
      <w:pPr>
        <w:numPr>
          <w:ilvl w:val="0"/>
          <w:numId w:val="101"/>
        </w:numPr>
        <w:ind w:left="426" w:hanging="426"/>
        <w:contextualSpacing/>
        <w:jc w:val="both"/>
      </w:pPr>
      <w:r w:rsidRPr="004D55A3">
        <w:t>Awaria jednostki sprzętowej:</w:t>
      </w:r>
    </w:p>
    <w:p w14:paraId="5FF12D3E" w14:textId="77777777" w:rsidR="004D55A3" w:rsidRPr="004D55A3" w:rsidRDefault="004D55A3" w:rsidP="00241BA4">
      <w:pPr>
        <w:numPr>
          <w:ilvl w:val="0"/>
          <w:numId w:val="102"/>
        </w:numPr>
        <w:ind w:left="426" w:hanging="426"/>
        <w:contextualSpacing/>
        <w:jc w:val="both"/>
      </w:pPr>
      <w:r w:rsidRPr="004D55A3">
        <w:t xml:space="preserve">za czas awarii uznaje się czas, w którym jednostka sprzętowa była zamówiona, a ze względu </w:t>
      </w:r>
      <w:r w:rsidRPr="004D55A3">
        <w:br/>
        <w:t xml:space="preserve">na zaistniałą awarię Wykonawca nie mógł świadczyć nią usługi - od momentu jej zaistnienia </w:t>
      </w:r>
      <w:r w:rsidRPr="004D55A3">
        <w:br/>
        <w:t xml:space="preserve">do zgłoszenia przez Wykonawcę gotowości do kontynuowania dyspozycji lub podstawienia jednostki zastępczej; po zaistnieniu awarii Wykonawca zobowiązany jest sporządzać </w:t>
      </w:r>
      <w:r w:rsidRPr="004D55A3">
        <w:br/>
        <w:t xml:space="preserve">w uzgodnieniu z Zamawiającym i przedstawiać Zamawiającemu do akceptacji protokół zaistniałej awarii zgodnie z </w:t>
      </w:r>
      <w:r w:rsidRPr="004D55A3">
        <w:rPr>
          <w:b/>
        </w:rPr>
        <w:t>Załącznikiem nr 3 do SOPZ</w:t>
      </w:r>
      <w:r w:rsidRPr="004D55A3">
        <w:t>,</w:t>
      </w:r>
    </w:p>
    <w:p w14:paraId="42618D66" w14:textId="77777777" w:rsidR="004D55A3" w:rsidRPr="004D55A3" w:rsidRDefault="004D55A3" w:rsidP="00241BA4">
      <w:pPr>
        <w:numPr>
          <w:ilvl w:val="0"/>
          <w:numId w:val="102"/>
        </w:numPr>
        <w:ind w:left="426" w:hanging="426"/>
        <w:contextualSpacing/>
        <w:jc w:val="both"/>
      </w:pPr>
      <w:r w:rsidRPr="004D55A3">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337A4EC8" w14:textId="77777777" w:rsidR="004D55A3" w:rsidRPr="004D55A3" w:rsidRDefault="004D55A3" w:rsidP="00241BA4">
      <w:pPr>
        <w:numPr>
          <w:ilvl w:val="0"/>
          <w:numId w:val="102"/>
        </w:numPr>
        <w:ind w:left="426" w:hanging="426"/>
        <w:contextualSpacing/>
        <w:jc w:val="both"/>
        <w:rPr>
          <w:b/>
        </w:rPr>
      </w:pPr>
      <w:r w:rsidRPr="004D55A3">
        <w:t xml:space="preserve">w przypadku konieczności dokonania zamiany jednostek sprzętowych przyjęcie nowej jednostki wymaga sporządzenia protokołu zgodnie z </w:t>
      </w:r>
      <w:r w:rsidRPr="004D55A3">
        <w:rPr>
          <w:b/>
        </w:rPr>
        <w:t>Załącznikiem nr 4 do SOPZ (jeżeli dotyczy)</w:t>
      </w:r>
      <w:r w:rsidRPr="004D55A3">
        <w:t>,</w:t>
      </w:r>
    </w:p>
    <w:p w14:paraId="762D287E" w14:textId="77777777" w:rsidR="004D55A3" w:rsidRPr="004D55A3" w:rsidRDefault="004D55A3" w:rsidP="00241BA4">
      <w:pPr>
        <w:numPr>
          <w:ilvl w:val="0"/>
          <w:numId w:val="102"/>
        </w:numPr>
        <w:ind w:left="426" w:hanging="426"/>
        <w:contextualSpacing/>
        <w:jc w:val="both"/>
        <w:rPr>
          <w:b/>
        </w:rPr>
      </w:pPr>
      <w:r w:rsidRPr="004D55A3">
        <w:t xml:space="preserve">wzór miesięcznego protokołu odbioru usług w przypadku awarii jednostki sprzętowej </w:t>
      </w:r>
      <w:r w:rsidRPr="004D55A3">
        <w:br/>
        <w:t xml:space="preserve">dla jednostki zastępczej </w:t>
      </w:r>
      <w:r w:rsidRPr="004D55A3">
        <w:rPr>
          <w:b/>
          <w:bCs/>
        </w:rPr>
        <w:t>Załącznik nr 2 do SOPZ.</w:t>
      </w:r>
    </w:p>
    <w:p w14:paraId="3D7761CF" w14:textId="77777777" w:rsidR="004D55A3" w:rsidRPr="004D55A3" w:rsidRDefault="004D55A3" w:rsidP="004D55A3">
      <w:pPr>
        <w:jc w:val="both"/>
        <w:rPr>
          <w:b/>
        </w:rPr>
      </w:pPr>
    </w:p>
    <w:p w14:paraId="27F01BBE" w14:textId="77777777" w:rsidR="004D55A3" w:rsidRPr="004D55A3" w:rsidRDefault="004D55A3" w:rsidP="004D55A3">
      <w:pPr>
        <w:spacing w:after="200" w:line="276" w:lineRule="auto"/>
        <w:rPr>
          <w:b/>
        </w:rPr>
        <w:sectPr w:rsidR="004D55A3" w:rsidRPr="004D55A3" w:rsidSect="00A86988">
          <w:pgSz w:w="11907" w:h="16840" w:code="9"/>
          <w:pgMar w:top="1418" w:right="1418" w:bottom="1418" w:left="1418" w:header="709" w:footer="176" w:gutter="0"/>
          <w:cols w:space="708"/>
          <w:docGrid w:linePitch="360"/>
        </w:sectPr>
      </w:pPr>
    </w:p>
    <w:p w14:paraId="4164FDD2" w14:textId="77777777" w:rsidR="004D55A3" w:rsidRPr="004D55A3" w:rsidRDefault="004D55A3" w:rsidP="004D55A3">
      <w:pPr>
        <w:jc w:val="both"/>
        <w:rPr>
          <w:b/>
        </w:rPr>
      </w:pPr>
    </w:p>
    <w:p w14:paraId="5A6A4B29" w14:textId="77777777" w:rsidR="004D55A3" w:rsidRPr="004D55A3" w:rsidRDefault="004D55A3" w:rsidP="004D55A3">
      <w:pPr>
        <w:jc w:val="both"/>
        <w:rPr>
          <w:b/>
        </w:rPr>
      </w:pPr>
    </w:p>
    <w:p w14:paraId="3AD256FC" w14:textId="77777777" w:rsidR="004D55A3" w:rsidRPr="004D55A3" w:rsidRDefault="004D55A3" w:rsidP="00241BA4">
      <w:pPr>
        <w:numPr>
          <w:ilvl w:val="0"/>
          <w:numId w:val="103"/>
        </w:numPr>
        <w:contextualSpacing/>
        <w:jc w:val="both"/>
        <w:rPr>
          <w:b/>
        </w:rPr>
      </w:pPr>
      <w:r w:rsidRPr="004D55A3">
        <w:rPr>
          <w:b/>
          <w:bCs/>
        </w:rPr>
        <w:t>Sposób wyliczenia wartości usługi jednostki sprzętowej [Cu]</w:t>
      </w:r>
    </w:p>
    <w:p w14:paraId="325FDB63" w14:textId="77777777" w:rsidR="004D55A3" w:rsidRPr="004D55A3" w:rsidRDefault="004D55A3" w:rsidP="004D55A3">
      <w:pPr>
        <w:ind w:left="720"/>
        <w:contextualSpacing/>
        <w:jc w:val="both"/>
        <w:rPr>
          <w:b/>
        </w:rPr>
      </w:pPr>
    </w:p>
    <w:p w14:paraId="227036A4" w14:textId="77777777" w:rsidR="004D55A3" w:rsidRPr="004D55A3" w:rsidRDefault="004D55A3" w:rsidP="004D55A3">
      <w:pPr>
        <w:contextualSpacing/>
        <w:jc w:val="both"/>
        <w:rPr>
          <w:b/>
        </w:rPr>
      </w:pPr>
    </w:p>
    <w:p w14:paraId="45ECE49B" w14:textId="77777777" w:rsidR="004D55A3" w:rsidRPr="004D55A3" w:rsidRDefault="004D55A3" w:rsidP="004D55A3">
      <w:pPr>
        <w:contextualSpacing/>
        <w:jc w:val="both"/>
        <w:rPr>
          <w:b/>
        </w:rPr>
        <w:sectPr w:rsidR="004D55A3" w:rsidRPr="004D55A3" w:rsidSect="00A86988">
          <w:pgSz w:w="16840" w:h="11907" w:orient="landscape" w:code="9"/>
          <w:pgMar w:top="1418" w:right="1418" w:bottom="1418" w:left="1418" w:header="709" w:footer="176" w:gutter="0"/>
          <w:cols w:space="708"/>
          <w:docGrid w:linePitch="360"/>
        </w:sectPr>
      </w:pPr>
      <w:r w:rsidRPr="004D55A3">
        <w:rPr>
          <w:noProof/>
        </w:rPr>
        <w:drawing>
          <wp:inline distT="0" distB="0" distL="0" distR="0" wp14:anchorId="4F3E5526" wp14:editId="25556B5F">
            <wp:extent cx="8892540" cy="4302216"/>
            <wp:effectExtent l="0" t="0" r="381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2C0ADC89" w14:textId="77777777" w:rsidR="004D55A3" w:rsidRPr="004D55A3" w:rsidRDefault="004D55A3" w:rsidP="004D55A3">
      <w:pPr>
        <w:jc w:val="both"/>
        <w:rPr>
          <w:szCs w:val="22"/>
        </w:rPr>
      </w:pPr>
    </w:p>
    <w:p w14:paraId="37BB3F86" w14:textId="77777777" w:rsidR="004D55A3" w:rsidRPr="004D55A3" w:rsidRDefault="004D55A3" w:rsidP="004D55A3">
      <w:pPr>
        <w:ind w:left="2880"/>
        <w:contextualSpacing/>
        <w:jc w:val="both"/>
        <w:rPr>
          <w:szCs w:val="22"/>
        </w:rPr>
      </w:pPr>
    </w:p>
    <w:p w14:paraId="2580C3A9" w14:textId="77777777" w:rsidR="004D55A3" w:rsidRPr="004D55A3" w:rsidRDefault="004D55A3" w:rsidP="004D55A3">
      <w:pPr>
        <w:ind w:left="425"/>
        <w:jc w:val="both"/>
        <w:rPr>
          <w:b/>
          <w:szCs w:val="22"/>
        </w:rPr>
      </w:pPr>
      <w:r w:rsidRPr="004D55A3">
        <w:rPr>
          <w:b/>
          <w:szCs w:val="22"/>
          <w:highlight w:val="lightGray"/>
        </w:rPr>
        <w:t>Część VIII. Wymagania organizacyjne oraz nadzór i koordynacja realizowanej usługi.</w:t>
      </w:r>
    </w:p>
    <w:p w14:paraId="57DEE4EA" w14:textId="77777777" w:rsidR="004D55A3" w:rsidRPr="004D55A3" w:rsidRDefault="004D55A3" w:rsidP="004D55A3">
      <w:pPr>
        <w:ind w:left="425"/>
        <w:jc w:val="both"/>
        <w:rPr>
          <w:b/>
          <w:szCs w:val="22"/>
        </w:rPr>
      </w:pPr>
    </w:p>
    <w:p w14:paraId="1D00B988" w14:textId="77777777" w:rsidR="004D55A3" w:rsidRPr="004D55A3" w:rsidRDefault="004D55A3" w:rsidP="00241BA4">
      <w:pPr>
        <w:numPr>
          <w:ilvl w:val="0"/>
          <w:numId w:val="75"/>
        </w:numPr>
        <w:spacing w:before="120"/>
        <w:contextualSpacing/>
        <w:jc w:val="both"/>
        <w:rPr>
          <w:szCs w:val="22"/>
        </w:rPr>
      </w:pPr>
      <w:r w:rsidRPr="004D55A3">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3FDA45B0" w14:textId="77777777" w:rsidR="004D55A3" w:rsidRPr="004D55A3" w:rsidRDefault="004D55A3" w:rsidP="00241BA4">
      <w:pPr>
        <w:numPr>
          <w:ilvl w:val="0"/>
          <w:numId w:val="75"/>
        </w:numPr>
        <w:contextualSpacing/>
        <w:jc w:val="both"/>
        <w:rPr>
          <w:szCs w:val="22"/>
        </w:rPr>
      </w:pPr>
      <w:r w:rsidRPr="004D55A3">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33B03C04" w14:textId="77777777" w:rsidR="004D55A3" w:rsidRPr="004D55A3" w:rsidRDefault="004D55A3" w:rsidP="004D55A3">
      <w:pPr>
        <w:contextualSpacing/>
        <w:jc w:val="both"/>
        <w:rPr>
          <w:szCs w:val="22"/>
        </w:rPr>
      </w:pPr>
      <w:r w:rsidRPr="004D55A3">
        <w:rPr>
          <w:szCs w:val="22"/>
        </w:rPr>
        <w:t>Ruch Rydułtowy:</w:t>
      </w:r>
    </w:p>
    <w:p w14:paraId="0AFB3F72" w14:textId="77777777" w:rsidR="004D55A3" w:rsidRPr="004D55A3" w:rsidRDefault="004D55A3" w:rsidP="004D55A3">
      <w:pPr>
        <w:ind w:firstLine="708"/>
        <w:jc w:val="both"/>
        <w:rPr>
          <w:szCs w:val="22"/>
        </w:rPr>
      </w:pPr>
      <w:r w:rsidRPr="004D55A3">
        <w:rPr>
          <w:bCs/>
          <w:szCs w:val="22"/>
        </w:rPr>
        <w:t>Martyna Siodmok-Bobbiesi</w:t>
      </w:r>
      <w:r w:rsidRPr="004D55A3">
        <w:rPr>
          <w:b/>
          <w:szCs w:val="22"/>
        </w:rPr>
        <w:t xml:space="preserve"> </w:t>
      </w:r>
      <w:r w:rsidRPr="004D55A3">
        <w:rPr>
          <w:szCs w:val="22"/>
        </w:rPr>
        <w:t>– tel. 032/7294173 - e-mail m.siodmok-bobbiesi@pgg.pl</w:t>
      </w:r>
    </w:p>
    <w:p w14:paraId="63BDB1A8" w14:textId="77777777" w:rsidR="004D55A3" w:rsidRPr="004D55A3" w:rsidRDefault="004D55A3" w:rsidP="004D55A3">
      <w:pPr>
        <w:spacing w:before="120"/>
        <w:ind w:firstLine="708"/>
        <w:jc w:val="both"/>
        <w:rPr>
          <w:szCs w:val="22"/>
        </w:rPr>
      </w:pPr>
      <w:r w:rsidRPr="004D55A3">
        <w:rPr>
          <w:szCs w:val="22"/>
        </w:rPr>
        <w:t xml:space="preserve">a w razie nieobecności Adam Hiltawsky- tel. 032/7294859 - e- mail a.hiltawsky@pgg.pl </w:t>
      </w:r>
    </w:p>
    <w:p w14:paraId="7F55718A" w14:textId="77777777" w:rsidR="004D55A3" w:rsidRPr="004D55A3" w:rsidRDefault="004D55A3" w:rsidP="004D55A3">
      <w:pPr>
        <w:contextualSpacing/>
        <w:jc w:val="both"/>
        <w:rPr>
          <w:szCs w:val="22"/>
        </w:rPr>
      </w:pPr>
      <w:r w:rsidRPr="004D55A3">
        <w:rPr>
          <w:szCs w:val="22"/>
        </w:rPr>
        <w:t>Ruch Chwałowice:</w:t>
      </w:r>
    </w:p>
    <w:p w14:paraId="0BF1B079" w14:textId="77777777" w:rsidR="004D55A3" w:rsidRPr="004D55A3" w:rsidRDefault="004D55A3" w:rsidP="004D55A3">
      <w:pPr>
        <w:ind w:firstLine="708"/>
        <w:jc w:val="both"/>
        <w:rPr>
          <w:szCs w:val="22"/>
        </w:rPr>
      </w:pPr>
      <w:r w:rsidRPr="004D55A3">
        <w:rPr>
          <w:szCs w:val="22"/>
        </w:rPr>
        <w:t>Łukasz Kafka</w:t>
      </w:r>
      <w:r w:rsidRPr="004D55A3">
        <w:rPr>
          <w:b/>
          <w:szCs w:val="22"/>
        </w:rPr>
        <w:t xml:space="preserve"> </w:t>
      </w:r>
      <w:r w:rsidRPr="004D55A3">
        <w:rPr>
          <w:szCs w:val="22"/>
        </w:rPr>
        <w:t xml:space="preserve">- tel. 032/739 36 49 - e-mail </w:t>
      </w:r>
      <w:r w:rsidRPr="004D55A3">
        <w:t>l.kafka@pgg.pl</w:t>
      </w:r>
    </w:p>
    <w:p w14:paraId="520BD6D1" w14:textId="77777777" w:rsidR="004D55A3" w:rsidRPr="004D55A3" w:rsidRDefault="004D55A3" w:rsidP="004D55A3">
      <w:pPr>
        <w:spacing w:before="120"/>
        <w:ind w:firstLine="708"/>
        <w:jc w:val="both"/>
        <w:rPr>
          <w:szCs w:val="22"/>
        </w:rPr>
      </w:pPr>
      <w:r w:rsidRPr="004D55A3">
        <w:rPr>
          <w:szCs w:val="22"/>
        </w:rPr>
        <w:t>a w razie nieobecności Mirosław Leśnik- tel. 032/739 36 49 - e- mail m.lesnik@pgg.pl</w:t>
      </w:r>
    </w:p>
    <w:p w14:paraId="2B3CE6FE" w14:textId="77777777" w:rsidR="004D55A3" w:rsidRPr="004D55A3" w:rsidRDefault="004D55A3" w:rsidP="004D55A3">
      <w:pPr>
        <w:spacing w:before="120"/>
        <w:rPr>
          <w:szCs w:val="22"/>
        </w:rPr>
      </w:pPr>
      <w:r w:rsidRPr="004D55A3">
        <w:rPr>
          <w:szCs w:val="22"/>
        </w:rPr>
        <w:t>Ruch Jankowice:</w:t>
      </w:r>
    </w:p>
    <w:p w14:paraId="5A767AA9" w14:textId="77777777" w:rsidR="004D55A3" w:rsidRPr="004D55A3" w:rsidRDefault="004D55A3" w:rsidP="004D55A3">
      <w:pPr>
        <w:ind w:firstLine="708"/>
        <w:jc w:val="both"/>
        <w:rPr>
          <w:szCs w:val="22"/>
        </w:rPr>
      </w:pPr>
      <w:r w:rsidRPr="004D55A3">
        <w:rPr>
          <w:szCs w:val="22"/>
        </w:rPr>
        <w:t>Iwona Walaszek - tel. 032/7392645 - e-mail i.walaszek@pgg.pl</w:t>
      </w:r>
    </w:p>
    <w:p w14:paraId="0E4C7DD0" w14:textId="77777777" w:rsidR="004D55A3" w:rsidRPr="004D55A3" w:rsidRDefault="004D55A3" w:rsidP="004D55A3">
      <w:pPr>
        <w:spacing w:before="120"/>
        <w:ind w:firstLine="708"/>
        <w:jc w:val="both"/>
        <w:rPr>
          <w:szCs w:val="22"/>
        </w:rPr>
      </w:pPr>
      <w:r w:rsidRPr="004D55A3">
        <w:rPr>
          <w:szCs w:val="22"/>
        </w:rPr>
        <w:t>a w razie nieobecności Maria Konsek tel. 032/7392635 – e-mail m.konsek@pgg.pl</w:t>
      </w:r>
    </w:p>
    <w:p w14:paraId="278354ED" w14:textId="77777777" w:rsidR="004D55A3" w:rsidRPr="004D55A3" w:rsidRDefault="004D55A3" w:rsidP="004D55A3">
      <w:pPr>
        <w:spacing w:before="120"/>
        <w:jc w:val="both"/>
        <w:rPr>
          <w:szCs w:val="22"/>
          <w:lang w:val="en-US"/>
        </w:rPr>
      </w:pPr>
      <w:r w:rsidRPr="004D55A3">
        <w:rPr>
          <w:szCs w:val="22"/>
          <w:lang w:val="en-US"/>
        </w:rPr>
        <w:t>Ruch Marcel:</w:t>
      </w:r>
    </w:p>
    <w:p w14:paraId="745DE30F" w14:textId="77777777" w:rsidR="004D55A3" w:rsidRPr="004D55A3" w:rsidRDefault="004D55A3" w:rsidP="004D55A3">
      <w:pPr>
        <w:ind w:firstLine="708"/>
        <w:jc w:val="both"/>
        <w:rPr>
          <w:szCs w:val="22"/>
          <w:lang w:val="en-US"/>
        </w:rPr>
      </w:pPr>
      <w:bookmarkStart w:id="91" w:name="_Hlk174427795"/>
      <w:r w:rsidRPr="004D55A3">
        <w:rPr>
          <w:szCs w:val="22"/>
          <w:lang w:val="en-US"/>
        </w:rPr>
        <w:t>Edward Wnęk</w:t>
      </w:r>
      <w:bookmarkEnd w:id="91"/>
      <w:r w:rsidRPr="004D55A3">
        <w:rPr>
          <w:szCs w:val="22"/>
          <w:lang w:val="en-US"/>
        </w:rPr>
        <w:t xml:space="preserve"> </w:t>
      </w:r>
      <w:r w:rsidRPr="004D55A3">
        <w:rPr>
          <w:b/>
          <w:szCs w:val="22"/>
          <w:lang w:val="en-US"/>
        </w:rPr>
        <w:t xml:space="preserve"> </w:t>
      </w:r>
      <w:r w:rsidRPr="004D55A3">
        <w:rPr>
          <w:szCs w:val="22"/>
          <w:lang w:val="en-US"/>
        </w:rPr>
        <w:t>- tel. 032/7292239 - e-mail ed.wnek@pgg.pl</w:t>
      </w:r>
    </w:p>
    <w:p w14:paraId="50DCA3EB" w14:textId="77777777" w:rsidR="004D55A3" w:rsidRPr="004D55A3" w:rsidRDefault="004D55A3" w:rsidP="004D55A3">
      <w:pPr>
        <w:spacing w:before="120"/>
        <w:ind w:firstLine="708"/>
        <w:jc w:val="both"/>
        <w:rPr>
          <w:szCs w:val="22"/>
        </w:rPr>
      </w:pPr>
      <w:r w:rsidRPr="004D55A3">
        <w:rPr>
          <w:szCs w:val="22"/>
        </w:rPr>
        <w:t>a w razie nieobecności Łukasz Pytlik - tel. 032/7292239 - e- mail l.pytlik@pgg.pl.</w:t>
      </w:r>
    </w:p>
    <w:p w14:paraId="3B8956BF" w14:textId="77777777" w:rsidR="004D55A3" w:rsidRPr="004D55A3" w:rsidRDefault="004D55A3" w:rsidP="00241BA4">
      <w:pPr>
        <w:numPr>
          <w:ilvl w:val="0"/>
          <w:numId w:val="75"/>
        </w:numPr>
        <w:contextualSpacing/>
        <w:jc w:val="both"/>
        <w:rPr>
          <w:szCs w:val="22"/>
        </w:rPr>
      </w:pPr>
      <w:r w:rsidRPr="004D55A3">
        <w:rPr>
          <w:szCs w:val="22"/>
        </w:rPr>
        <w:t>Ze strony Wykonawcy -</w:t>
      </w:r>
      <w:r w:rsidRPr="004D55A3">
        <w:rPr>
          <w:i/>
          <w:szCs w:val="22"/>
        </w:rPr>
        <w:t xml:space="preserve"> </w:t>
      </w:r>
      <w:r w:rsidRPr="004D55A3">
        <w:rPr>
          <w:szCs w:val="22"/>
        </w:rPr>
        <w:t xml:space="preserve">osobami upoważnionymi oraz odpowiedzialnymi  za nadzór nad realizacją umowy oraz zatwierdzanie protokołów odbioru wykonanej usługi wynikających z zawartej umowy są jednoosobowo: </w:t>
      </w:r>
    </w:p>
    <w:p w14:paraId="1ED1B834" w14:textId="77777777" w:rsidR="004D55A3" w:rsidRPr="004D55A3" w:rsidRDefault="004D55A3" w:rsidP="004D55A3">
      <w:pPr>
        <w:ind w:left="360" w:firstLine="348"/>
        <w:jc w:val="both"/>
        <w:rPr>
          <w:szCs w:val="22"/>
          <w:lang w:val="en-US"/>
        </w:rPr>
      </w:pPr>
      <w:r w:rsidRPr="004D55A3">
        <w:rPr>
          <w:szCs w:val="22"/>
          <w:lang w:val="en-US"/>
        </w:rPr>
        <w:t>……….…………..  tel. ………………………   e-mail: …………………..</w:t>
      </w:r>
    </w:p>
    <w:p w14:paraId="6E945C0F" w14:textId="77777777" w:rsidR="004D55A3" w:rsidRPr="004D55A3" w:rsidRDefault="004D55A3" w:rsidP="004D55A3">
      <w:pPr>
        <w:ind w:left="360" w:firstLine="348"/>
        <w:jc w:val="both"/>
        <w:rPr>
          <w:szCs w:val="22"/>
          <w:lang w:val="en-US"/>
        </w:rPr>
      </w:pPr>
      <w:r w:rsidRPr="004D55A3">
        <w:rPr>
          <w:szCs w:val="22"/>
          <w:lang w:val="en-US"/>
        </w:rPr>
        <w:t xml:space="preserve">…………………...  tel. ………………………   e-mail …………………... </w:t>
      </w:r>
    </w:p>
    <w:p w14:paraId="4C9C9BFE" w14:textId="77777777" w:rsidR="004D55A3" w:rsidRPr="004D55A3" w:rsidRDefault="004D55A3" w:rsidP="00241BA4">
      <w:pPr>
        <w:numPr>
          <w:ilvl w:val="0"/>
          <w:numId w:val="75"/>
        </w:numPr>
        <w:jc w:val="both"/>
        <w:rPr>
          <w:szCs w:val="22"/>
        </w:rPr>
      </w:pPr>
      <w:r w:rsidRPr="004D55A3">
        <w:rPr>
          <w:szCs w:val="22"/>
        </w:rPr>
        <w:t>Zmiana osób odpowiedzialnych za nadzór nie wymaga formy aneksu, o przeprowadzonej zmianie w  zakresie osób odpowiedzialnych za realizację umowy, wymagane jest pisemne powiadomienie drugiej strony umowy.</w:t>
      </w:r>
    </w:p>
    <w:p w14:paraId="2F193285" w14:textId="77777777" w:rsidR="004D55A3" w:rsidRPr="004D55A3" w:rsidRDefault="004D55A3" w:rsidP="00241BA4">
      <w:pPr>
        <w:numPr>
          <w:ilvl w:val="0"/>
          <w:numId w:val="75"/>
        </w:numPr>
        <w:jc w:val="both"/>
        <w:rPr>
          <w:szCs w:val="22"/>
        </w:rPr>
      </w:pPr>
      <w:r w:rsidRPr="004D55A3">
        <w:rPr>
          <w:szCs w:val="22"/>
        </w:rPr>
        <w:t>Koordynator umowy ze strony Zamawiającego jest odpowiedzialny za odbiór i przechowywanie wymaganych dokumentów związanych z bieżącą realizacją umowy.</w:t>
      </w:r>
    </w:p>
    <w:p w14:paraId="74B3EA96" w14:textId="77777777" w:rsidR="004D55A3" w:rsidRPr="004D55A3" w:rsidRDefault="004D55A3" w:rsidP="00241BA4">
      <w:pPr>
        <w:numPr>
          <w:ilvl w:val="0"/>
          <w:numId w:val="75"/>
        </w:numPr>
        <w:jc w:val="both"/>
        <w:rPr>
          <w:szCs w:val="22"/>
        </w:rPr>
      </w:pPr>
      <w:r w:rsidRPr="004D55A3">
        <w:rPr>
          <w:szCs w:val="22"/>
        </w:rPr>
        <w:t xml:space="preserve">Zamawiający zastrzega sobie, aby wszystkie czynności związane z koniecznością bezpośredniego zwrócenia się do Zamawiającego, a także wszystkie czynności związane z  wykonywaniem praw i </w:t>
      </w:r>
      <w:r w:rsidRPr="004D55A3">
        <w:t> </w:t>
      </w:r>
      <w:r w:rsidRPr="004D55A3">
        <w:rPr>
          <w:szCs w:val="22"/>
        </w:rPr>
        <w:t>obowiązków Zamawiającego wynikających z zawieranej umowy, kierowane były na adres Dyrektora Oddziału realizującego umowę z powiadomieniem osoby pełniącej nadzór nad realizacją umowy ze strony Zamawiającego.</w:t>
      </w:r>
    </w:p>
    <w:p w14:paraId="353B6744" w14:textId="77777777" w:rsidR="004D55A3" w:rsidRPr="004D55A3" w:rsidRDefault="004D55A3" w:rsidP="00241BA4">
      <w:pPr>
        <w:numPr>
          <w:ilvl w:val="0"/>
          <w:numId w:val="75"/>
        </w:numPr>
        <w:spacing w:after="200" w:line="276" w:lineRule="auto"/>
        <w:contextualSpacing/>
        <w:jc w:val="both"/>
        <w:rPr>
          <w:szCs w:val="22"/>
        </w:rPr>
      </w:pPr>
      <w:r w:rsidRPr="004D55A3">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42F56F66" w14:textId="77777777" w:rsidR="004D55A3" w:rsidRPr="004D55A3" w:rsidRDefault="004D55A3" w:rsidP="00241BA4">
      <w:pPr>
        <w:numPr>
          <w:ilvl w:val="0"/>
          <w:numId w:val="75"/>
        </w:numPr>
        <w:contextualSpacing/>
        <w:jc w:val="both"/>
        <w:rPr>
          <w:b/>
          <w:szCs w:val="22"/>
        </w:rPr>
      </w:pPr>
      <w:r w:rsidRPr="004D55A3">
        <w:rPr>
          <w:szCs w:val="22"/>
        </w:rPr>
        <w:t xml:space="preserve">Wykonawca dostosuje się i będzie przestrzegał regulaminu dotyczącego instrukcji systemu </w:t>
      </w:r>
      <w:proofErr w:type="spellStart"/>
      <w:r w:rsidRPr="004D55A3">
        <w:rPr>
          <w:szCs w:val="22"/>
        </w:rPr>
        <w:t>przepustkowego</w:t>
      </w:r>
      <w:proofErr w:type="spellEnd"/>
      <w:r w:rsidRPr="004D55A3">
        <w:rPr>
          <w:szCs w:val="22"/>
        </w:rPr>
        <w:t xml:space="preserve"> w ruchu składnikami majątkowymi. </w:t>
      </w:r>
    </w:p>
    <w:p w14:paraId="5CBF71C5" w14:textId="77777777" w:rsidR="004D55A3" w:rsidRPr="004D55A3" w:rsidRDefault="004D55A3" w:rsidP="00241BA4">
      <w:pPr>
        <w:numPr>
          <w:ilvl w:val="0"/>
          <w:numId w:val="75"/>
        </w:numPr>
        <w:contextualSpacing/>
        <w:jc w:val="both"/>
        <w:rPr>
          <w:szCs w:val="22"/>
        </w:rPr>
      </w:pPr>
      <w:r w:rsidRPr="004D55A3">
        <w:rPr>
          <w:szCs w:val="22"/>
        </w:rPr>
        <w:t xml:space="preserve">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w:t>
      </w:r>
      <w:r w:rsidRPr="004D55A3">
        <w:rPr>
          <w:szCs w:val="22"/>
        </w:rPr>
        <w:lastRenderedPageBreak/>
        <w:t>utrudniać lub zatrzymać bieżącą działalność Zamawiającego, Wykonawca na ich wykonanie zobowiązany jest uzyskać pisemną zgodę Zamawiającego.</w:t>
      </w:r>
    </w:p>
    <w:p w14:paraId="377C8AFA" w14:textId="77777777" w:rsidR="004D55A3" w:rsidRPr="004D55A3" w:rsidRDefault="004D55A3" w:rsidP="00241BA4">
      <w:pPr>
        <w:numPr>
          <w:ilvl w:val="0"/>
          <w:numId w:val="75"/>
        </w:numPr>
        <w:contextualSpacing/>
        <w:jc w:val="both"/>
        <w:rPr>
          <w:color w:val="000000"/>
          <w:szCs w:val="22"/>
        </w:rPr>
      </w:pPr>
      <w:r w:rsidRPr="004D55A3">
        <w:rPr>
          <w:color w:val="000000"/>
        </w:rPr>
        <w:t>Zamawiający zastrzega sobie w trakcie trwania umowy prawo zmiany załączników z zachowaniem istotnych elementów ich treści, zmiany te nie wymagają sporządzania aneksu do umowy.</w:t>
      </w:r>
    </w:p>
    <w:p w14:paraId="3FEC6EB0" w14:textId="77777777" w:rsidR="004D55A3" w:rsidRPr="004D55A3" w:rsidRDefault="004D55A3" w:rsidP="00241BA4">
      <w:pPr>
        <w:numPr>
          <w:ilvl w:val="0"/>
          <w:numId w:val="75"/>
        </w:numPr>
        <w:contextualSpacing/>
        <w:rPr>
          <w:color w:val="000000"/>
          <w:szCs w:val="22"/>
        </w:rPr>
      </w:pPr>
      <w:r w:rsidRPr="004D55A3">
        <w:rPr>
          <w:color w:val="000000"/>
        </w:rPr>
        <w:t>Zmiana koordynatora umowy lub adresu Zamawiającego zamieszczonego na miesięcznym protokole wykonania usługi oraz dla celów wystawienia Faktury VAT wynikająca z zapisów umowy nie wymaga sporządzania aneksu do umowy.</w:t>
      </w:r>
    </w:p>
    <w:p w14:paraId="6C5F35EB" w14:textId="77777777" w:rsidR="004D55A3" w:rsidRPr="004D55A3" w:rsidRDefault="004D55A3" w:rsidP="004D55A3">
      <w:pPr>
        <w:contextualSpacing/>
        <w:rPr>
          <w:color w:val="000000"/>
        </w:rPr>
      </w:pPr>
    </w:p>
    <w:p w14:paraId="1BA46C5D" w14:textId="77777777" w:rsidR="004D55A3" w:rsidRPr="004D55A3" w:rsidRDefault="004D55A3" w:rsidP="004D55A3">
      <w:pPr>
        <w:ind w:left="425"/>
        <w:jc w:val="both"/>
        <w:rPr>
          <w:b/>
          <w:szCs w:val="22"/>
        </w:rPr>
      </w:pPr>
      <w:r w:rsidRPr="004D55A3">
        <w:rPr>
          <w:b/>
          <w:szCs w:val="22"/>
          <w:highlight w:val="lightGray"/>
        </w:rPr>
        <w:t>Część IX. Wymagane dokumenty, które należy  dostarczyć  przy wykonywaniu usługi.</w:t>
      </w:r>
    </w:p>
    <w:p w14:paraId="0DDDE628" w14:textId="77777777" w:rsidR="004D55A3" w:rsidRPr="004D55A3" w:rsidRDefault="004D55A3" w:rsidP="004D55A3">
      <w:pPr>
        <w:ind w:left="425"/>
        <w:jc w:val="both"/>
        <w:rPr>
          <w:b/>
          <w:szCs w:val="22"/>
        </w:rPr>
      </w:pPr>
    </w:p>
    <w:p w14:paraId="14D3531E" w14:textId="77777777" w:rsidR="004D55A3" w:rsidRPr="004D55A3" w:rsidRDefault="004D55A3" w:rsidP="00241BA4">
      <w:pPr>
        <w:numPr>
          <w:ilvl w:val="0"/>
          <w:numId w:val="77"/>
        </w:numPr>
        <w:contextualSpacing/>
        <w:jc w:val="both"/>
        <w:rPr>
          <w:szCs w:val="22"/>
        </w:rPr>
      </w:pPr>
      <w:r w:rsidRPr="004D55A3">
        <w:rPr>
          <w:szCs w:val="22"/>
        </w:rPr>
        <w:t>Przed rozpoczęciem realizacji usługi przez Wykonawcę:</w:t>
      </w:r>
    </w:p>
    <w:p w14:paraId="0A285D6D" w14:textId="77777777" w:rsidR="004D55A3" w:rsidRPr="004D55A3" w:rsidRDefault="004D55A3" w:rsidP="00241BA4">
      <w:pPr>
        <w:numPr>
          <w:ilvl w:val="0"/>
          <w:numId w:val="80"/>
        </w:numPr>
        <w:ind w:left="1418"/>
        <w:jc w:val="both"/>
        <w:rPr>
          <w:b/>
          <w:szCs w:val="22"/>
        </w:rPr>
      </w:pPr>
      <w:r w:rsidRPr="004D55A3">
        <w:rPr>
          <w:b/>
          <w:szCs w:val="22"/>
        </w:rPr>
        <w:t xml:space="preserve">Załącznik nr 4 do SOPZ </w:t>
      </w:r>
      <w:r w:rsidRPr="004D55A3">
        <w:rPr>
          <w:szCs w:val="22"/>
        </w:rPr>
        <w:t>Protokół odbioru jednostki sprzętowej</w:t>
      </w:r>
      <w:r w:rsidRPr="004D55A3">
        <w:rPr>
          <w:b/>
          <w:szCs w:val="22"/>
        </w:rPr>
        <w:t xml:space="preserve"> </w:t>
      </w:r>
      <w:r w:rsidRPr="004D55A3">
        <w:rPr>
          <w:szCs w:val="22"/>
        </w:rPr>
        <w:t>wraz poświadczonymi przez Wykonawcę kopiami stosownych dokumentów np. dowodów rejestracyjnych, dokumentów potwierdzających ubezpieczenie jednostek transportowych, badań technicznych UDT, itp.  (jeżeli dotyczy),</w:t>
      </w:r>
    </w:p>
    <w:p w14:paraId="4994C290" w14:textId="77777777" w:rsidR="004D55A3" w:rsidRPr="004D55A3" w:rsidRDefault="004D55A3" w:rsidP="00241BA4">
      <w:pPr>
        <w:numPr>
          <w:ilvl w:val="0"/>
          <w:numId w:val="80"/>
        </w:numPr>
        <w:ind w:left="1418"/>
        <w:jc w:val="both"/>
        <w:rPr>
          <w:szCs w:val="22"/>
        </w:rPr>
      </w:pPr>
      <w:r w:rsidRPr="004D55A3">
        <w:rPr>
          <w:b/>
          <w:szCs w:val="22"/>
        </w:rPr>
        <w:t>Załącznik nr 6 do SOPZ</w:t>
      </w:r>
      <w:r w:rsidRPr="004D55A3">
        <w:rPr>
          <w:szCs w:val="22"/>
        </w:rPr>
        <w:t xml:space="preserve"> Oświadczenie Wykonawcy,</w:t>
      </w:r>
    </w:p>
    <w:p w14:paraId="6AF8EF58" w14:textId="77777777" w:rsidR="004D55A3" w:rsidRPr="004D55A3" w:rsidRDefault="004D55A3" w:rsidP="00241BA4">
      <w:pPr>
        <w:numPr>
          <w:ilvl w:val="0"/>
          <w:numId w:val="80"/>
        </w:numPr>
        <w:ind w:left="1418"/>
        <w:rPr>
          <w:color w:val="000000"/>
          <w:szCs w:val="22"/>
        </w:rPr>
      </w:pPr>
      <w:r w:rsidRPr="004D55A3">
        <w:rPr>
          <w:b/>
          <w:color w:val="000000"/>
          <w:szCs w:val="22"/>
        </w:rPr>
        <w:t>Załącznik nr 7 do SOPZ</w:t>
      </w:r>
      <w:r w:rsidRPr="004D55A3">
        <w:rPr>
          <w:color w:val="000000"/>
          <w:szCs w:val="22"/>
        </w:rPr>
        <w:t xml:space="preserve"> Instrukcja logowania dla operatorów jednostek transportowych/sprzętowych wyposażonych w  system monitoringu (dla Wariantu A i B),</w:t>
      </w:r>
    </w:p>
    <w:p w14:paraId="6B02E56C" w14:textId="77777777" w:rsidR="004D55A3" w:rsidRPr="004D55A3" w:rsidRDefault="004D55A3" w:rsidP="00241BA4">
      <w:pPr>
        <w:numPr>
          <w:ilvl w:val="0"/>
          <w:numId w:val="77"/>
        </w:numPr>
        <w:contextualSpacing/>
        <w:jc w:val="both"/>
        <w:rPr>
          <w:color w:val="000000"/>
          <w:szCs w:val="22"/>
        </w:rPr>
      </w:pPr>
      <w:r w:rsidRPr="004D55A3">
        <w:rPr>
          <w:color w:val="000000"/>
          <w:szCs w:val="22"/>
        </w:rPr>
        <w:t>Przed rozpoczęciem realizacji usługi przez Zamawiającego:</w:t>
      </w:r>
    </w:p>
    <w:p w14:paraId="69285425" w14:textId="77777777" w:rsidR="004D55A3" w:rsidRPr="004D55A3" w:rsidRDefault="004D55A3" w:rsidP="00241BA4">
      <w:pPr>
        <w:numPr>
          <w:ilvl w:val="0"/>
          <w:numId w:val="78"/>
        </w:numPr>
        <w:contextualSpacing/>
        <w:jc w:val="both"/>
        <w:rPr>
          <w:szCs w:val="22"/>
        </w:rPr>
      </w:pPr>
      <w:r w:rsidRPr="004D55A3">
        <w:rPr>
          <w:szCs w:val="22"/>
        </w:rPr>
        <w:t xml:space="preserve">stosowne regulaminy wewnętrzne, zarządzenia, decyzje, instrukcje (w tym dotyczące ruchu osobowego i materiałowego) obowiązujące w Oddziale Zamawiającego – do wglądu </w:t>
      </w:r>
      <w:r w:rsidRPr="004D55A3">
        <w:rPr>
          <w:b/>
          <w:szCs w:val="22"/>
        </w:rPr>
        <w:t>(</w:t>
      </w:r>
      <w:r w:rsidRPr="004D55A3">
        <w:rPr>
          <w:b/>
          <w:i/>
          <w:szCs w:val="22"/>
        </w:rPr>
        <w:t>jeżeli dotyczy)</w:t>
      </w:r>
    </w:p>
    <w:p w14:paraId="4B310FA5" w14:textId="77777777" w:rsidR="004D55A3" w:rsidRPr="004D55A3" w:rsidRDefault="004D55A3" w:rsidP="00241BA4">
      <w:pPr>
        <w:numPr>
          <w:ilvl w:val="0"/>
          <w:numId w:val="78"/>
        </w:numPr>
        <w:contextualSpacing/>
        <w:jc w:val="both"/>
        <w:rPr>
          <w:szCs w:val="22"/>
        </w:rPr>
      </w:pPr>
      <w:r w:rsidRPr="004D55A3">
        <w:rPr>
          <w:szCs w:val="22"/>
        </w:rPr>
        <w:t>W trakcie realizacji usługi przez Wykonawcę do zatwierdzenia przez Zamawiającego:</w:t>
      </w:r>
    </w:p>
    <w:p w14:paraId="3431FE9D" w14:textId="77777777" w:rsidR="004D55A3" w:rsidRPr="004D55A3" w:rsidRDefault="004D55A3" w:rsidP="00241BA4">
      <w:pPr>
        <w:numPr>
          <w:ilvl w:val="0"/>
          <w:numId w:val="79"/>
        </w:numPr>
        <w:contextualSpacing/>
        <w:jc w:val="both"/>
        <w:rPr>
          <w:szCs w:val="22"/>
        </w:rPr>
      </w:pPr>
      <w:r w:rsidRPr="004D55A3">
        <w:rPr>
          <w:b/>
          <w:szCs w:val="22"/>
        </w:rPr>
        <w:t>Załącznik nr 3 do SOPZ</w:t>
      </w:r>
      <w:r w:rsidRPr="004D55A3">
        <w:rPr>
          <w:szCs w:val="22"/>
        </w:rPr>
        <w:t xml:space="preserve"> Protokoły awarii jednostek sprzętowych – na bieżąco.</w:t>
      </w:r>
    </w:p>
    <w:p w14:paraId="7D01A66C" w14:textId="77777777" w:rsidR="004D55A3" w:rsidRPr="004D55A3" w:rsidRDefault="004D55A3" w:rsidP="00241BA4">
      <w:pPr>
        <w:numPr>
          <w:ilvl w:val="0"/>
          <w:numId w:val="78"/>
        </w:numPr>
        <w:contextualSpacing/>
        <w:jc w:val="both"/>
        <w:rPr>
          <w:szCs w:val="22"/>
        </w:rPr>
      </w:pPr>
      <w:r w:rsidRPr="004D55A3">
        <w:rPr>
          <w:szCs w:val="22"/>
        </w:rPr>
        <w:t>W trakcie realizacji usługi przez Zamawiającego do zatwierdzenia przez Wykonawcę:</w:t>
      </w:r>
    </w:p>
    <w:p w14:paraId="435A71D3" w14:textId="77777777" w:rsidR="004D55A3" w:rsidRPr="004D55A3" w:rsidRDefault="004D55A3" w:rsidP="00241BA4">
      <w:pPr>
        <w:numPr>
          <w:ilvl w:val="0"/>
          <w:numId w:val="81"/>
        </w:numPr>
        <w:contextualSpacing/>
        <w:jc w:val="both"/>
        <w:rPr>
          <w:szCs w:val="22"/>
        </w:rPr>
      </w:pPr>
      <w:r w:rsidRPr="004D55A3">
        <w:rPr>
          <w:b/>
          <w:szCs w:val="22"/>
        </w:rPr>
        <w:t>Załącznik nr 2 do SOPZ</w:t>
      </w:r>
      <w:r w:rsidRPr="004D55A3">
        <w:rPr>
          <w:szCs w:val="22"/>
        </w:rPr>
        <w:t xml:space="preserve"> Protokoły odbioru wykonania usługi – po zakończeniu miesiąca/ wykonaniu usługi.</w:t>
      </w:r>
    </w:p>
    <w:p w14:paraId="7FCD7767" w14:textId="77777777" w:rsidR="004D55A3" w:rsidRPr="004D55A3" w:rsidRDefault="004D55A3" w:rsidP="00241BA4">
      <w:pPr>
        <w:numPr>
          <w:ilvl w:val="0"/>
          <w:numId w:val="78"/>
        </w:numPr>
        <w:contextualSpacing/>
        <w:jc w:val="both"/>
        <w:rPr>
          <w:szCs w:val="22"/>
        </w:rPr>
      </w:pPr>
      <w:r w:rsidRPr="004D55A3">
        <w:rPr>
          <w:szCs w:val="22"/>
        </w:rPr>
        <w:t>W trakcie realizacji usługi przez Zamawiającego i Wykonawcę wspólnie</w:t>
      </w:r>
    </w:p>
    <w:p w14:paraId="086A9CC3" w14:textId="77777777" w:rsidR="004D55A3" w:rsidRPr="004D55A3" w:rsidRDefault="004D55A3" w:rsidP="00241BA4">
      <w:pPr>
        <w:numPr>
          <w:ilvl w:val="1"/>
          <w:numId w:val="77"/>
        </w:numPr>
        <w:contextualSpacing/>
        <w:jc w:val="both"/>
        <w:rPr>
          <w:szCs w:val="22"/>
        </w:rPr>
      </w:pPr>
      <w:r w:rsidRPr="004D55A3">
        <w:rPr>
          <w:b/>
          <w:szCs w:val="22"/>
        </w:rPr>
        <w:t>Załącznik nr 1 lub 1a do SOPZ</w:t>
      </w:r>
      <w:r w:rsidRPr="004D55A3">
        <w:rPr>
          <w:szCs w:val="22"/>
        </w:rPr>
        <w:t xml:space="preserve"> zlecenie usługi transportowej (sprzętowej z  monitoringiem/bez monitoringu) - na bieżąco.</w:t>
      </w:r>
    </w:p>
    <w:p w14:paraId="7D0C9F81" w14:textId="77777777" w:rsidR="004D55A3" w:rsidRPr="004D55A3" w:rsidRDefault="004D55A3" w:rsidP="00241BA4">
      <w:pPr>
        <w:numPr>
          <w:ilvl w:val="1"/>
          <w:numId w:val="77"/>
        </w:numPr>
        <w:contextualSpacing/>
        <w:jc w:val="both"/>
        <w:rPr>
          <w:szCs w:val="22"/>
        </w:rPr>
      </w:pPr>
      <w:r w:rsidRPr="004D55A3">
        <w:rPr>
          <w:b/>
          <w:szCs w:val="22"/>
        </w:rPr>
        <w:t xml:space="preserve">Załącznik nr 5 do SOPZ </w:t>
      </w:r>
      <w:r w:rsidRPr="004D55A3">
        <w:rPr>
          <w:b/>
        </w:rPr>
        <w:t>(jeżeli dotyczy)</w:t>
      </w:r>
      <w:r w:rsidRPr="004D55A3">
        <w:rPr>
          <w:color w:val="0070C0"/>
        </w:rPr>
        <w:t xml:space="preserve"> </w:t>
      </w:r>
      <w:r w:rsidRPr="004D55A3">
        <w:t>Protokół sprawdzenia działania systemu monitoringu</w:t>
      </w:r>
    </w:p>
    <w:p w14:paraId="685020AE" w14:textId="77777777" w:rsidR="004D55A3" w:rsidRPr="004D55A3" w:rsidRDefault="004D55A3" w:rsidP="004D55A3">
      <w:pPr>
        <w:contextualSpacing/>
        <w:jc w:val="both"/>
        <w:rPr>
          <w:b/>
          <w:sz w:val="18"/>
        </w:rPr>
      </w:pPr>
    </w:p>
    <w:p w14:paraId="6502A720" w14:textId="77777777" w:rsidR="004D55A3" w:rsidRPr="004D55A3" w:rsidRDefault="004D55A3" w:rsidP="004D55A3">
      <w:pPr>
        <w:contextualSpacing/>
        <w:jc w:val="both"/>
        <w:rPr>
          <w:sz w:val="18"/>
        </w:rPr>
      </w:pPr>
      <w:r w:rsidRPr="004D55A3">
        <w:rPr>
          <w:b/>
          <w:sz w:val="18"/>
        </w:rPr>
        <w:t>Spis załączników do szczegółowego opisu przedmiotu zamówienia</w:t>
      </w:r>
      <w:r w:rsidRPr="004D55A3">
        <w:rPr>
          <w:sz w:val="18"/>
        </w:rPr>
        <w:t>:</w:t>
      </w:r>
    </w:p>
    <w:p w14:paraId="31D25064" w14:textId="77777777" w:rsidR="004D55A3" w:rsidRPr="004D55A3" w:rsidRDefault="004D55A3" w:rsidP="004D55A3">
      <w:pPr>
        <w:tabs>
          <w:tab w:val="left" w:pos="1418"/>
        </w:tabs>
        <w:contextualSpacing/>
        <w:rPr>
          <w:sz w:val="18"/>
        </w:rPr>
      </w:pPr>
      <w:r w:rsidRPr="004D55A3">
        <w:rPr>
          <w:sz w:val="18"/>
        </w:rPr>
        <w:t xml:space="preserve">załącznik nr 1a </w:t>
      </w:r>
      <w:r w:rsidRPr="004D55A3">
        <w:rPr>
          <w:sz w:val="18"/>
        </w:rPr>
        <w:tab/>
        <w:t>– zlecenie usługi transportowej/</w:t>
      </w:r>
      <w:r w:rsidRPr="004D55A3">
        <w:t xml:space="preserve">sprzętowej </w:t>
      </w:r>
      <w:r w:rsidRPr="004D55A3">
        <w:rPr>
          <w:sz w:val="18"/>
        </w:rPr>
        <w:t>bez monitoringu,</w:t>
      </w:r>
      <w:r w:rsidRPr="004D55A3">
        <w:rPr>
          <w:sz w:val="18"/>
        </w:rPr>
        <w:tab/>
      </w:r>
    </w:p>
    <w:p w14:paraId="6C62D707" w14:textId="77777777" w:rsidR="004D55A3" w:rsidRPr="004D55A3" w:rsidRDefault="004D55A3" w:rsidP="004D55A3">
      <w:pPr>
        <w:tabs>
          <w:tab w:val="left" w:pos="1418"/>
        </w:tabs>
        <w:contextualSpacing/>
        <w:rPr>
          <w:sz w:val="18"/>
        </w:rPr>
      </w:pPr>
      <w:r w:rsidRPr="004D55A3">
        <w:rPr>
          <w:sz w:val="18"/>
        </w:rPr>
        <w:t>załącznik nr 2</w:t>
      </w:r>
      <w:r w:rsidRPr="004D55A3">
        <w:rPr>
          <w:sz w:val="18"/>
        </w:rPr>
        <w:tab/>
        <w:t>– miesięczny protokół odbioru usług transportowych/sprzętowych</w:t>
      </w:r>
    </w:p>
    <w:p w14:paraId="26E02B6B" w14:textId="77777777" w:rsidR="004D55A3" w:rsidRPr="004D55A3" w:rsidRDefault="004D55A3" w:rsidP="004D55A3">
      <w:pPr>
        <w:tabs>
          <w:tab w:val="left" w:pos="1418"/>
        </w:tabs>
        <w:contextualSpacing/>
        <w:rPr>
          <w:sz w:val="18"/>
        </w:rPr>
      </w:pPr>
      <w:r w:rsidRPr="004D55A3">
        <w:rPr>
          <w:sz w:val="18"/>
        </w:rPr>
        <w:t>załącznik nr 3</w:t>
      </w:r>
      <w:r w:rsidRPr="004D55A3">
        <w:rPr>
          <w:sz w:val="18"/>
        </w:rPr>
        <w:tab/>
        <w:t>– protokół awarii,</w:t>
      </w:r>
    </w:p>
    <w:p w14:paraId="00EE75BA" w14:textId="77777777" w:rsidR="004D55A3" w:rsidRPr="004D55A3" w:rsidRDefault="004D55A3" w:rsidP="004D55A3">
      <w:pPr>
        <w:tabs>
          <w:tab w:val="left" w:pos="1418"/>
        </w:tabs>
        <w:ind w:left="1418" w:hanging="1418"/>
        <w:contextualSpacing/>
        <w:rPr>
          <w:sz w:val="18"/>
        </w:rPr>
      </w:pPr>
      <w:r w:rsidRPr="004D55A3">
        <w:rPr>
          <w:sz w:val="18"/>
        </w:rPr>
        <w:t xml:space="preserve">załącznik nr 4 </w:t>
      </w:r>
      <w:r w:rsidRPr="004D55A3">
        <w:rPr>
          <w:sz w:val="18"/>
        </w:rPr>
        <w:tab/>
        <w:t>– protokół odbioru jednostki transportowej/</w:t>
      </w:r>
      <w:r w:rsidRPr="004D55A3">
        <w:t>sprzętowej</w:t>
      </w:r>
      <w:r w:rsidRPr="004D55A3">
        <w:rPr>
          <w:sz w:val="18"/>
        </w:rPr>
        <w:t>,</w:t>
      </w:r>
    </w:p>
    <w:p w14:paraId="5727097B" w14:textId="77777777" w:rsidR="004D55A3" w:rsidRPr="004D55A3" w:rsidRDefault="004D55A3" w:rsidP="004D55A3">
      <w:pPr>
        <w:tabs>
          <w:tab w:val="left" w:pos="1418"/>
        </w:tabs>
        <w:contextualSpacing/>
        <w:rPr>
          <w:sz w:val="18"/>
        </w:rPr>
      </w:pPr>
      <w:r w:rsidRPr="004D55A3">
        <w:rPr>
          <w:sz w:val="18"/>
        </w:rPr>
        <w:t>załącznik nr 6</w:t>
      </w:r>
      <w:r w:rsidRPr="004D55A3">
        <w:rPr>
          <w:sz w:val="18"/>
        </w:rPr>
        <w:tab/>
        <w:t>– oświadczenie Wykonawcy,</w:t>
      </w:r>
    </w:p>
    <w:p w14:paraId="0FA39445" w14:textId="77777777" w:rsidR="004D55A3" w:rsidRPr="004D55A3" w:rsidRDefault="004D55A3" w:rsidP="004D55A3">
      <w:pPr>
        <w:tabs>
          <w:tab w:val="left" w:pos="1418"/>
          <w:tab w:val="left" w:pos="1560"/>
        </w:tabs>
        <w:contextualSpacing/>
        <w:jc w:val="both"/>
      </w:pPr>
      <w:r w:rsidRPr="004D55A3">
        <w:rPr>
          <w:sz w:val="18"/>
        </w:rPr>
        <w:tab/>
      </w:r>
      <w:r w:rsidRPr="004D55A3">
        <w:rPr>
          <w:sz w:val="18"/>
        </w:rPr>
        <w:tab/>
      </w:r>
    </w:p>
    <w:p w14:paraId="117BDF2E" w14:textId="77777777" w:rsidR="004D55A3" w:rsidRPr="004D55A3" w:rsidRDefault="004D55A3" w:rsidP="004D55A3">
      <w:pPr>
        <w:spacing w:line="276" w:lineRule="auto"/>
        <w:jc w:val="center"/>
        <w:outlineLvl w:val="0"/>
        <w:rPr>
          <w:b/>
          <w:sz w:val="22"/>
        </w:rPr>
      </w:pPr>
    </w:p>
    <w:p w14:paraId="582D9F75" w14:textId="77777777" w:rsidR="004D55A3" w:rsidRPr="004D55A3" w:rsidRDefault="004D55A3" w:rsidP="004D55A3">
      <w:pPr>
        <w:jc w:val="right"/>
        <w:rPr>
          <w:b/>
          <w:bCs/>
          <w:szCs w:val="22"/>
        </w:rPr>
      </w:pPr>
    </w:p>
    <w:p w14:paraId="694B2ABC" w14:textId="77777777" w:rsidR="004D55A3" w:rsidRPr="004D55A3" w:rsidRDefault="004D55A3" w:rsidP="004D55A3">
      <w:pPr>
        <w:jc w:val="right"/>
        <w:rPr>
          <w:b/>
          <w:bCs/>
          <w:szCs w:val="22"/>
        </w:rPr>
      </w:pPr>
    </w:p>
    <w:p w14:paraId="03B36955" w14:textId="77777777" w:rsidR="004D55A3" w:rsidRPr="004D55A3" w:rsidRDefault="004D55A3" w:rsidP="004D55A3">
      <w:pPr>
        <w:jc w:val="right"/>
        <w:rPr>
          <w:b/>
          <w:bCs/>
          <w:szCs w:val="22"/>
        </w:rPr>
      </w:pPr>
    </w:p>
    <w:p w14:paraId="14DC9F19" w14:textId="77777777" w:rsidR="004D55A3" w:rsidRPr="004D55A3" w:rsidRDefault="004D55A3" w:rsidP="004D55A3">
      <w:pPr>
        <w:jc w:val="right"/>
        <w:rPr>
          <w:b/>
          <w:bCs/>
          <w:szCs w:val="22"/>
        </w:rPr>
      </w:pPr>
    </w:p>
    <w:p w14:paraId="6ED044EA" w14:textId="77777777" w:rsidR="004D55A3" w:rsidRPr="004D55A3" w:rsidRDefault="004D55A3" w:rsidP="004D55A3">
      <w:pPr>
        <w:jc w:val="right"/>
        <w:rPr>
          <w:b/>
          <w:bCs/>
          <w:szCs w:val="22"/>
        </w:rPr>
      </w:pPr>
    </w:p>
    <w:p w14:paraId="46F0C61C" w14:textId="77777777" w:rsidR="004D55A3" w:rsidRPr="004D55A3" w:rsidRDefault="004D55A3" w:rsidP="004D55A3">
      <w:pPr>
        <w:jc w:val="right"/>
        <w:rPr>
          <w:b/>
          <w:bCs/>
          <w:szCs w:val="22"/>
        </w:rPr>
      </w:pPr>
    </w:p>
    <w:p w14:paraId="1DECF8D0" w14:textId="77777777" w:rsidR="004D55A3" w:rsidRDefault="004D55A3" w:rsidP="004D55A3">
      <w:pPr>
        <w:contextualSpacing/>
        <w:rPr>
          <w:b/>
          <w:bCs/>
          <w:szCs w:val="22"/>
        </w:rPr>
      </w:pPr>
    </w:p>
    <w:p w14:paraId="271218D5" w14:textId="77777777" w:rsidR="00A2306F" w:rsidRDefault="00A2306F" w:rsidP="004D55A3">
      <w:pPr>
        <w:contextualSpacing/>
        <w:rPr>
          <w:b/>
          <w:bCs/>
          <w:szCs w:val="22"/>
        </w:rPr>
      </w:pPr>
    </w:p>
    <w:p w14:paraId="7C4F71FA" w14:textId="77777777" w:rsidR="00A2306F" w:rsidRDefault="00A2306F" w:rsidP="004D55A3">
      <w:pPr>
        <w:contextualSpacing/>
        <w:rPr>
          <w:b/>
          <w:bCs/>
          <w:szCs w:val="22"/>
        </w:rPr>
      </w:pPr>
    </w:p>
    <w:p w14:paraId="0ED4726B" w14:textId="77777777" w:rsidR="00A2306F" w:rsidRDefault="00A2306F" w:rsidP="004D55A3">
      <w:pPr>
        <w:contextualSpacing/>
        <w:rPr>
          <w:b/>
          <w:bCs/>
          <w:szCs w:val="22"/>
        </w:rPr>
      </w:pPr>
    </w:p>
    <w:p w14:paraId="07362A3F" w14:textId="77777777" w:rsidR="00A2306F" w:rsidRDefault="00A2306F" w:rsidP="004D55A3">
      <w:pPr>
        <w:contextualSpacing/>
        <w:rPr>
          <w:b/>
          <w:bCs/>
          <w:szCs w:val="22"/>
        </w:rPr>
      </w:pPr>
    </w:p>
    <w:p w14:paraId="43FF6F47" w14:textId="77777777" w:rsidR="00A2306F" w:rsidRDefault="00A2306F" w:rsidP="004D55A3">
      <w:pPr>
        <w:contextualSpacing/>
        <w:rPr>
          <w:b/>
          <w:bCs/>
          <w:szCs w:val="22"/>
        </w:rPr>
      </w:pPr>
    </w:p>
    <w:p w14:paraId="395CE011" w14:textId="77777777" w:rsidR="00A2306F" w:rsidRDefault="00A2306F" w:rsidP="004D55A3">
      <w:pPr>
        <w:contextualSpacing/>
        <w:rPr>
          <w:b/>
          <w:bCs/>
          <w:szCs w:val="22"/>
        </w:rPr>
      </w:pPr>
    </w:p>
    <w:p w14:paraId="3B0CCDE2" w14:textId="77777777" w:rsidR="00A2306F" w:rsidRDefault="00A2306F" w:rsidP="004D55A3">
      <w:pPr>
        <w:contextualSpacing/>
        <w:rPr>
          <w:b/>
          <w:bCs/>
          <w:szCs w:val="22"/>
        </w:rPr>
      </w:pPr>
    </w:p>
    <w:p w14:paraId="75432B8B" w14:textId="77777777" w:rsidR="00A2306F" w:rsidRDefault="00A2306F" w:rsidP="004D55A3">
      <w:pPr>
        <w:contextualSpacing/>
        <w:rPr>
          <w:b/>
          <w:bCs/>
          <w:szCs w:val="22"/>
        </w:rPr>
      </w:pPr>
    </w:p>
    <w:p w14:paraId="2CEA6889" w14:textId="77777777" w:rsidR="00A2306F" w:rsidRDefault="00A2306F" w:rsidP="004D55A3">
      <w:pPr>
        <w:contextualSpacing/>
        <w:rPr>
          <w:b/>
          <w:bCs/>
          <w:szCs w:val="22"/>
        </w:rPr>
      </w:pPr>
    </w:p>
    <w:p w14:paraId="37B91F1F" w14:textId="77777777" w:rsidR="00A2306F" w:rsidRDefault="00A2306F" w:rsidP="004D55A3">
      <w:pPr>
        <w:contextualSpacing/>
        <w:rPr>
          <w:b/>
          <w:bCs/>
          <w:szCs w:val="22"/>
        </w:rPr>
      </w:pPr>
    </w:p>
    <w:p w14:paraId="53EBA973" w14:textId="77777777" w:rsidR="00A2306F" w:rsidRDefault="00A2306F" w:rsidP="004D55A3">
      <w:pPr>
        <w:contextualSpacing/>
        <w:rPr>
          <w:b/>
          <w:bCs/>
          <w:szCs w:val="22"/>
        </w:rPr>
      </w:pPr>
    </w:p>
    <w:p w14:paraId="12D07BAB" w14:textId="77777777" w:rsidR="00A2306F" w:rsidRDefault="00A2306F" w:rsidP="004D55A3">
      <w:pPr>
        <w:contextualSpacing/>
        <w:rPr>
          <w:b/>
          <w:bCs/>
          <w:szCs w:val="22"/>
        </w:rPr>
      </w:pPr>
    </w:p>
    <w:p w14:paraId="63250F42" w14:textId="77777777" w:rsidR="00A2306F" w:rsidRDefault="00A2306F" w:rsidP="004D55A3">
      <w:pPr>
        <w:contextualSpacing/>
        <w:rPr>
          <w:b/>
          <w:bCs/>
          <w:szCs w:val="22"/>
        </w:rPr>
      </w:pPr>
    </w:p>
    <w:p w14:paraId="1FC74366" w14:textId="77777777" w:rsidR="00A2306F" w:rsidRPr="004D55A3" w:rsidRDefault="00A2306F" w:rsidP="004D55A3">
      <w:pPr>
        <w:contextualSpacing/>
        <w:rPr>
          <w:b/>
          <w:bCs/>
          <w:szCs w:val="22"/>
        </w:rPr>
      </w:pPr>
    </w:p>
    <w:p w14:paraId="3A717387" w14:textId="77777777" w:rsidR="004D55A3" w:rsidRPr="004D55A3" w:rsidRDefault="004D55A3" w:rsidP="004D55A3">
      <w:pPr>
        <w:ind w:left="1495"/>
        <w:contextualSpacing/>
        <w:jc w:val="right"/>
        <w:rPr>
          <w:b/>
          <w:bCs/>
          <w:szCs w:val="22"/>
        </w:rPr>
      </w:pPr>
    </w:p>
    <w:p w14:paraId="2D69C2DB" w14:textId="77777777" w:rsidR="004D55A3" w:rsidRPr="004D55A3" w:rsidRDefault="004D55A3" w:rsidP="004D55A3">
      <w:pPr>
        <w:contextualSpacing/>
        <w:jc w:val="right"/>
        <w:rPr>
          <w:b/>
          <w:bCs/>
          <w:szCs w:val="22"/>
        </w:rPr>
      </w:pPr>
      <w:r w:rsidRPr="004D55A3">
        <w:rPr>
          <w:b/>
          <w:bCs/>
          <w:szCs w:val="22"/>
        </w:rPr>
        <w:lastRenderedPageBreak/>
        <w:t>Załącznik nr 1a do SOPZ</w:t>
      </w:r>
    </w:p>
    <w:p w14:paraId="4D6529F8" w14:textId="77777777" w:rsidR="004D55A3" w:rsidRPr="004D55A3" w:rsidRDefault="004D55A3" w:rsidP="004D55A3">
      <w:pPr>
        <w:ind w:left="1495"/>
        <w:contextualSpacing/>
        <w:jc w:val="right"/>
        <w:rPr>
          <w:b/>
          <w:bCs/>
          <w:szCs w:val="22"/>
        </w:rPr>
      </w:pPr>
      <w:r w:rsidRPr="004D55A3">
        <w:rPr>
          <w:b/>
          <w:bCs/>
          <w:szCs w:val="22"/>
        </w:rPr>
        <w:t xml:space="preserve">zlecenie usługi transportowej/ </w:t>
      </w:r>
    </w:p>
    <w:p w14:paraId="3D07E3D7" w14:textId="77777777" w:rsidR="004D55A3" w:rsidRPr="004D55A3" w:rsidRDefault="004D55A3" w:rsidP="004D55A3">
      <w:pPr>
        <w:ind w:left="1495"/>
        <w:contextualSpacing/>
        <w:jc w:val="right"/>
        <w:rPr>
          <w:b/>
          <w:bCs/>
          <w:szCs w:val="22"/>
        </w:rPr>
      </w:pPr>
      <w:r w:rsidRPr="004D55A3">
        <w:rPr>
          <w:b/>
          <w:bCs/>
          <w:szCs w:val="22"/>
        </w:rPr>
        <w:t>sprzętowej bez monitoringu</w:t>
      </w:r>
    </w:p>
    <w:p w14:paraId="72BC734A" w14:textId="77777777" w:rsidR="004D55A3" w:rsidRPr="004D55A3" w:rsidRDefault="004D55A3" w:rsidP="004D55A3">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77"/>
        <w:gridCol w:w="275"/>
        <w:gridCol w:w="1514"/>
        <w:gridCol w:w="2670"/>
        <w:gridCol w:w="523"/>
        <w:gridCol w:w="1663"/>
        <w:gridCol w:w="1789"/>
      </w:tblGrid>
      <w:tr w:rsidR="004D55A3" w:rsidRPr="004D55A3" w14:paraId="5D2B4D99" w14:textId="77777777" w:rsidTr="00A86988">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C2F6" w14:textId="77777777" w:rsidR="004D55A3" w:rsidRPr="004D55A3" w:rsidRDefault="004D55A3" w:rsidP="004D55A3">
            <w:pPr>
              <w:jc w:val="center"/>
              <w:rPr>
                <w:rFonts w:ascii="Calibri" w:hAnsi="Calibri" w:cs="Calibri"/>
                <w:color w:val="000000"/>
                <w:sz w:val="22"/>
                <w:szCs w:val="22"/>
              </w:rPr>
            </w:pPr>
            <w:r w:rsidRPr="004D55A3">
              <w:rPr>
                <w:rFonts w:ascii="Calibri" w:eastAsia="Calibri" w:hAnsi="Calibri"/>
                <w:noProof/>
                <w:sz w:val="22"/>
                <w:szCs w:val="22"/>
              </w:rPr>
              <w:drawing>
                <wp:inline distT="0" distB="0" distL="0" distR="0" wp14:anchorId="5904E9D0" wp14:editId="2C8AA349">
                  <wp:extent cx="1566808" cy="688908"/>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7"/>
                          <a:stretch>
                            <a:fillRect/>
                          </a:stretch>
                        </pic:blipFill>
                        <pic:spPr>
                          <a:xfrm>
                            <a:off x="0" y="0"/>
                            <a:ext cx="1566808" cy="688908"/>
                          </a:xfrm>
                          <a:prstGeom prst="rect">
                            <a:avLst/>
                          </a:prstGeom>
                        </pic:spPr>
                      </pic:pic>
                    </a:graphicData>
                  </a:graphic>
                </wp:inline>
              </w:drawing>
            </w:r>
            <w:r w:rsidRPr="004D55A3">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0607328F"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xml:space="preserve">Zlecenie ZTK/../…./…. do umowy nr </w:t>
            </w:r>
            <w:proofErr w:type="spellStart"/>
            <w:r w:rsidRPr="004D55A3">
              <w:rPr>
                <w:rFonts w:ascii="Calibri" w:hAnsi="Calibri" w:cs="Calibri"/>
                <w:color w:val="000000"/>
                <w:sz w:val="22"/>
                <w:szCs w:val="22"/>
              </w:rPr>
              <w:t>e_Ru</w:t>
            </w:r>
            <w:proofErr w:type="spellEnd"/>
            <w:r w:rsidRPr="004D55A3">
              <w:rPr>
                <w:rFonts w:ascii="Calibri" w:hAnsi="Calibri" w:cs="Calibri"/>
                <w:color w:val="000000"/>
                <w:sz w:val="22"/>
                <w:szCs w:val="22"/>
              </w:rPr>
              <w:t xml:space="preserve"> ……                                                                                                                                            na wykonanie usługi sprzętowej</w:t>
            </w:r>
          </w:p>
        </w:tc>
      </w:tr>
      <w:tr w:rsidR="004D55A3" w:rsidRPr="004D55A3" w14:paraId="216EF29D" w14:textId="77777777" w:rsidTr="00A86988">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14CC284"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8CF3D49"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0562EA8F" w14:textId="77777777" w:rsidTr="00A86988">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385E236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0E806934"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6F50BA5E"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070A971F"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3C543430"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Nr lokalizatora GPS</w:t>
            </w:r>
          </w:p>
        </w:tc>
      </w:tr>
      <w:tr w:rsidR="004D55A3" w:rsidRPr="004D55A3" w14:paraId="2EADCC73" w14:textId="77777777" w:rsidTr="00A86988">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3ECD309D" w14:textId="77777777" w:rsidR="004D55A3" w:rsidRPr="004D55A3" w:rsidRDefault="004D55A3" w:rsidP="004D55A3">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60CEC78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77C8A336"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2A386A"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59C326A1"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14F99AD1" w14:textId="77777777" w:rsidTr="00A86988">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5C89291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Data wykonania usługi:                                                                  czas w dyspozycji:       Zmiana A             od 6:30 do 13:30</w:t>
            </w:r>
          </w:p>
        </w:tc>
      </w:tr>
      <w:tr w:rsidR="004D55A3" w:rsidRPr="004D55A3" w14:paraId="6ABFF3D6" w14:textId="77777777" w:rsidTr="00A86988">
        <w:trPr>
          <w:trHeight w:val="300"/>
        </w:trPr>
        <w:tc>
          <w:tcPr>
            <w:tcW w:w="331" w:type="pct"/>
            <w:tcBorders>
              <w:top w:val="nil"/>
              <w:left w:val="nil"/>
              <w:bottom w:val="nil"/>
              <w:right w:val="nil"/>
            </w:tcBorders>
            <w:shd w:val="clear" w:color="auto" w:fill="auto"/>
            <w:noWrap/>
            <w:vAlign w:val="bottom"/>
            <w:hideMark/>
          </w:tcPr>
          <w:p w14:paraId="46B50065" w14:textId="77777777" w:rsidR="004D55A3" w:rsidRPr="004D55A3" w:rsidRDefault="004D55A3" w:rsidP="004D55A3">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28DCEC93" w14:textId="77777777" w:rsidR="004D55A3" w:rsidRPr="004D55A3" w:rsidRDefault="004D55A3" w:rsidP="004D55A3">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3E6C7AA0" w14:textId="77777777" w:rsidR="004D55A3" w:rsidRPr="004D55A3" w:rsidRDefault="004D55A3" w:rsidP="004D55A3">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2A920F1" w14:textId="77777777" w:rsidR="004D55A3" w:rsidRPr="004D55A3" w:rsidRDefault="004D55A3" w:rsidP="004D55A3">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0D61AF12" w14:textId="77777777" w:rsidR="004D55A3" w:rsidRPr="004D55A3" w:rsidRDefault="004D55A3" w:rsidP="004D55A3">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7860021" w14:textId="77777777" w:rsidR="004D55A3" w:rsidRPr="004D55A3" w:rsidRDefault="004D55A3" w:rsidP="004D55A3">
            <w:pPr>
              <w:rPr>
                <w:rFonts w:ascii="Calibri" w:hAnsi="Calibri" w:cs="Calibri"/>
                <w:color w:val="000000"/>
                <w:sz w:val="18"/>
                <w:szCs w:val="18"/>
              </w:rPr>
            </w:pPr>
          </w:p>
        </w:tc>
      </w:tr>
      <w:tr w:rsidR="004D55A3" w:rsidRPr="004D55A3" w14:paraId="7DF6DBCF" w14:textId="77777777" w:rsidTr="00A86988">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50B3"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SPECYFIKACJA POTRZEB</w:t>
            </w:r>
          </w:p>
        </w:tc>
      </w:tr>
      <w:tr w:rsidR="004D55A3" w:rsidRPr="004D55A3" w14:paraId="08737A11" w14:textId="77777777" w:rsidTr="00A86988">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25B8CEA"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0D39921A"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74A69F8C"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3743C638"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3E18338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417D8C13"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Czas podstaw.</w:t>
            </w:r>
          </w:p>
        </w:tc>
      </w:tr>
      <w:tr w:rsidR="004D55A3" w:rsidRPr="004D55A3" w14:paraId="14911638" w14:textId="77777777" w:rsidTr="00A86988">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511E846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1AC9BC3C"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846FD5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667217F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420E80BA"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16D2E2C"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223ED1CA" w14:textId="77777777" w:rsidTr="00A86988">
        <w:trPr>
          <w:trHeight w:val="1215"/>
        </w:trPr>
        <w:tc>
          <w:tcPr>
            <w:tcW w:w="331" w:type="pct"/>
            <w:tcBorders>
              <w:top w:val="nil"/>
              <w:left w:val="nil"/>
              <w:bottom w:val="nil"/>
              <w:right w:val="nil"/>
            </w:tcBorders>
            <w:shd w:val="clear" w:color="auto" w:fill="auto"/>
            <w:noWrap/>
            <w:vAlign w:val="bottom"/>
            <w:hideMark/>
          </w:tcPr>
          <w:p w14:paraId="1D0E19B8" w14:textId="77777777" w:rsidR="004D55A3" w:rsidRPr="004D55A3" w:rsidRDefault="004D55A3" w:rsidP="004D55A3">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40FD643C" w14:textId="77777777" w:rsidR="004D55A3" w:rsidRPr="004D55A3" w:rsidRDefault="004D55A3" w:rsidP="004D55A3">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53FB3B12" w14:textId="77777777" w:rsidR="004D55A3" w:rsidRPr="004D55A3" w:rsidRDefault="004D55A3" w:rsidP="004D55A3">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816033E" w14:textId="77777777" w:rsidR="004D55A3" w:rsidRPr="004D55A3" w:rsidRDefault="004D55A3" w:rsidP="004D55A3">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2F875C55" w14:textId="77777777" w:rsidR="004D55A3" w:rsidRPr="004D55A3" w:rsidRDefault="004D55A3" w:rsidP="004D55A3">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6EDF78D" w14:textId="77777777" w:rsidR="004D55A3" w:rsidRPr="004D55A3" w:rsidRDefault="004D55A3" w:rsidP="004D55A3">
            <w:pPr>
              <w:rPr>
                <w:rFonts w:ascii="Calibri" w:hAnsi="Calibri" w:cs="Calibri"/>
                <w:color w:val="000000"/>
                <w:sz w:val="18"/>
                <w:szCs w:val="18"/>
              </w:rPr>
            </w:pPr>
          </w:p>
        </w:tc>
      </w:tr>
      <w:tr w:rsidR="004D55A3" w:rsidRPr="004D55A3" w14:paraId="14B9F693" w14:textId="77777777" w:rsidTr="00A86988">
        <w:trPr>
          <w:trHeight w:val="480"/>
        </w:trPr>
        <w:tc>
          <w:tcPr>
            <w:tcW w:w="331" w:type="pct"/>
            <w:tcBorders>
              <w:top w:val="nil"/>
              <w:left w:val="nil"/>
              <w:bottom w:val="nil"/>
              <w:right w:val="nil"/>
            </w:tcBorders>
            <w:shd w:val="clear" w:color="auto" w:fill="auto"/>
            <w:noWrap/>
            <w:vAlign w:val="bottom"/>
            <w:hideMark/>
          </w:tcPr>
          <w:p w14:paraId="5F02E5B5" w14:textId="77777777" w:rsidR="004D55A3" w:rsidRPr="004D55A3" w:rsidRDefault="004D55A3" w:rsidP="004D55A3">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D333ADB" w14:textId="77777777" w:rsidR="004D55A3" w:rsidRPr="004D55A3" w:rsidRDefault="004D55A3" w:rsidP="004D55A3">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01659ED5" w14:textId="77777777" w:rsidR="004D55A3" w:rsidRPr="004D55A3" w:rsidRDefault="004D55A3" w:rsidP="004D55A3">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28AF87E" w14:textId="77777777" w:rsidR="004D55A3" w:rsidRPr="004D55A3" w:rsidRDefault="004D55A3" w:rsidP="004D55A3">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BCC93"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7A93D75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Zatwierdzam Koordynator transportu</w:t>
            </w:r>
          </w:p>
        </w:tc>
      </w:tr>
      <w:tr w:rsidR="004D55A3" w:rsidRPr="004D55A3" w14:paraId="33804A81" w14:textId="77777777" w:rsidTr="00A86988">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D3510F0"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D78F1F"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9A5A1F"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26FB0D04" w14:textId="77777777" w:rsidTr="00A86988">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BB6F846"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155F853A" w14:textId="77777777" w:rsidR="004D55A3" w:rsidRPr="004D55A3" w:rsidRDefault="004D55A3" w:rsidP="004D55A3">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0C86B5D9" w14:textId="77777777" w:rsidR="004D55A3" w:rsidRPr="004D55A3" w:rsidRDefault="004D55A3" w:rsidP="004D55A3">
            <w:pPr>
              <w:rPr>
                <w:rFonts w:ascii="Calibri" w:hAnsi="Calibri" w:cs="Calibri"/>
                <w:color w:val="000000"/>
                <w:sz w:val="18"/>
                <w:szCs w:val="18"/>
              </w:rPr>
            </w:pPr>
          </w:p>
        </w:tc>
      </w:tr>
    </w:tbl>
    <w:p w14:paraId="082F1B5D" w14:textId="77777777" w:rsidR="004D55A3" w:rsidRPr="004D55A3" w:rsidRDefault="004D55A3" w:rsidP="004D55A3">
      <w:pPr>
        <w:tabs>
          <w:tab w:val="left" w:pos="180"/>
          <w:tab w:val="left" w:pos="851"/>
        </w:tabs>
        <w:rPr>
          <w:b/>
          <w:i/>
          <w:sz w:val="28"/>
          <w:szCs w:val="28"/>
        </w:rPr>
      </w:pPr>
    </w:p>
    <w:p w14:paraId="12396826" w14:textId="77777777" w:rsidR="004D55A3" w:rsidRPr="004D55A3" w:rsidRDefault="004D55A3" w:rsidP="004D55A3">
      <w:pPr>
        <w:tabs>
          <w:tab w:val="left" w:pos="180"/>
          <w:tab w:val="left" w:pos="851"/>
        </w:tabs>
        <w:rPr>
          <w:b/>
          <w:i/>
          <w:sz w:val="28"/>
          <w:szCs w:val="28"/>
        </w:rPr>
      </w:pPr>
    </w:p>
    <w:p w14:paraId="3F5D3779" w14:textId="77777777" w:rsidR="004D55A3" w:rsidRPr="004D55A3" w:rsidRDefault="004D55A3" w:rsidP="004D55A3">
      <w:pPr>
        <w:tabs>
          <w:tab w:val="left" w:pos="180"/>
          <w:tab w:val="left" w:pos="851"/>
        </w:tabs>
        <w:rPr>
          <w:b/>
          <w:i/>
          <w:sz w:val="28"/>
          <w:szCs w:val="28"/>
        </w:rPr>
      </w:pPr>
    </w:p>
    <w:p w14:paraId="7625E33D" w14:textId="77777777" w:rsidR="004D55A3" w:rsidRPr="004D55A3" w:rsidRDefault="004D55A3" w:rsidP="004D55A3">
      <w:pPr>
        <w:tabs>
          <w:tab w:val="left" w:pos="180"/>
          <w:tab w:val="left" w:pos="851"/>
        </w:tabs>
        <w:rPr>
          <w:b/>
          <w:i/>
          <w:sz w:val="28"/>
          <w:szCs w:val="28"/>
        </w:rPr>
      </w:pPr>
    </w:p>
    <w:p w14:paraId="268B838A" w14:textId="77777777" w:rsidR="004D55A3" w:rsidRPr="004D55A3" w:rsidRDefault="004D55A3" w:rsidP="004D55A3">
      <w:pPr>
        <w:tabs>
          <w:tab w:val="left" w:pos="180"/>
          <w:tab w:val="left" w:pos="851"/>
        </w:tabs>
        <w:rPr>
          <w:b/>
          <w:i/>
          <w:sz w:val="28"/>
          <w:szCs w:val="28"/>
        </w:rPr>
      </w:pPr>
    </w:p>
    <w:p w14:paraId="5141F9A8" w14:textId="77777777" w:rsidR="004D55A3" w:rsidRPr="004D55A3" w:rsidRDefault="004D55A3" w:rsidP="004D55A3">
      <w:pPr>
        <w:tabs>
          <w:tab w:val="left" w:pos="180"/>
          <w:tab w:val="left" w:pos="851"/>
        </w:tabs>
        <w:rPr>
          <w:b/>
          <w:i/>
          <w:sz w:val="28"/>
          <w:szCs w:val="28"/>
        </w:rPr>
      </w:pPr>
    </w:p>
    <w:p w14:paraId="6B138888" w14:textId="77777777" w:rsidR="004D55A3" w:rsidRPr="004D55A3" w:rsidRDefault="004D55A3" w:rsidP="004D55A3">
      <w:pPr>
        <w:tabs>
          <w:tab w:val="left" w:pos="180"/>
          <w:tab w:val="left" w:pos="851"/>
        </w:tabs>
        <w:rPr>
          <w:b/>
          <w:i/>
          <w:sz w:val="28"/>
          <w:szCs w:val="28"/>
        </w:rPr>
      </w:pPr>
    </w:p>
    <w:p w14:paraId="6769B5D3" w14:textId="77777777" w:rsidR="004D55A3" w:rsidRPr="004D55A3" w:rsidRDefault="004D55A3" w:rsidP="004D55A3">
      <w:pPr>
        <w:tabs>
          <w:tab w:val="left" w:pos="180"/>
          <w:tab w:val="left" w:pos="851"/>
        </w:tabs>
        <w:rPr>
          <w:b/>
          <w:i/>
          <w:sz w:val="28"/>
          <w:szCs w:val="28"/>
        </w:rPr>
      </w:pPr>
    </w:p>
    <w:p w14:paraId="5D71598F" w14:textId="77777777" w:rsidR="004D55A3" w:rsidRPr="004D55A3" w:rsidRDefault="004D55A3" w:rsidP="004D55A3">
      <w:pPr>
        <w:tabs>
          <w:tab w:val="left" w:pos="180"/>
          <w:tab w:val="left" w:pos="851"/>
        </w:tabs>
        <w:rPr>
          <w:b/>
          <w:i/>
          <w:sz w:val="28"/>
          <w:szCs w:val="28"/>
        </w:rPr>
      </w:pPr>
    </w:p>
    <w:p w14:paraId="6085B118" w14:textId="77777777" w:rsidR="004D55A3" w:rsidRPr="004D55A3" w:rsidRDefault="004D55A3" w:rsidP="004D55A3">
      <w:pPr>
        <w:tabs>
          <w:tab w:val="left" w:pos="180"/>
          <w:tab w:val="left" w:pos="851"/>
        </w:tabs>
        <w:rPr>
          <w:b/>
          <w:i/>
          <w:sz w:val="28"/>
          <w:szCs w:val="28"/>
        </w:rPr>
      </w:pPr>
    </w:p>
    <w:p w14:paraId="03E7C003" w14:textId="77777777" w:rsidR="004D55A3" w:rsidRPr="004D55A3" w:rsidRDefault="004D55A3" w:rsidP="004D55A3">
      <w:pPr>
        <w:tabs>
          <w:tab w:val="left" w:pos="180"/>
          <w:tab w:val="left" w:pos="851"/>
        </w:tabs>
        <w:rPr>
          <w:b/>
          <w:i/>
          <w:sz w:val="28"/>
          <w:szCs w:val="28"/>
        </w:rPr>
      </w:pPr>
    </w:p>
    <w:p w14:paraId="6CBDE1D8" w14:textId="77777777" w:rsidR="004D55A3" w:rsidRPr="004D55A3" w:rsidRDefault="004D55A3" w:rsidP="004D55A3">
      <w:pPr>
        <w:tabs>
          <w:tab w:val="left" w:pos="180"/>
          <w:tab w:val="left" w:pos="851"/>
        </w:tabs>
        <w:rPr>
          <w:b/>
          <w:i/>
          <w:sz w:val="28"/>
          <w:szCs w:val="28"/>
        </w:rPr>
      </w:pPr>
    </w:p>
    <w:p w14:paraId="4B8E027F" w14:textId="77777777" w:rsidR="004D55A3" w:rsidRPr="004D55A3" w:rsidRDefault="004D55A3" w:rsidP="004D55A3">
      <w:pPr>
        <w:tabs>
          <w:tab w:val="left" w:pos="180"/>
          <w:tab w:val="left" w:pos="851"/>
        </w:tabs>
        <w:rPr>
          <w:b/>
          <w:i/>
          <w:sz w:val="28"/>
          <w:szCs w:val="28"/>
        </w:rPr>
      </w:pPr>
    </w:p>
    <w:p w14:paraId="220292B0" w14:textId="77777777" w:rsidR="004D55A3" w:rsidRPr="004D55A3" w:rsidRDefault="004D55A3" w:rsidP="004D55A3">
      <w:pPr>
        <w:tabs>
          <w:tab w:val="left" w:pos="180"/>
          <w:tab w:val="left" w:pos="851"/>
        </w:tabs>
        <w:rPr>
          <w:b/>
          <w:i/>
          <w:sz w:val="28"/>
          <w:szCs w:val="28"/>
        </w:rPr>
      </w:pPr>
    </w:p>
    <w:p w14:paraId="57C22787" w14:textId="77777777" w:rsidR="004D55A3" w:rsidRPr="004D55A3" w:rsidRDefault="004D55A3" w:rsidP="004D55A3">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105"/>
        <w:gridCol w:w="1197"/>
        <w:gridCol w:w="1337"/>
        <w:gridCol w:w="1931"/>
        <w:gridCol w:w="783"/>
        <w:gridCol w:w="564"/>
        <w:gridCol w:w="350"/>
        <w:gridCol w:w="1067"/>
        <w:gridCol w:w="1487"/>
      </w:tblGrid>
      <w:tr w:rsidR="004D55A3" w:rsidRPr="004D55A3" w14:paraId="382CBE57" w14:textId="77777777" w:rsidTr="00A86988">
        <w:trPr>
          <w:trHeight w:val="300"/>
        </w:trPr>
        <w:tc>
          <w:tcPr>
            <w:tcW w:w="5000" w:type="pct"/>
            <w:gridSpan w:val="10"/>
            <w:shd w:val="clear" w:color="auto" w:fill="auto"/>
            <w:noWrap/>
            <w:vAlign w:val="bottom"/>
            <w:hideMark/>
          </w:tcPr>
          <w:p w14:paraId="4E734BB8"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lastRenderedPageBreak/>
              <w:t>PRZEBIEG PRACY SPRZĘTU w dniu ……….. - ZLECENIE ……………………..</w:t>
            </w:r>
          </w:p>
        </w:tc>
      </w:tr>
      <w:tr w:rsidR="004D55A3" w:rsidRPr="004D55A3" w14:paraId="38347DB9" w14:textId="77777777" w:rsidTr="00A86988">
        <w:trPr>
          <w:trHeight w:val="300"/>
        </w:trPr>
        <w:tc>
          <w:tcPr>
            <w:tcW w:w="269" w:type="pct"/>
            <w:gridSpan w:val="2"/>
            <w:vMerge w:val="restart"/>
            <w:shd w:val="clear" w:color="auto" w:fill="auto"/>
            <w:noWrap/>
            <w:vAlign w:val="center"/>
            <w:hideMark/>
          </w:tcPr>
          <w:p w14:paraId="278EEA0C"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L.p.</w:t>
            </w:r>
          </w:p>
        </w:tc>
        <w:tc>
          <w:tcPr>
            <w:tcW w:w="1375" w:type="pct"/>
            <w:gridSpan w:val="2"/>
            <w:shd w:val="clear" w:color="auto" w:fill="auto"/>
            <w:noWrap/>
            <w:vAlign w:val="bottom"/>
            <w:hideMark/>
          </w:tcPr>
          <w:p w14:paraId="30B58B0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3FA45082"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1DB15C74"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Potwierdzenie wykonania</w:t>
            </w:r>
          </w:p>
        </w:tc>
      </w:tr>
      <w:tr w:rsidR="004D55A3" w:rsidRPr="004D55A3" w14:paraId="68A24FFE" w14:textId="77777777" w:rsidTr="00A86988">
        <w:trPr>
          <w:trHeight w:val="975"/>
        </w:trPr>
        <w:tc>
          <w:tcPr>
            <w:tcW w:w="269" w:type="pct"/>
            <w:gridSpan w:val="2"/>
            <w:vMerge/>
            <w:vAlign w:val="center"/>
            <w:hideMark/>
          </w:tcPr>
          <w:p w14:paraId="50C7E2CB" w14:textId="77777777" w:rsidR="004D55A3" w:rsidRPr="004D55A3" w:rsidRDefault="004D55A3" w:rsidP="004D55A3">
            <w:pPr>
              <w:rPr>
                <w:rFonts w:ascii="Calibri" w:hAnsi="Calibri" w:cs="Calibri"/>
                <w:color w:val="000000"/>
                <w:sz w:val="18"/>
                <w:szCs w:val="18"/>
              </w:rPr>
            </w:pPr>
          </w:p>
        </w:tc>
        <w:tc>
          <w:tcPr>
            <w:tcW w:w="650" w:type="pct"/>
            <w:shd w:val="clear" w:color="auto" w:fill="auto"/>
            <w:vAlign w:val="bottom"/>
            <w:hideMark/>
          </w:tcPr>
          <w:p w14:paraId="1F54759E"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Rzeczywista godzina rozpoczęcia pracy</w:t>
            </w:r>
          </w:p>
        </w:tc>
        <w:tc>
          <w:tcPr>
            <w:tcW w:w="725" w:type="pct"/>
            <w:shd w:val="clear" w:color="auto" w:fill="auto"/>
            <w:vAlign w:val="bottom"/>
            <w:hideMark/>
          </w:tcPr>
          <w:p w14:paraId="0630E925"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Rzeczywista godzina zakończenia pracy</w:t>
            </w:r>
          </w:p>
        </w:tc>
        <w:tc>
          <w:tcPr>
            <w:tcW w:w="1048" w:type="pct"/>
            <w:shd w:val="clear" w:color="auto" w:fill="auto"/>
            <w:vAlign w:val="bottom"/>
            <w:hideMark/>
          </w:tcPr>
          <w:p w14:paraId="1D6CF381"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77C66524"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Od</w:t>
            </w:r>
          </w:p>
        </w:tc>
        <w:tc>
          <w:tcPr>
            <w:tcW w:w="306" w:type="pct"/>
            <w:shd w:val="clear" w:color="auto" w:fill="auto"/>
            <w:noWrap/>
            <w:vAlign w:val="bottom"/>
            <w:hideMark/>
          </w:tcPr>
          <w:p w14:paraId="112308A6"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Do</w:t>
            </w:r>
          </w:p>
        </w:tc>
        <w:tc>
          <w:tcPr>
            <w:tcW w:w="769" w:type="pct"/>
            <w:gridSpan w:val="2"/>
            <w:shd w:val="clear" w:color="auto" w:fill="auto"/>
            <w:vAlign w:val="bottom"/>
            <w:hideMark/>
          </w:tcPr>
          <w:p w14:paraId="080F7172"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podpis przedstawiciela Wykonawcy/ operatora</w:t>
            </w:r>
          </w:p>
        </w:tc>
        <w:tc>
          <w:tcPr>
            <w:tcW w:w="807" w:type="pct"/>
            <w:shd w:val="clear" w:color="auto" w:fill="auto"/>
            <w:vAlign w:val="bottom"/>
            <w:hideMark/>
          </w:tcPr>
          <w:p w14:paraId="537FCB2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podpis przedstawiciela dozoru Zamawiającego pieczątka/podpis</w:t>
            </w:r>
          </w:p>
        </w:tc>
      </w:tr>
      <w:tr w:rsidR="004D55A3" w:rsidRPr="004D55A3" w14:paraId="328DED05" w14:textId="77777777" w:rsidTr="00A86988">
        <w:trPr>
          <w:trHeight w:val="300"/>
        </w:trPr>
        <w:tc>
          <w:tcPr>
            <w:tcW w:w="269" w:type="pct"/>
            <w:gridSpan w:val="2"/>
            <w:vMerge w:val="restart"/>
            <w:shd w:val="clear" w:color="auto" w:fill="auto"/>
            <w:noWrap/>
            <w:vAlign w:val="bottom"/>
            <w:hideMark/>
          </w:tcPr>
          <w:p w14:paraId="35E3AA87"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1375" w:type="pct"/>
            <w:gridSpan w:val="2"/>
            <w:shd w:val="clear" w:color="auto" w:fill="auto"/>
            <w:noWrap/>
            <w:vAlign w:val="bottom"/>
            <w:hideMark/>
          </w:tcPr>
          <w:p w14:paraId="7A11BC0E"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1048" w:type="pct"/>
            <w:vMerge w:val="restart"/>
            <w:shd w:val="clear" w:color="auto" w:fill="auto"/>
            <w:noWrap/>
            <w:vAlign w:val="bottom"/>
            <w:hideMark/>
          </w:tcPr>
          <w:p w14:paraId="15685C13"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425" w:type="pct"/>
            <w:vMerge w:val="restart"/>
            <w:shd w:val="clear" w:color="auto" w:fill="auto"/>
            <w:noWrap/>
            <w:vAlign w:val="bottom"/>
            <w:hideMark/>
          </w:tcPr>
          <w:p w14:paraId="5FA10976"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306" w:type="pct"/>
            <w:vMerge w:val="restart"/>
            <w:shd w:val="clear" w:color="auto" w:fill="auto"/>
            <w:noWrap/>
            <w:vAlign w:val="bottom"/>
            <w:hideMark/>
          </w:tcPr>
          <w:p w14:paraId="3FF4D56D"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769" w:type="pct"/>
            <w:gridSpan w:val="2"/>
            <w:vMerge w:val="restart"/>
            <w:shd w:val="clear" w:color="auto" w:fill="auto"/>
            <w:noWrap/>
            <w:vAlign w:val="bottom"/>
            <w:hideMark/>
          </w:tcPr>
          <w:p w14:paraId="2EAC7D1B"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807" w:type="pct"/>
            <w:vMerge w:val="restart"/>
            <w:shd w:val="clear" w:color="auto" w:fill="auto"/>
            <w:noWrap/>
            <w:vAlign w:val="bottom"/>
            <w:hideMark/>
          </w:tcPr>
          <w:p w14:paraId="2A484BBA"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r>
      <w:tr w:rsidR="004D55A3" w:rsidRPr="004D55A3" w14:paraId="1DDE3AD6" w14:textId="77777777" w:rsidTr="00A86988">
        <w:trPr>
          <w:trHeight w:val="300"/>
        </w:trPr>
        <w:tc>
          <w:tcPr>
            <w:tcW w:w="269" w:type="pct"/>
            <w:gridSpan w:val="2"/>
            <w:vMerge/>
            <w:vAlign w:val="center"/>
            <w:hideMark/>
          </w:tcPr>
          <w:p w14:paraId="09CAB97A" w14:textId="77777777" w:rsidR="004D55A3" w:rsidRPr="004D55A3" w:rsidRDefault="004D55A3" w:rsidP="004D55A3">
            <w:pPr>
              <w:rPr>
                <w:rFonts w:ascii="Calibri" w:hAnsi="Calibri" w:cs="Calibri"/>
                <w:color w:val="000000"/>
                <w:sz w:val="22"/>
                <w:szCs w:val="22"/>
              </w:rPr>
            </w:pPr>
          </w:p>
        </w:tc>
        <w:tc>
          <w:tcPr>
            <w:tcW w:w="650" w:type="pct"/>
            <w:shd w:val="clear" w:color="auto" w:fill="auto"/>
            <w:noWrap/>
            <w:vAlign w:val="bottom"/>
            <w:hideMark/>
          </w:tcPr>
          <w:p w14:paraId="413A3CEF" w14:textId="77777777" w:rsidR="004D55A3" w:rsidRPr="004D55A3" w:rsidRDefault="004D55A3" w:rsidP="004D55A3">
            <w:pPr>
              <w:rPr>
                <w:rFonts w:ascii="Calibri" w:hAnsi="Calibri" w:cs="Calibri"/>
                <w:color w:val="000000"/>
                <w:sz w:val="22"/>
                <w:szCs w:val="22"/>
              </w:rPr>
            </w:pPr>
            <w:r w:rsidRPr="004D55A3">
              <w:rPr>
                <w:rFonts w:ascii="Calibri" w:hAnsi="Calibri" w:cs="Calibri"/>
                <w:color w:val="000000"/>
                <w:sz w:val="22"/>
                <w:szCs w:val="22"/>
              </w:rPr>
              <w:t> </w:t>
            </w:r>
          </w:p>
        </w:tc>
        <w:tc>
          <w:tcPr>
            <w:tcW w:w="725" w:type="pct"/>
            <w:shd w:val="clear" w:color="auto" w:fill="auto"/>
            <w:noWrap/>
            <w:vAlign w:val="bottom"/>
            <w:hideMark/>
          </w:tcPr>
          <w:p w14:paraId="72407ED4" w14:textId="77777777" w:rsidR="004D55A3" w:rsidRPr="004D55A3" w:rsidRDefault="004D55A3" w:rsidP="004D55A3">
            <w:pPr>
              <w:rPr>
                <w:rFonts w:ascii="Calibri" w:hAnsi="Calibri" w:cs="Calibri"/>
                <w:color w:val="000000"/>
                <w:sz w:val="22"/>
                <w:szCs w:val="22"/>
              </w:rPr>
            </w:pPr>
            <w:r w:rsidRPr="004D55A3">
              <w:rPr>
                <w:rFonts w:ascii="Calibri" w:hAnsi="Calibri" w:cs="Calibri"/>
                <w:color w:val="000000"/>
                <w:sz w:val="22"/>
                <w:szCs w:val="22"/>
              </w:rPr>
              <w:t> </w:t>
            </w:r>
          </w:p>
        </w:tc>
        <w:tc>
          <w:tcPr>
            <w:tcW w:w="1048" w:type="pct"/>
            <w:vMerge/>
            <w:vAlign w:val="center"/>
            <w:hideMark/>
          </w:tcPr>
          <w:p w14:paraId="2F4E7B56" w14:textId="77777777" w:rsidR="004D55A3" w:rsidRPr="004D55A3" w:rsidRDefault="004D55A3" w:rsidP="004D55A3">
            <w:pPr>
              <w:rPr>
                <w:rFonts w:ascii="Calibri" w:hAnsi="Calibri" w:cs="Calibri"/>
                <w:color w:val="000000"/>
                <w:sz w:val="22"/>
                <w:szCs w:val="22"/>
              </w:rPr>
            </w:pPr>
          </w:p>
        </w:tc>
        <w:tc>
          <w:tcPr>
            <w:tcW w:w="425" w:type="pct"/>
            <w:vMerge/>
            <w:vAlign w:val="center"/>
            <w:hideMark/>
          </w:tcPr>
          <w:p w14:paraId="70DE5081" w14:textId="77777777" w:rsidR="004D55A3" w:rsidRPr="004D55A3" w:rsidRDefault="004D55A3" w:rsidP="004D55A3">
            <w:pPr>
              <w:rPr>
                <w:rFonts w:ascii="Calibri" w:hAnsi="Calibri" w:cs="Calibri"/>
                <w:color w:val="000000"/>
                <w:sz w:val="22"/>
                <w:szCs w:val="22"/>
              </w:rPr>
            </w:pPr>
          </w:p>
        </w:tc>
        <w:tc>
          <w:tcPr>
            <w:tcW w:w="306" w:type="pct"/>
            <w:vMerge/>
            <w:vAlign w:val="center"/>
            <w:hideMark/>
          </w:tcPr>
          <w:p w14:paraId="1BC362E5" w14:textId="77777777" w:rsidR="004D55A3" w:rsidRPr="004D55A3" w:rsidRDefault="004D55A3" w:rsidP="004D55A3">
            <w:pPr>
              <w:rPr>
                <w:rFonts w:ascii="Calibri" w:hAnsi="Calibri" w:cs="Calibri"/>
                <w:color w:val="000000"/>
                <w:sz w:val="22"/>
                <w:szCs w:val="22"/>
              </w:rPr>
            </w:pPr>
          </w:p>
        </w:tc>
        <w:tc>
          <w:tcPr>
            <w:tcW w:w="769" w:type="pct"/>
            <w:gridSpan w:val="2"/>
            <w:vMerge/>
            <w:vAlign w:val="center"/>
            <w:hideMark/>
          </w:tcPr>
          <w:p w14:paraId="31B5B2C0" w14:textId="77777777" w:rsidR="004D55A3" w:rsidRPr="004D55A3" w:rsidRDefault="004D55A3" w:rsidP="004D55A3">
            <w:pPr>
              <w:rPr>
                <w:rFonts w:ascii="Calibri" w:hAnsi="Calibri" w:cs="Calibri"/>
                <w:color w:val="000000"/>
                <w:sz w:val="22"/>
                <w:szCs w:val="22"/>
              </w:rPr>
            </w:pPr>
          </w:p>
        </w:tc>
        <w:tc>
          <w:tcPr>
            <w:tcW w:w="807" w:type="pct"/>
            <w:vMerge/>
            <w:vAlign w:val="center"/>
            <w:hideMark/>
          </w:tcPr>
          <w:p w14:paraId="22973523" w14:textId="77777777" w:rsidR="004D55A3" w:rsidRPr="004D55A3" w:rsidRDefault="004D55A3" w:rsidP="004D55A3">
            <w:pPr>
              <w:rPr>
                <w:rFonts w:ascii="Calibri" w:hAnsi="Calibri" w:cs="Calibri"/>
                <w:color w:val="000000"/>
                <w:sz w:val="22"/>
                <w:szCs w:val="22"/>
              </w:rPr>
            </w:pPr>
          </w:p>
        </w:tc>
      </w:tr>
      <w:tr w:rsidR="004D55A3" w:rsidRPr="004D55A3" w14:paraId="710DF7E4" w14:textId="77777777" w:rsidTr="00A86988">
        <w:trPr>
          <w:trHeight w:val="300"/>
        </w:trPr>
        <w:tc>
          <w:tcPr>
            <w:tcW w:w="269" w:type="pct"/>
            <w:gridSpan w:val="2"/>
            <w:vMerge w:val="restart"/>
            <w:shd w:val="clear" w:color="auto" w:fill="auto"/>
            <w:noWrap/>
            <w:vAlign w:val="bottom"/>
            <w:hideMark/>
          </w:tcPr>
          <w:p w14:paraId="7183E347"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1375" w:type="pct"/>
            <w:gridSpan w:val="2"/>
            <w:shd w:val="clear" w:color="auto" w:fill="auto"/>
            <w:noWrap/>
            <w:vAlign w:val="bottom"/>
            <w:hideMark/>
          </w:tcPr>
          <w:p w14:paraId="6BB31C31"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1048" w:type="pct"/>
            <w:vMerge w:val="restart"/>
            <w:shd w:val="clear" w:color="auto" w:fill="auto"/>
            <w:noWrap/>
            <w:vAlign w:val="bottom"/>
            <w:hideMark/>
          </w:tcPr>
          <w:p w14:paraId="514D7850"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425" w:type="pct"/>
            <w:vMerge w:val="restart"/>
            <w:shd w:val="clear" w:color="auto" w:fill="auto"/>
            <w:noWrap/>
            <w:vAlign w:val="bottom"/>
            <w:hideMark/>
          </w:tcPr>
          <w:p w14:paraId="240D8049"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306" w:type="pct"/>
            <w:vMerge w:val="restart"/>
            <w:shd w:val="clear" w:color="auto" w:fill="auto"/>
            <w:noWrap/>
            <w:vAlign w:val="bottom"/>
            <w:hideMark/>
          </w:tcPr>
          <w:p w14:paraId="34FF4796"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769" w:type="pct"/>
            <w:gridSpan w:val="2"/>
            <w:vMerge w:val="restart"/>
            <w:shd w:val="clear" w:color="auto" w:fill="auto"/>
            <w:noWrap/>
            <w:vAlign w:val="bottom"/>
            <w:hideMark/>
          </w:tcPr>
          <w:p w14:paraId="406A21E1"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c>
          <w:tcPr>
            <w:tcW w:w="807" w:type="pct"/>
            <w:vMerge w:val="restart"/>
            <w:shd w:val="clear" w:color="auto" w:fill="auto"/>
            <w:noWrap/>
            <w:vAlign w:val="bottom"/>
            <w:hideMark/>
          </w:tcPr>
          <w:p w14:paraId="42A28D27" w14:textId="77777777" w:rsidR="004D55A3" w:rsidRPr="004D55A3" w:rsidRDefault="004D55A3" w:rsidP="004D55A3">
            <w:pPr>
              <w:jc w:val="center"/>
              <w:rPr>
                <w:rFonts w:ascii="Calibri" w:hAnsi="Calibri" w:cs="Calibri"/>
                <w:color w:val="000000"/>
                <w:sz w:val="22"/>
                <w:szCs w:val="22"/>
              </w:rPr>
            </w:pPr>
            <w:r w:rsidRPr="004D55A3">
              <w:rPr>
                <w:rFonts w:ascii="Calibri" w:hAnsi="Calibri" w:cs="Calibri"/>
                <w:color w:val="000000"/>
                <w:sz w:val="22"/>
                <w:szCs w:val="22"/>
              </w:rPr>
              <w:t> </w:t>
            </w:r>
          </w:p>
        </w:tc>
      </w:tr>
      <w:tr w:rsidR="004D55A3" w:rsidRPr="004D55A3" w14:paraId="2679B783" w14:textId="77777777" w:rsidTr="00A86988">
        <w:trPr>
          <w:trHeight w:val="300"/>
        </w:trPr>
        <w:tc>
          <w:tcPr>
            <w:tcW w:w="269" w:type="pct"/>
            <w:gridSpan w:val="2"/>
            <w:vMerge/>
            <w:vAlign w:val="center"/>
            <w:hideMark/>
          </w:tcPr>
          <w:p w14:paraId="3FEBE728" w14:textId="77777777" w:rsidR="004D55A3" w:rsidRPr="004D55A3" w:rsidRDefault="004D55A3" w:rsidP="004D55A3">
            <w:pPr>
              <w:rPr>
                <w:rFonts w:ascii="Calibri" w:hAnsi="Calibri" w:cs="Calibri"/>
                <w:color w:val="000000"/>
                <w:sz w:val="22"/>
                <w:szCs w:val="22"/>
              </w:rPr>
            </w:pPr>
          </w:p>
        </w:tc>
        <w:tc>
          <w:tcPr>
            <w:tcW w:w="650" w:type="pct"/>
            <w:shd w:val="clear" w:color="auto" w:fill="auto"/>
            <w:noWrap/>
            <w:vAlign w:val="bottom"/>
            <w:hideMark/>
          </w:tcPr>
          <w:p w14:paraId="580FB0C9" w14:textId="77777777" w:rsidR="004D55A3" w:rsidRPr="004D55A3" w:rsidRDefault="004D55A3" w:rsidP="004D55A3">
            <w:pPr>
              <w:rPr>
                <w:rFonts w:ascii="Calibri" w:hAnsi="Calibri" w:cs="Calibri"/>
                <w:color w:val="000000"/>
                <w:sz w:val="22"/>
                <w:szCs w:val="22"/>
              </w:rPr>
            </w:pPr>
            <w:r w:rsidRPr="004D55A3">
              <w:rPr>
                <w:rFonts w:ascii="Calibri" w:hAnsi="Calibri" w:cs="Calibri"/>
                <w:color w:val="000000"/>
                <w:sz w:val="22"/>
                <w:szCs w:val="22"/>
              </w:rPr>
              <w:t> </w:t>
            </w:r>
          </w:p>
        </w:tc>
        <w:tc>
          <w:tcPr>
            <w:tcW w:w="725" w:type="pct"/>
            <w:shd w:val="clear" w:color="auto" w:fill="auto"/>
            <w:noWrap/>
            <w:vAlign w:val="bottom"/>
            <w:hideMark/>
          </w:tcPr>
          <w:p w14:paraId="6CFE0541" w14:textId="77777777" w:rsidR="004D55A3" w:rsidRPr="004D55A3" w:rsidRDefault="004D55A3" w:rsidP="004D55A3">
            <w:pPr>
              <w:rPr>
                <w:rFonts w:ascii="Calibri" w:hAnsi="Calibri" w:cs="Calibri"/>
                <w:color w:val="000000"/>
                <w:sz w:val="22"/>
                <w:szCs w:val="22"/>
              </w:rPr>
            </w:pPr>
            <w:r w:rsidRPr="004D55A3">
              <w:rPr>
                <w:rFonts w:ascii="Calibri" w:hAnsi="Calibri" w:cs="Calibri"/>
                <w:color w:val="000000"/>
                <w:sz w:val="22"/>
                <w:szCs w:val="22"/>
              </w:rPr>
              <w:t> </w:t>
            </w:r>
          </w:p>
        </w:tc>
        <w:tc>
          <w:tcPr>
            <w:tcW w:w="1048" w:type="pct"/>
            <w:vMerge/>
            <w:vAlign w:val="center"/>
            <w:hideMark/>
          </w:tcPr>
          <w:p w14:paraId="681C8094" w14:textId="77777777" w:rsidR="004D55A3" w:rsidRPr="004D55A3" w:rsidRDefault="004D55A3" w:rsidP="004D55A3">
            <w:pPr>
              <w:rPr>
                <w:rFonts w:ascii="Calibri" w:hAnsi="Calibri" w:cs="Calibri"/>
                <w:color w:val="000000"/>
                <w:sz w:val="22"/>
                <w:szCs w:val="22"/>
              </w:rPr>
            </w:pPr>
          </w:p>
        </w:tc>
        <w:tc>
          <w:tcPr>
            <w:tcW w:w="425" w:type="pct"/>
            <w:vMerge/>
            <w:vAlign w:val="center"/>
            <w:hideMark/>
          </w:tcPr>
          <w:p w14:paraId="287D923F" w14:textId="77777777" w:rsidR="004D55A3" w:rsidRPr="004D55A3" w:rsidRDefault="004D55A3" w:rsidP="004D55A3">
            <w:pPr>
              <w:rPr>
                <w:rFonts w:ascii="Calibri" w:hAnsi="Calibri" w:cs="Calibri"/>
                <w:color w:val="000000"/>
                <w:sz w:val="22"/>
                <w:szCs w:val="22"/>
              </w:rPr>
            </w:pPr>
          </w:p>
        </w:tc>
        <w:tc>
          <w:tcPr>
            <w:tcW w:w="306" w:type="pct"/>
            <w:vMerge/>
            <w:vAlign w:val="center"/>
            <w:hideMark/>
          </w:tcPr>
          <w:p w14:paraId="7460449D" w14:textId="77777777" w:rsidR="004D55A3" w:rsidRPr="004D55A3" w:rsidRDefault="004D55A3" w:rsidP="004D55A3">
            <w:pPr>
              <w:rPr>
                <w:rFonts w:ascii="Calibri" w:hAnsi="Calibri" w:cs="Calibri"/>
                <w:color w:val="000000"/>
                <w:sz w:val="22"/>
                <w:szCs w:val="22"/>
              </w:rPr>
            </w:pPr>
          </w:p>
        </w:tc>
        <w:tc>
          <w:tcPr>
            <w:tcW w:w="769" w:type="pct"/>
            <w:gridSpan w:val="2"/>
            <w:vMerge/>
            <w:vAlign w:val="center"/>
            <w:hideMark/>
          </w:tcPr>
          <w:p w14:paraId="2C35310C" w14:textId="77777777" w:rsidR="004D55A3" w:rsidRPr="004D55A3" w:rsidRDefault="004D55A3" w:rsidP="004D55A3">
            <w:pPr>
              <w:rPr>
                <w:rFonts w:ascii="Calibri" w:hAnsi="Calibri" w:cs="Calibri"/>
                <w:color w:val="000000"/>
                <w:sz w:val="22"/>
                <w:szCs w:val="22"/>
              </w:rPr>
            </w:pPr>
          </w:p>
        </w:tc>
        <w:tc>
          <w:tcPr>
            <w:tcW w:w="807" w:type="pct"/>
            <w:vMerge/>
            <w:vAlign w:val="center"/>
            <w:hideMark/>
          </w:tcPr>
          <w:p w14:paraId="0FA77680" w14:textId="77777777" w:rsidR="004D55A3" w:rsidRPr="004D55A3" w:rsidRDefault="004D55A3" w:rsidP="004D55A3">
            <w:pPr>
              <w:rPr>
                <w:rFonts w:ascii="Calibri" w:hAnsi="Calibri" w:cs="Calibri"/>
                <w:color w:val="000000"/>
                <w:sz w:val="22"/>
                <w:szCs w:val="22"/>
              </w:rPr>
            </w:pPr>
          </w:p>
        </w:tc>
      </w:tr>
      <w:tr w:rsidR="004D55A3" w:rsidRPr="004D55A3" w14:paraId="52C91FF8" w14:textId="77777777" w:rsidTr="00A86988">
        <w:trPr>
          <w:trHeight w:val="300"/>
        </w:trPr>
        <w:tc>
          <w:tcPr>
            <w:tcW w:w="269" w:type="pct"/>
            <w:gridSpan w:val="2"/>
            <w:shd w:val="clear" w:color="auto" w:fill="auto"/>
            <w:noWrap/>
            <w:vAlign w:val="bottom"/>
            <w:hideMark/>
          </w:tcPr>
          <w:p w14:paraId="2681DA1C" w14:textId="77777777" w:rsidR="004D55A3" w:rsidRPr="004D55A3" w:rsidRDefault="004D55A3" w:rsidP="004D55A3">
            <w:pPr>
              <w:rPr>
                <w:rFonts w:ascii="Calibri" w:hAnsi="Calibri" w:cs="Calibri"/>
                <w:color w:val="000000"/>
                <w:sz w:val="22"/>
                <w:szCs w:val="22"/>
              </w:rPr>
            </w:pPr>
          </w:p>
        </w:tc>
        <w:tc>
          <w:tcPr>
            <w:tcW w:w="650" w:type="pct"/>
            <w:shd w:val="clear" w:color="auto" w:fill="auto"/>
            <w:noWrap/>
            <w:vAlign w:val="bottom"/>
            <w:hideMark/>
          </w:tcPr>
          <w:p w14:paraId="5E991C84" w14:textId="77777777" w:rsidR="004D55A3" w:rsidRPr="004D55A3" w:rsidRDefault="004D55A3" w:rsidP="004D55A3">
            <w:pPr>
              <w:rPr>
                <w:rFonts w:ascii="Calibri" w:hAnsi="Calibri" w:cs="Calibri"/>
                <w:color w:val="000000"/>
                <w:sz w:val="22"/>
                <w:szCs w:val="22"/>
              </w:rPr>
            </w:pPr>
          </w:p>
        </w:tc>
        <w:tc>
          <w:tcPr>
            <w:tcW w:w="725" w:type="pct"/>
            <w:shd w:val="clear" w:color="auto" w:fill="auto"/>
            <w:noWrap/>
            <w:vAlign w:val="bottom"/>
            <w:hideMark/>
          </w:tcPr>
          <w:p w14:paraId="32E7E492" w14:textId="77777777" w:rsidR="004D55A3" w:rsidRPr="004D55A3" w:rsidRDefault="004D55A3" w:rsidP="004D55A3">
            <w:pPr>
              <w:rPr>
                <w:rFonts w:ascii="Calibri" w:hAnsi="Calibri" w:cs="Calibri"/>
                <w:color w:val="000000"/>
                <w:sz w:val="22"/>
                <w:szCs w:val="22"/>
              </w:rPr>
            </w:pPr>
          </w:p>
        </w:tc>
        <w:tc>
          <w:tcPr>
            <w:tcW w:w="1048" w:type="pct"/>
            <w:shd w:val="clear" w:color="auto" w:fill="auto"/>
            <w:noWrap/>
            <w:vAlign w:val="bottom"/>
            <w:hideMark/>
          </w:tcPr>
          <w:p w14:paraId="05388F1B" w14:textId="77777777" w:rsidR="004D55A3" w:rsidRPr="004D55A3" w:rsidRDefault="004D55A3" w:rsidP="004D55A3">
            <w:pPr>
              <w:rPr>
                <w:rFonts w:ascii="Calibri" w:hAnsi="Calibri" w:cs="Calibri"/>
                <w:color w:val="000000"/>
                <w:sz w:val="22"/>
                <w:szCs w:val="22"/>
              </w:rPr>
            </w:pPr>
          </w:p>
        </w:tc>
        <w:tc>
          <w:tcPr>
            <w:tcW w:w="425" w:type="pct"/>
            <w:shd w:val="clear" w:color="auto" w:fill="auto"/>
            <w:noWrap/>
            <w:vAlign w:val="bottom"/>
            <w:hideMark/>
          </w:tcPr>
          <w:p w14:paraId="65D6BF05" w14:textId="77777777" w:rsidR="004D55A3" w:rsidRPr="004D55A3" w:rsidRDefault="004D55A3" w:rsidP="004D55A3">
            <w:pPr>
              <w:rPr>
                <w:rFonts w:ascii="Calibri" w:hAnsi="Calibri" w:cs="Calibri"/>
                <w:color w:val="000000"/>
                <w:sz w:val="22"/>
                <w:szCs w:val="22"/>
              </w:rPr>
            </w:pPr>
          </w:p>
        </w:tc>
        <w:tc>
          <w:tcPr>
            <w:tcW w:w="306" w:type="pct"/>
            <w:shd w:val="clear" w:color="auto" w:fill="auto"/>
            <w:noWrap/>
            <w:vAlign w:val="bottom"/>
            <w:hideMark/>
          </w:tcPr>
          <w:p w14:paraId="7A6B1634" w14:textId="77777777" w:rsidR="004D55A3" w:rsidRPr="004D55A3" w:rsidRDefault="004D55A3" w:rsidP="004D55A3">
            <w:pPr>
              <w:rPr>
                <w:rFonts w:ascii="Calibri" w:hAnsi="Calibri" w:cs="Calibri"/>
                <w:color w:val="000000"/>
                <w:sz w:val="22"/>
                <w:szCs w:val="22"/>
              </w:rPr>
            </w:pPr>
          </w:p>
        </w:tc>
        <w:tc>
          <w:tcPr>
            <w:tcW w:w="769" w:type="pct"/>
            <w:gridSpan w:val="2"/>
            <w:shd w:val="clear" w:color="auto" w:fill="auto"/>
            <w:noWrap/>
            <w:vAlign w:val="bottom"/>
            <w:hideMark/>
          </w:tcPr>
          <w:p w14:paraId="793FBE9A" w14:textId="77777777" w:rsidR="004D55A3" w:rsidRPr="004D55A3" w:rsidRDefault="004D55A3" w:rsidP="004D55A3">
            <w:pPr>
              <w:rPr>
                <w:rFonts w:ascii="Calibri" w:hAnsi="Calibri" w:cs="Calibri"/>
                <w:color w:val="000000"/>
                <w:sz w:val="22"/>
                <w:szCs w:val="22"/>
              </w:rPr>
            </w:pPr>
          </w:p>
        </w:tc>
        <w:tc>
          <w:tcPr>
            <w:tcW w:w="807" w:type="pct"/>
            <w:shd w:val="clear" w:color="auto" w:fill="auto"/>
            <w:noWrap/>
            <w:vAlign w:val="bottom"/>
            <w:hideMark/>
          </w:tcPr>
          <w:p w14:paraId="1D800193" w14:textId="77777777" w:rsidR="004D55A3" w:rsidRPr="004D55A3" w:rsidRDefault="004D55A3" w:rsidP="004D55A3">
            <w:pPr>
              <w:rPr>
                <w:rFonts w:ascii="Calibri" w:hAnsi="Calibri" w:cs="Calibri"/>
                <w:color w:val="000000"/>
                <w:sz w:val="22"/>
                <w:szCs w:val="22"/>
              </w:rPr>
            </w:pPr>
          </w:p>
        </w:tc>
      </w:tr>
      <w:tr w:rsidR="004D55A3" w:rsidRPr="004D55A3" w14:paraId="07ED15BB" w14:textId="77777777" w:rsidTr="00A86988">
        <w:trPr>
          <w:trHeight w:val="300"/>
        </w:trPr>
        <w:tc>
          <w:tcPr>
            <w:tcW w:w="5000" w:type="pct"/>
            <w:gridSpan w:val="10"/>
            <w:shd w:val="clear" w:color="auto" w:fill="auto"/>
            <w:noWrap/>
            <w:vAlign w:val="bottom"/>
            <w:hideMark/>
          </w:tcPr>
          <w:p w14:paraId="08DC5672"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OBLICZENIA</w:t>
            </w:r>
          </w:p>
        </w:tc>
      </w:tr>
      <w:tr w:rsidR="004D55A3" w:rsidRPr="004D55A3" w14:paraId="303A794A" w14:textId="77777777" w:rsidTr="00A86988">
        <w:trPr>
          <w:trHeight w:val="960"/>
        </w:trPr>
        <w:tc>
          <w:tcPr>
            <w:tcW w:w="212" w:type="pct"/>
            <w:shd w:val="clear" w:color="auto" w:fill="auto"/>
            <w:vAlign w:val="center"/>
            <w:hideMark/>
          </w:tcPr>
          <w:p w14:paraId="2D6750E5"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c>
          <w:tcPr>
            <w:tcW w:w="1433" w:type="pct"/>
            <w:gridSpan w:val="3"/>
            <w:shd w:val="clear" w:color="auto" w:fill="auto"/>
            <w:vAlign w:val="center"/>
            <w:hideMark/>
          </w:tcPr>
          <w:p w14:paraId="6F97303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c>
          <w:tcPr>
            <w:tcW w:w="1048" w:type="pct"/>
            <w:shd w:val="clear" w:color="auto" w:fill="auto"/>
            <w:vAlign w:val="center"/>
            <w:hideMark/>
          </w:tcPr>
          <w:p w14:paraId="16228634"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Ilość</w:t>
            </w:r>
          </w:p>
        </w:tc>
        <w:tc>
          <w:tcPr>
            <w:tcW w:w="425" w:type="pct"/>
            <w:shd w:val="clear" w:color="auto" w:fill="auto"/>
            <w:vAlign w:val="center"/>
            <w:hideMark/>
          </w:tcPr>
          <w:p w14:paraId="45833E0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Stawka</w:t>
            </w:r>
          </w:p>
        </w:tc>
        <w:tc>
          <w:tcPr>
            <w:tcW w:w="496" w:type="pct"/>
            <w:gridSpan w:val="2"/>
            <w:shd w:val="clear" w:color="auto" w:fill="auto"/>
            <w:vAlign w:val="center"/>
            <w:hideMark/>
          </w:tcPr>
          <w:p w14:paraId="56F0454C"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Wartość netto</w:t>
            </w:r>
          </w:p>
        </w:tc>
        <w:tc>
          <w:tcPr>
            <w:tcW w:w="1386" w:type="pct"/>
            <w:gridSpan w:val="2"/>
            <w:shd w:val="clear" w:color="auto" w:fill="auto"/>
            <w:vAlign w:val="center"/>
            <w:hideMark/>
          </w:tcPr>
          <w:p w14:paraId="5A9F66E0"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podpis obliczającego (koordynatora umowy)</w:t>
            </w:r>
          </w:p>
        </w:tc>
      </w:tr>
      <w:tr w:rsidR="004D55A3" w:rsidRPr="004D55A3" w14:paraId="75A5E1E0" w14:textId="77777777" w:rsidTr="00A86988">
        <w:trPr>
          <w:trHeight w:val="450"/>
        </w:trPr>
        <w:tc>
          <w:tcPr>
            <w:tcW w:w="3614" w:type="pct"/>
            <w:gridSpan w:val="8"/>
            <w:shd w:val="clear" w:color="auto" w:fill="auto"/>
            <w:noWrap/>
            <w:vAlign w:val="bottom"/>
            <w:hideMark/>
          </w:tcPr>
          <w:p w14:paraId="4E4BE486"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508ABDF3"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1D2A67C6" w14:textId="77777777" w:rsidTr="00A86988">
        <w:trPr>
          <w:trHeight w:val="615"/>
        </w:trPr>
        <w:tc>
          <w:tcPr>
            <w:tcW w:w="212" w:type="pct"/>
            <w:shd w:val="clear" w:color="auto" w:fill="auto"/>
            <w:noWrap/>
            <w:vAlign w:val="center"/>
            <w:hideMark/>
          </w:tcPr>
          <w:p w14:paraId="77D73CF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1</w:t>
            </w:r>
          </w:p>
        </w:tc>
        <w:tc>
          <w:tcPr>
            <w:tcW w:w="1433" w:type="pct"/>
            <w:gridSpan w:val="3"/>
            <w:shd w:val="clear" w:color="auto" w:fill="auto"/>
            <w:vAlign w:val="bottom"/>
            <w:hideMark/>
          </w:tcPr>
          <w:p w14:paraId="174AD3D5"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2CAD4ED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425" w:type="pct"/>
            <w:shd w:val="clear" w:color="auto" w:fill="auto"/>
            <w:noWrap/>
            <w:vAlign w:val="bottom"/>
            <w:hideMark/>
          </w:tcPr>
          <w:p w14:paraId="0FB6A4B7"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496" w:type="pct"/>
            <w:gridSpan w:val="2"/>
            <w:shd w:val="clear" w:color="auto" w:fill="auto"/>
            <w:noWrap/>
            <w:vAlign w:val="bottom"/>
            <w:hideMark/>
          </w:tcPr>
          <w:p w14:paraId="6CD9B7B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w:t>
            </w:r>
          </w:p>
        </w:tc>
        <w:tc>
          <w:tcPr>
            <w:tcW w:w="1386" w:type="pct"/>
            <w:gridSpan w:val="2"/>
            <w:vMerge/>
            <w:vAlign w:val="center"/>
            <w:hideMark/>
          </w:tcPr>
          <w:p w14:paraId="77694935" w14:textId="77777777" w:rsidR="004D55A3" w:rsidRPr="004D55A3" w:rsidRDefault="004D55A3" w:rsidP="004D55A3">
            <w:pPr>
              <w:rPr>
                <w:rFonts w:ascii="Calibri" w:hAnsi="Calibri" w:cs="Calibri"/>
                <w:color w:val="000000"/>
                <w:sz w:val="18"/>
                <w:szCs w:val="18"/>
              </w:rPr>
            </w:pPr>
          </w:p>
        </w:tc>
      </w:tr>
      <w:tr w:rsidR="004D55A3" w:rsidRPr="004D55A3" w14:paraId="76F542D6" w14:textId="77777777" w:rsidTr="00A86988">
        <w:trPr>
          <w:trHeight w:val="300"/>
        </w:trPr>
        <w:tc>
          <w:tcPr>
            <w:tcW w:w="3117" w:type="pct"/>
            <w:gridSpan w:val="6"/>
            <w:shd w:val="clear" w:color="auto" w:fill="auto"/>
            <w:noWrap/>
            <w:vAlign w:val="bottom"/>
            <w:hideMark/>
          </w:tcPr>
          <w:p w14:paraId="7EDBD198"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Razem</w:t>
            </w:r>
          </w:p>
        </w:tc>
        <w:tc>
          <w:tcPr>
            <w:tcW w:w="496" w:type="pct"/>
            <w:gridSpan w:val="2"/>
            <w:shd w:val="clear" w:color="auto" w:fill="auto"/>
            <w:noWrap/>
            <w:vAlign w:val="bottom"/>
            <w:hideMark/>
          </w:tcPr>
          <w:p w14:paraId="5204BD0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386" w:type="pct"/>
            <w:gridSpan w:val="2"/>
            <w:vMerge/>
            <w:vAlign w:val="center"/>
            <w:hideMark/>
          </w:tcPr>
          <w:p w14:paraId="1AD4F630" w14:textId="77777777" w:rsidR="004D55A3" w:rsidRPr="004D55A3" w:rsidRDefault="004D55A3" w:rsidP="004D55A3">
            <w:pPr>
              <w:rPr>
                <w:rFonts w:ascii="Calibri" w:hAnsi="Calibri" w:cs="Calibri"/>
                <w:color w:val="000000"/>
                <w:sz w:val="18"/>
                <w:szCs w:val="18"/>
              </w:rPr>
            </w:pPr>
          </w:p>
        </w:tc>
      </w:tr>
    </w:tbl>
    <w:p w14:paraId="3A11FCCF" w14:textId="77777777" w:rsidR="004D55A3" w:rsidRPr="004D55A3" w:rsidRDefault="004D55A3" w:rsidP="004D55A3">
      <w:pPr>
        <w:tabs>
          <w:tab w:val="left" w:pos="180"/>
          <w:tab w:val="left" w:pos="851"/>
        </w:tabs>
        <w:rPr>
          <w:b/>
          <w:i/>
          <w:sz w:val="28"/>
          <w:szCs w:val="28"/>
        </w:rPr>
      </w:pPr>
    </w:p>
    <w:p w14:paraId="5F1C6EC8" w14:textId="77777777" w:rsidR="004D55A3" w:rsidRPr="004D55A3" w:rsidRDefault="004D55A3" w:rsidP="004D55A3">
      <w:pPr>
        <w:tabs>
          <w:tab w:val="left" w:pos="180"/>
          <w:tab w:val="left" w:pos="851"/>
        </w:tabs>
        <w:rPr>
          <w:b/>
          <w:i/>
          <w:sz w:val="28"/>
          <w:szCs w:val="28"/>
        </w:rPr>
      </w:pPr>
    </w:p>
    <w:p w14:paraId="60D2E9D6" w14:textId="77777777" w:rsidR="004D55A3" w:rsidRPr="004D55A3" w:rsidRDefault="004D55A3" w:rsidP="004D55A3">
      <w:pPr>
        <w:tabs>
          <w:tab w:val="left" w:pos="180"/>
          <w:tab w:val="left" w:pos="851"/>
        </w:tabs>
        <w:rPr>
          <w:b/>
          <w:i/>
          <w:sz w:val="28"/>
          <w:szCs w:val="28"/>
        </w:rPr>
        <w:sectPr w:rsidR="004D55A3" w:rsidRPr="004D55A3" w:rsidSect="00A86988">
          <w:pgSz w:w="11907" w:h="16840" w:code="9"/>
          <w:pgMar w:top="1418" w:right="1418" w:bottom="1418" w:left="1418" w:header="709" w:footer="176" w:gutter="0"/>
          <w:cols w:space="708"/>
          <w:docGrid w:linePitch="360"/>
        </w:sectPr>
      </w:pPr>
    </w:p>
    <w:p w14:paraId="1661A843" w14:textId="77777777" w:rsidR="004D55A3" w:rsidRPr="004D55A3" w:rsidRDefault="004D55A3" w:rsidP="004D55A3">
      <w:pPr>
        <w:spacing w:line="360" w:lineRule="auto"/>
        <w:jc w:val="right"/>
        <w:rPr>
          <w:b/>
          <w:i/>
          <w:sz w:val="24"/>
          <w:szCs w:val="24"/>
        </w:rPr>
      </w:pPr>
      <w:r w:rsidRPr="004D55A3">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701"/>
        <w:gridCol w:w="1075"/>
        <w:gridCol w:w="1474"/>
        <w:gridCol w:w="2139"/>
        <w:gridCol w:w="1720"/>
        <w:gridCol w:w="1720"/>
        <w:gridCol w:w="3165"/>
        <w:gridCol w:w="1055"/>
        <w:gridCol w:w="1095"/>
      </w:tblGrid>
      <w:tr w:rsidR="004D55A3" w:rsidRPr="004D55A3" w14:paraId="67D9679A" w14:textId="77777777" w:rsidTr="00A86988">
        <w:trPr>
          <w:trHeight w:val="300"/>
        </w:trPr>
        <w:tc>
          <w:tcPr>
            <w:tcW w:w="1149" w:type="pct"/>
            <w:gridSpan w:val="3"/>
            <w:tcBorders>
              <w:top w:val="nil"/>
              <w:left w:val="nil"/>
              <w:bottom w:val="nil"/>
              <w:right w:val="nil"/>
            </w:tcBorders>
            <w:shd w:val="clear" w:color="auto" w:fill="auto"/>
            <w:vAlign w:val="center"/>
            <w:hideMark/>
          </w:tcPr>
          <w:p w14:paraId="3B80CCEF"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5742C850"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80B7696"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AD123F2" w14:textId="77777777" w:rsidR="004D55A3" w:rsidRPr="004D55A3" w:rsidRDefault="004D55A3" w:rsidP="004D55A3">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345CD162"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miejscowość .............,dn.................</w:t>
            </w:r>
          </w:p>
        </w:tc>
      </w:tr>
      <w:tr w:rsidR="004D55A3" w:rsidRPr="004D55A3" w14:paraId="3E2CDD85" w14:textId="77777777" w:rsidTr="00A86988">
        <w:trPr>
          <w:trHeight w:val="480"/>
        </w:trPr>
        <w:tc>
          <w:tcPr>
            <w:tcW w:w="1149" w:type="pct"/>
            <w:gridSpan w:val="3"/>
            <w:tcBorders>
              <w:top w:val="nil"/>
              <w:left w:val="nil"/>
              <w:bottom w:val="nil"/>
              <w:right w:val="nil"/>
            </w:tcBorders>
            <w:shd w:val="clear" w:color="auto" w:fill="auto"/>
            <w:vAlign w:val="center"/>
            <w:hideMark/>
          </w:tcPr>
          <w:p w14:paraId="1A687855"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34DD123F"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011CBA9"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5BEE4E3" w14:textId="77777777" w:rsidR="004D55A3" w:rsidRPr="004D55A3" w:rsidRDefault="004D55A3" w:rsidP="004D55A3">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75FD824" w14:textId="77777777" w:rsidR="004D55A3" w:rsidRPr="004D55A3" w:rsidRDefault="004D55A3" w:rsidP="004D55A3">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62F3CAB2"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DB404E7" w14:textId="77777777" w:rsidR="004D55A3" w:rsidRPr="004D55A3" w:rsidRDefault="004D55A3" w:rsidP="004D55A3">
            <w:pPr>
              <w:rPr>
                <w:rFonts w:ascii="Calibri" w:hAnsi="Calibri" w:cs="Calibri"/>
                <w:color w:val="000000"/>
                <w:sz w:val="22"/>
                <w:szCs w:val="22"/>
              </w:rPr>
            </w:pPr>
          </w:p>
        </w:tc>
      </w:tr>
      <w:tr w:rsidR="004D55A3" w:rsidRPr="004D55A3" w14:paraId="4EB62BFE" w14:textId="77777777" w:rsidTr="00A86988">
        <w:trPr>
          <w:trHeight w:val="300"/>
        </w:trPr>
        <w:tc>
          <w:tcPr>
            <w:tcW w:w="1149" w:type="pct"/>
            <w:gridSpan w:val="3"/>
            <w:tcBorders>
              <w:top w:val="nil"/>
              <w:left w:val="nil"/>
              <w:bottom w:val="nil"/>
              <w:right w:val="nil"/>
            </w:tcBorders>
            <w:shd w:val="clear" w:color="auto" w:fill="auto"/>
            <w:noWrap/>
            <w:vAlign w:val="center"/>
            <w:hideMark/>
          </w:tcPr>
          <w:p w14:paraId="5A3B1BB8"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28A34AF8"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B7FDFDE"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3BBFDF9" w14:textId="77777777" w:rsidR="004D55A3" w:rsidRPr="004D55A3" w:rsidRDefault="004D55A3" w:rsidP="004D55A3">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E0B0762" w14:textId="77777777" w:rsidR="004D55A3" w:rsidRPr="004D55A3" w:rsidRDefault="004D55A3" w:rsidP="004D55A3">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82710D7"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DBE0AEF" w14:textId="77777777" w:rsidR="004D55A3" w:rsidRPr="004D55A3" w:rsidRDefault="004D55A3" w:rsidP="004D55A3">
            <w:pPr>
              <w:rPr>
                <w:rFonts w:ascii="Calibri" w:hAnsi="Calibri" w:cs="Calibri"/>
                <w:color w:val="000000"/>
                <w:sz w:val="22"/>
                <w:szCs w:val="22"/>
              </w:rPr>
            </w:pPr>
          </w:p>
        </w:tc>
      </w:tr>
      <w:tr w:rsidR="004D55A3" w:rsidRPr="004D55A3" w14:paraId="26E56181" w14:textId="77777777" w:rsidTr="00A86988">
        <w:trPr>
          <w:trHeight w:val="300"/>
        </w:trPr>
        <w:tc>
          <w:tcPr>
            <w:tcW w:w="248" w:type="pct"/>
            <w:tcBorders>
              <w:top w:val="nil"/>
              <w:left w:val="nil"/>
              <w:bottom w:val="nil"/>
              <w:right w:val="nil"/>
            </w:tcBorders>
            <w:shd w:val="clear" w:color="auto" w:fill="auto"/>
            <w:noWrap/>
            <w:vAlign w:val="bottom"/>
            <w:hideMark/>
          </w:tcPr>
          <w:p w14:paraId="3DC29FD1" w14:textId="77777777" w:rsidR="004D55A3" w:rsidRPr="004D55A3" w:rsidRDefault="004D55A3" w:rsidP="004D55A3">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6E79E805" w14:textId="77777777" w:rsidR="004D55A3" w:rsidRPr="004D55A3" w:rsidRDefault="004D55A3" w:rsidP="004D55A3">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55C6F283"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4C527E9B"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3CFD32F" w14:textId="77777777" w:rsidR="004D55A3" w:rsidRPr="004D55A3" w:rsidRDefault="004D55A3" w:rsidP="004D55A3">
            <w:pPr>
              <w:rPr>
                <w:rFonts w:ascii="Calibri" w:hAnsi="Calibri" w:cs="Calibri"/>
                <w:color w:val="000000"/>
                <w:sz w:val="22"/>
                <w:szCs w:val="22"/>
              </w:rPr>
            </w:pPr>
          </w:p>
        </w:tc>
      </w:tr>
      <w:tr w:rsidR="004D55A3" w:rsidRPr="004D55A3" w14:paraId="5F2CAE66" w14:textId="77777777" w:rsidTr="00A86988">
        <w:trPr>
          <w:trHeight w:val="300"/>
        </w:trPr>
        <w:tc>
          <w:tcPr>
            <w:tcW w:w="248" w:type="pct"/>
            <w:tcBorders>
              <w:top w:val="nil"/>
              <w:left w:val="nil"/>
              <w:bottom w:val="nil"/>
              <w:right w:val="nil"/>
            </w:tcBorders>
            <w:shd w:val="clear" w:color="auto" w:fill="auto"/>
            <w:noWrap/>
            <w:vAlign w:val="bottom"/>
            <w:hideMark/>
          </w:tcPr>
          <w:p w14:paraId="48DA6AE1" w14:textId="77777777" w:rsidR="004D55A3" w:rsidRPr="004D55A3" w:rsidRDefault="004D55A3" w:rsidP="004D55A3">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E430B7B" w14:textId="77777777" w:rsidR="004D55A3" w:rsidRPr="004D55A3" w:rsidRDefault="004D55A3" w:rsidP="004D55A3">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6D1C746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xml:space="preserve">do umowy nr </w:t>
            </w:r>
            <w:proofErr w:type="spellStart"/>
            <w:r w:rsidRPr="004D55A3">
              <w:rPr>
                <w:rFonts w:ascii="Calibri" w:hAnsi="Calibri" w:cs="Calibri"/>
                <w:color w:val="000000"/>
                <w:sz w:val="18"/>
                <w:szCs w:val="18"/>
              </w:rPr>
              <w:t>e_Ru</w:t>
            </w:r>
            <w:proofErr w:type="spellEnd"/>
            <w:r w:rsidRPr="004D55A3">
              <w:rPr>
                <w:rFonts w:ascii="Calibri" w:hAnsi="Calibri" w:cs="Calibri"/>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77AA8408"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3982768" w14:textId="77777777" w:rsidR="004D55A3" w:rsidRPr="004D55A3" w:rsidRDefault="004D55A3" w:rsidP="004D55A3">
            <w:pPr>
              <w:rPr>
                <w:rFonts w:ascii="Calibri" w:hAnsi="Calibri" w:cs="Calibri"/>
                <w:color w:val="000000"/>
                <w:sz w:val="22"/>
                <w:szCs w:val="22"/>
              </w:rPr>
            </w:pPr>
          </w:p>
        </w:tc>
      </w:tr>
      <w:tr w:rsidR="004D55A3" w:rsidRPr="004D55A3" w14:paraId="210F6CAD" w14:textId="77777777" w:rsidTr="00A86988">
        <w:trPr>
          <w:trHeight w:val="300"/>
        </w:trPr>
        <w:tc>
          <w:tcPr>
            <w:tcW w:w="248" w:type="pct"/>
            <w:tcBorders>
              <w:top w:val="nil"/>
              <w:left w:val="nil"/>
              <w:bottom w:val="nil"/>
              <w:right w:val="nil"/>
            </w:tcBorders>
            <w:shd w:val="clear" w:color="auto" w:fill="auto"/>
            <w:noWrap/>
            <w:vAlign w:val="bottom"/>
            <w:hideMark/>
          </w:tcPr>
          <w:p w14:paraId="502B754A" w14:textId="77777777" w:rsidR="004D55A3" w:rsidRPr="004D55A3" w:rsidRDefault="004D55A3" w:rsidP="004D55A3">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2E3F89DA" w14:textId="77777777" w:rsidR="004D55A3" w:rsidRPr="004D55A3" w:rsidRDefault="004D55A3" w:rsidP="004D55A3">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6982E3C" w14:textId="77777777" w:rsidR="004D55A3" w:rsidRPr="004D55A3" w:rsidRDefault="004D55A3" w:rsidP="004D55A3">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27329CEC"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BBADD81"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AD07A8D" w14:textId="77777777" w:rsidR="004D55A3" w:rsidRPr="004D55A3" w:rsidRDefault="004D55A3" w:rsidP="004D55A3">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AFA4127" w14:textId="77777777" w:rsidR="004D55A3" w:rsidRPr="004D55A3" w:rsidRDefault="004D55A3" w:rsidP="004D55A3">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0DA2250D"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07419D3" w14:textId="77777777" w:rsidR="004D55A3" w:rsidRPr="004D55A3" w:rsidRDefault="004D55A3" w:rsidP="004D55A3">
            <w:pPr>
              <w:rPr>
                <w:rFonts w:ascii="Calibri" w:hAnsi="Calibri" w:cs="Calibri"/>
                <w:color w:val="000000"/>
                <w:sz w:val="22"/>
                <w:szCs w:val="22"/>
              </w:rPr>
            </w:pPr>
          </w:p>
        </w:tc>
      </w:tr>
      <w:tr w:rsidR="004D55A3" w:rsidRPr="004D55A3" w14:paraId="2F5801A2" w14:textId="77777777" w:rsidTr="00A86988">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8E51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21097EB2"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xml:space="preserve">Czas [To lub </w:t>
            </w:r>
            <w:proofErr w:type="spellStart"/>
            <w:r w:rsidRPr="004D55A3">
              <w:rPr>
                <w:rFonts w:ascii="Calibri" w:hAnsi="Calibri" w:cs="Calibri"/>
                <w:color w:val="000000"/>
                <w:sz w:val="18"/>
                <w:szCs w:val="18"/>
              </w:rPr>
              <w:t>lub</w:t>
            </w:r>
            <w:proofErr w:type="spellEnd"/>
            <w:r w:rsidRPr="004D55A3">
              <w:rPr>
                <w:rFonts w:ascii="Calibri" w:hAnsi="Calibri" w:cs="Calibri"/>
                <w:color w:val="000000"/>
                <w:sz w:val="18"/>
                <w:szCs w:val="18"/>
              </w:rPr>
              <w:t xml:space="preserve"> </w:t>
            </w:r>
            <w:proofErr w:type="spellStart"/>
            <w:r w:rsidRPr="004D55A3">
              <w:rPr>
                <w:rFonts w:ascii="Calibri" w:hAnsi="Calibri" w:cs="Calibri"/>
                <w:color w:val="000000"/>
                <w:sz w:val="18"/>
                <w:szCs w:val="18"/>
              </w:rPr>
              <w:t>Td</w:t>
            </w:r>
            <w:proofErr w:type="spellEnd"/>
            <w:r w:rsidRPr="004D55A3">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044E3641"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Czas [(</w:t>
            </w:r>
            <w:proofErr w:type="spellStart"/>
            <w:r w:rsidRPr="004D55A3">
              <w:rPr>
                <w:rFonts w:ascii="Calibri" w:hAnsi="Calibri" w:cs="Calibri"/>
                <w:color w:val="000000"/>
                <w:sz w:val="18"/>
                <w:szCs w:val="18"/>
              </w:rPr>
              <w:t>Tj</w:t>
            </w:r>
            <w:proofErr w:type="spellEnd"/>
            <w:r w:rsidRPr="004D55A3">
              <w:rPr>
                <w:rFonts w:ascii="Calibri" w:hAnsi="Calibri" w:cs="Calibri"/>
                <w:color w:val="000000"/>
                <w:sz w:val="18"/>
                <w:szCs w:val="18"/>
              </w:rPr>
              <w:t xml:space="preserve"> + </w:t>
            </w:r>
            <w:proofErr w:type="spellStart"/>
            <w:r w:rsidRPr="004D55A3">
              <w:rPr>
                <w:rFonts w:ascii="Calibri" w:hAnsi="Calibri" w:cs="Calibri"/>
                <w:color w:val="000000"/>
                <w:sz w:val="18"/>
                <w:szCs w:val="18"/>
              </w:rPr>
              <w:t>Tw</w:t>
            </w:r>
            <w:proofErr w:type="spellEnd"/>
            <w:r w:rsidRPr="004D55A3">
              <w:rPr>
                <w:rFonts w:ascii="Calibri" w:hAnsi="Calibri" w:cs="Calibri"/>
                <w:color w:val="000000"/>
                <w:sz w:val="18"/>
                <w:szCs w:val="18"/>
              </w:rPr>
              <w:t xml:space="preserve">) lub </w:t>
            </w:r>
            <w:proofErr w:type="spellStart"/>
            <w:r w:rsidRPr="004D55A3">
              <w:rPr>
                <w:rFonts w:ascii="Calibri" w:hAnsi="Calibri" w:cs="Calibri"/>
                <w:color w:val="000000"/>
                <w:sz w:val="18"/>
                <w:szCs w:val="18"/>
              </w:rPr>
              <w:t>lub</w:t>
            </w:r>
            <w:proofErr w:type="spellEnd"/>
            <w:r w:rsidRPr="004D55A3">
              <w:rPr>
                <w:rFonts w:ascii="Calibri" w:hAnsi="Calibri" w:cs="Calibri"/>
                <w:color w:val="000000"/>
                <w:sz w:val="18"/>
                <w:szCs w:val="18"/>
              </w:rPr>
              <w:t xml:space="preserve"> </w:t>
            </w:r>
            <w:proofErr w:type="spellStart"/>
            <w:r w:rsidRPr="004D55A3">
              <w:rPr>
                <w:rFonts w:ascii="Calibri" w:hAnsi="Calibri" w:cs="Calibri"/>
                <w:color w:val="000000"/>
                <w:sz w:val="18"/>
                <w:szCs w:val="18"/>
              </w:rPr>
              <w:t>Ts</w:t>
            </w:r>
            <w:proofErr w:type="spellEnd"/>
            <w:r w:rsidRPr="004D55A3">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478408F2"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Razem</w:t>
            </w:r>
          </w:p>
        </w:tc>
      </w:tr>
      <w:tr w:rsidR="004D55A3" w:rsidRPr="004D55A3" w14:paraId="0F13EE57" w14:textId="77777777" w:rsidTr="00A86988">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E4375E6" w14:textId="77777777" w:rsidR="004D55A3" w:rsidRPr="004D55A3" w:rsidRDefault="004D55A3" w:rsidP="004D55A3">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D0ECE6C"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1C11E538"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759362F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3248A4D4"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27E81FA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[zł]</w:t>
            </w:r>
          </w:p>
        </w:tc>
      </w:tr>
      <w:tr w:rsidR="004D55A3" w:rsidRPr="004D55A3" w14:paraId="4838BBE9" w14:textId="77777777" w:rsidTr="00A86988">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45D1"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67A21DF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1649207"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A42F5B4"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5D8C81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881020F"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3D576CC8" w14:textId="77777777" w:rsidTr="00A86988">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38DB7E8" w14:textId="77777777" w:rsidR="004D55A3" w:rsidRPr="004D55A3" w:rsidRDefault="004D55A3" w:rsidP="004D55A3">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5061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011E3B7C" w14:textId="77777777" w:rsidTr="00A86988">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DF518FC" w14:textId="77777777" w:rsidR="004D55A3" w:rsidRPr="004D55A3" w:rsidRDefault="004D55A3" w:rsidP="004D55A3">
            <w:pPr>
              <w:jc w:val="center"/>
              <w:rPr>
                <w:rFonts w:ascii="Calibri" w:hAnsi="Calibri" w:cs="Calibri"/>
                <w:color w:val="000000"/>
                <w:sz w:val="18"/>
                <w:szCs w:val="18"/>
              </w:rPr>
            </w:pPr>
            <w:proofErr w:type="spellStart"/>
            <w:r w:rsidRPr="004D55A3">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1ECC5DB5"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21339A49"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53B29878"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0590050B" w14:textId="77777777" w:rsidR="004D55A3" w:rsidRPr="004D55A3" w:rsidRDefault="004D55A3" w:rsidP="004D55A3">
            <w:pPr>
              <w:rPr>
                <w:rFonts w:ascii="Calibri" w:hAnsi="Calibri" w:cs="Calibri"/>
                <w:color w:val="000000"/>
                <w:sz w:val="18"/>
                <w:szCs w:val="18"/>
              </w:rPr>
            </w:pPr>
          </w:p>
        </w:tc>
      </w:tr>
      <w:tr w:rsidR="004D55A3" w:rsidRPr="004D55A3" w14:paraId="1BC25B64" w14:textId="77777777" w:rsidTr="00A86988">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FDCB845"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196200F"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758C18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3054F5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DC129F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673206C"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9AFC49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715001D"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BB221AB"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7891A579" w14:textId="77777777" w:rsidTr="00A86988">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A38BCA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3DA95A4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24F873CA"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A7ECFBE"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DF4912E"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A724D6E"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E1145E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7B2CF8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1D08BD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7F92B7C6" w14:textId="77777777" w:rsidTr="00A86988">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686022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E0D5AEC"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165F7E3"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FE3855F"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680796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9BE7A34"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B62D430"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973113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E68A51B"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10A9B6E6" w14:textId="77777777" w:rsidTr="00A86988">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AA1254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31F386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FC3C90B"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45048DFA"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AC787B6"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3AE2D6E"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C11A669"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C29CEA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AE8D114"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7711A33A" w14:textId="77777777" w:rsidTr="00A86988">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45BB" w14:textId="77777777" w:rsidR="004D55A3" w:rsidRPr="004D55A3" w:rsidRDefault="004D55A3" w:rsidP="004D55A3">
            <w:pPr>
              <w:jc w:val="right"/>
              <w:rPr>
                <w:rFonts w:ascii="Calibri" w:hAnsi="Calibri" w:cs="Calibri"/>
                <w:color w:val="000000"/>
                <w:sz w:val="18"/>
                <w:szCs w:val="18"/>
              </w:rPr>
            </w:pPr>
            <w:r w:rsidRPr="004D55A3">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25B20F45"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B0098F7"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0F91FD6"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04721FF"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3EFF188"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w:t>
            </w:r>
          </w:p>
        </w:tc>
      </w:tr>
      <w:tr w:rsidR="004D55A3" w:rsidRPr="004D55A3" w14:paraId="16AA9D19" w14:textId="77777777" w:rsidTr="00A86988">
        <w:trPr>
          <w:trHeight w:val="300"/>
        </w:trPr>
        <w:tc>
          <w:tcPr>
            <w:tcW w:w="248" w:type="pct"/>
            <w:tcBorders>
              <w:top w:val="nil"/>
              <w:left w:val="nil"/>
              <w:bottom w:val="nil"/>
              <w:right w:val="nil"/>
            </w:tcBorders>
            <w:shd w:val="clear" w:color="auto" w:fill="auto"/>
            <w:noWrap/>
            <w:vAlign w:val="bottom"/>
            <w:hideMark/>
          </w:tcPr>
          <w:p w14:paraId="7AAFEA71" w14:textId="77777777" w:rsidR="004D55A3" w:rsidRPr="004D55A3" w:rsidRDefault="004D55A3" w:rsidP="004D55A3">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9C1F35A" w14:textId="77777777" w:rsidR="004D55A3" w:rsidRPr="004D55A3" w:rsidRDefault="004D55A3" w:rsidP="004D55A3">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30A198BD" w14:textId="77777777" w:rsidR="004D55A3" w:rsidRPr="004D55A3" w:rsidRDefault="004D55A3" w:rsidP="004D55A3">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26D6AB8"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AA3E96F"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D3F4A4C" w14:textId="77777777" w:rsidR="004D55A3" w:rsidRPr="004D55A3" w:rsidRDefault="004D55A3" w:rsidP="004D55A3">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001232EF" w14:textId="77777777" w:rsidR="004D55A3" w:rsidRPr="004D55A3" w:rsidRDefault="004D55A3" w:rsidP="004D55A3">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538AEE6"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A9A909C" w14:textId="77777777" w:rsidR="004D55A3" w:rsidRPr="004D55A3" w:rsidRDefault="004D55A3" w:rsidP="004D55A3">
            <w:pPr>
              <w:rPr>
                <w:rFonts w:ascii="Calibri" w:hAnsi="Calibri" w:cs="Calibri"/>
                <w:color w:val="000000"/>
                <w:sz w:val="22"/>
                <w:szCs w:val="22"/>
              </w:rPr>
            </w:pPr>
          </w:p>
        </w:tc>
      </w:tr>
      <w:tr w:rsidR="004D55A3" w:rsidRPr="004D55A3" w14:paraId="44F4797C" w14:textId="77777777" w:rsidTr="00A86988">
        <w:trPr>
          <w:trHeight w:val="300"/>
        </w:trPr>
        <w:tc>
          <w:tcPr>
            <w:tcW w:w="5000" w:type="pct"/>
            <w:gridSpan w:val="9"/>
            <w:tcBorders>
              <w:top w:val="nil"/>
              <w:left w:val="nil"/>
              <w:bottom w:val="nil"/>
              <w:right w:val="nil"/>
            </w:tcBorders>
            <w:shd w:val="clear" w:color="auto" w:fill="auto"/>
            <w:noWrap/>
            <w:vAlign w:val="center"/>
            <w:hideMark/>
          </w:tcPr>
          <w:p w14:paraId="2A597544"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Potwierdzam zgodność powyższych danych ze stanem faktycznym oraz należyte wykonanie zamówienia</w:t>
            </w:r>
          </w:p>
        </w:tc>
      </w:tr>
      <w:tr w:rsidR="004D55A3" w:rsidRPr="004D55A3" w14:paraId="57CDBA57" w14:textId="77777777" w:rsidTr="00A86988">
        <w:trPr>
          <w:trHeight w:val="300"/>
        </w:trPr>
        <w:tc>
          <w:tcPr>
            <w:tcW w:w="248" w:type="pct"/>
            <w:tcBorders>
              <w:top w:val="nil"/>
              <w:left w:val="nil"/>
              <w:bottom w:val="nil"/>
              <w:right w:val="nil"/>
            </w:tcBorders>
            <w:shd w:val="clear" w:color="auto" w:fill="auto"/>
            <w:noWrap/>
            <w:vAlign w:val="bottom"/>
            <w:hideMark/>
          </w:tcPr>
          <w:p w14:paraId="71E56455" w14:textId="77777777" w:rsidR="004D55A3" w:rsidRPr="004D55A3" w:rsidRDefault="004D55A3" w:rsidP="004D55A3">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08470C5D"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28B20C73"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1946840" w14:textId="77777777" w:rsidR="004D55A3" w:rsidRPr="004D55A3" w:rsidRDefault="004D55A3" w:rsidP="004D55A3">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45703C3C"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7DC3B398" w14:textId="77777777" w:rsidR="004D55A3" w:rsidRPr="004D55A3" w:rsidRDefault="004D55A3" w:rsidP="004D55A3">
            <w:pPr>
              <w:rPr>
                <w:rFonts w:ascii="Calibri" w:hAnsi="Calibri" w:cs="Calibri"/>
                <w:color w:val="000000"/>
                <w:sz w:val="22"/>
                <w:szCs w:val="22"/>
              </w:rPr>
            </w:pPr>
          </w:p>
        </w:tc>
      </w:tr>
      <w:tr w:rsidR="004D55A3" w:rsidRPr="004D55A3" w14:paraId="79312906" w14:textId="77777777" w:rsidTr="00A86988">
        <w:trPr>
          <w:trHeight w:val="720"/>
        </w:trPr>
        <w:tc>
          <w:tcPr>
            <w:tcW w:w="248" w:type="pct"/>
            <w:tcBorders>
              <w:top w:val="nil"/>
              <w:left w:val="nil"/>
              <w:bottom w:val="nil"/>
              <w:right w:val="nil"/>
            </w:tcBorders>
            <w:shd w:val="clear" w:color="auto" w:fill="auto"/>
            <w:noWrap/>
            <w:vAlign w:val="bottom"/>
            <w:hideMark/>
          </w:tcPr>
          <w:p w14:paraId="0A7279A5" w14:textId="77777777" w:rsidR="004D55A3" w:rsidRPr="004D55A3" w:rsidRDefault="004D55A3" w:rsidP="004D55A3">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64B160D7"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03DD1743"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53D2222E" w14:textId="77777777" w:rsidR="004D55A3" w:rsidRPr="004D55A3" w:rsidRDefault="004D55A3" w:rsidP="004D55A3">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3F762B6F" w14:textId="77777777" w:rsidR="004D55A3" w:rsidRPr="004D55A3" w:rsidRDefault="004D55A3" w:rsidP="004D55A3">
            <w:pPr>
              <w:jc w:val="center"/>
              <w:rPr>
                <w:rFonts w:ascii="Calibri" w:hAnsi="Calibri" w:cs="Calibri"/>
                <w:color w:val="000000"/>
                <w:sz w:val="18"/>
                <w:szCs w:val="18"/>
              </w:rPr>
            </w:pPr>
            <w:r w:rsidRPr="004D55A3">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336D0A4E" w14:textId="77777777" w:rsidR="004D55A3" w:rsidRPr="004D55A3" w:rsidRDefault="004D55A3" w:rsidP="004D55A3">
            <w:pPr>
              <w:rPr>
                <w:rFonts w:ascii="Calibri" w:hAnsi="Calibri" w:cs="Calibri"/>
                <w:color w:val="000000"/>
                <w:sz w:val="22"/>
                <w:szCs w:val="22"/>
              </w:rPr>
            </w:pPr>
          </w:p>
        </w:tc>
      </w:tr>
      <w:tr w:rsidR="004D55A3" w:rsidRPr="004D55A3" w14:paraId="011DF2B4" w14:textId="77777777" w:rsidTr="00A86988">
        <w:trPr>
          <w:trHeight w:val="300"/>
        </w:trPr>
        <w:tc>
          <w:tcPr>
            <w:tcW w:w="248" w:type="pct"/>
            <w:tcBorders>
              <w:top w:val="nil"/>
              <w:left w:val="nil"/>
              <w:bottom w:val="nil"/>
              <w:right w:val="nil"/>
            </w:tcBorders>
            <w:shd w:val="clear" w:color="auto" w:fill="auto"/>
            <w:noWrap/>
            <w:vAlign w:val="bottom"/>
            <w:hideMark/>
          </w:tcPr>
          <w:p w14:paraId="6DFFD173" w14:textId="77777777" w:rsidR="004D55A3" w:rsidRPr="004D55A3" w:rsidRDefault="004D55A3" w:rsidP="004D55A3">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A1315CD" w14:textId="77777777" w:rsidR="004D55A3" w:rsidRPr="004D55A3" w:rsidRDefault="004D55A3" w:rsidP="004D55A3">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1938180A" w14:textId="77777777" w:rsidR="004D55A3" w:rsidRPr="004D55A3" w:rsidRDefault="004D55A3" w:rsidP="004D55A3">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17FF04D0"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D68567D" w14:textId="77777777" w:rsidR="004D55A3" w:rsidRPr="004D55A3" w:rsidRDefault="004D55A3" w:rsidP="004D55A3">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6CAB25C" w14:textId="77777777" w:rsidR="004D55A3" w:rsidRPr="004D55A3" w:rsidRDefault="004D55A3" w:rsidP="004D55A3">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792928B1" w14:textId="77777777" w:rsidR="004D55A3" w:rsidRPr="004D55A3" w:rsidRDefault="004D55A3" w:rsidP="004D55A3">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B0B1420" w14:textId="77777777" w:rsidR="004D55A3" w:rsidRPr="004D55A3" w:rsidRDefault="004D55A3" w:rsidP="004D55A3">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30FD2FD" w14:textId="77777777" w:rsidR="004D55A3" w:rsidRPr="004D55A3" w:rsidRDefault="004D55A3" w:rsidP="004D55A3">
            <w:pPr>
              <w:rPr>
                <w:rFonts w:ascii="Calibri" w:hAnsi="Calibri" w:cs="Calibri"/>
                <w:color w:val="000000"/>
                <w:sz w:val="22"/>
                <w:szCs w:val="22"/>
              </w:rPr>
            </w:pPr>
          </w:p>
        </w:tc>
      </w:tr>
      <w:tr w:rsidR="004D55A3" w:rsidRPr="004D55A3" w14:paraId="6788C618" w14:textId="77777777" w:rsidTr="00A86988">
        <w:trPr>
          <w:trHeight w:val="480"/>
        </w:trPr>
        <w:tc>
          <w:tcPr>
            <w:tcW w:w="5000" w:type="pct"/>
            <w:gridSpan w:val="9"/>
            <w:tcBorders>
              <w:top w:val="nil"/>
              <w:left w:val="nil"/>
              <w:bottom w:val="nil"/>
              <w:right w:val="nil"/>
            </w:tcBorders>
            <w:shd w:val="clear" w:color="auto" w:fill="auto"/>
            <w:vAlign w:val="center"/>
            <w:hideMark/>
          </w:tcPr>
          <w:p w14:paraId="74F49F1B"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xml:space="preserve">*) To - czas pod obciążeniem </w:t>
            </w:r>
            <w:r w:rsidRPr="004D55A3">
              <w:rPr>
                <w:rFonts w:ascii="Calibri" w:hAnsi="Calibri" w:cs="Calibri"/>
                <w:b/>
                <w:bCs/>
                <w:color w:val="000000"/>
                <w:sz w:val="18"/>
                <w:szCs w:val="18"/>
              </w:rPr>
              <w:t>(wariant A I B)</w:t>
            </w:r>
            <w:r w:rsidRPr="004D55A3">
              <w:rPr>
                <w:rFonts w:ascii="Calibri" w:hAnsi="Calibri" w:cs="Calibri"/>
                <w:color w:val="000000"/>
                <w:sz w:val="18"/>
                <w:szCs w:val="18"/>
              </w:rPr>
              <w:t xml:space="preserve">, , </w:t>
            </w:r>
            <w:proofErr w:type="spellStart"/>
            <w:r w:rsidRPr="004D55A3">
              <w:rPr>
                <w:rFonts w:ascii="Calibri" w:hAnsi="Calibri" w:cs="Calibri"/>
                <w:color w:val="000000"/>
                <w:sz w:val="18"/>
                <w:szCs w:val="18"/>
              </w:rPr>
              <w:t>Td</w:t>
            </w:r>
            <w:proofErr w:type="spellEnd"/>
            <w:r w:rsidRPr="004D55A3">
              <w:rPr>
                <w:rFonts w:ascii="Calibri" w:hAnsi="Calibri" w:cs="Calibri"/>
                <w:color w:val="000000"/>
                <w:sz w:val="18"/>
                <w:szCs w:val="18"/>
              </w:rPr>
              <w:t xml:space="preserve"> - czas jazdy</w:t>
            </w:r>
            <w:r w:rsidRPr="004D55A3">
              <w:rPr>
                <w:rFonts w:ascii="Calibri" w:hAnsi="Calibri" w:cs="Calibri"/>
                <w:b/>
                <w:bCs/>
                <w:color w:val="000000"/>
                <w:sz w:val="18"/>
                <w:szCs w:val="18"/>
              </w:rPr>
              <w:t xml:space="preserve"> (wariant C)</w:t>
            </w:r>
            <w:r w:rsidRPr="004D55A3">
              <w:rPr>
                <w:rFonts w:ascii="Calibri" w:hAnsi="Calibri" w:cs="Calibri"/>
                <w:color w:val="000000"/>
                <w:sz w:val="18"/>
                <w:szCs w:val="18"/>
              </w:rPr>
              <w:t>,  Ta - ilość godzin dyspozycji</w:t>
            </w:r>
            <w:r w:rsidRPr="004D55A3">
              <w:rPr>
                <w:rFonts w:ascii="Calibri" w:hAnsi="Calibri" w:cs="Calibri"/>
                <w:b/>
                <w:bCs/>
                <w:color w:val="000000"/>
                <w:sz w:val="18"/>
                <w:szCs w:val="18"/>
              </w:rPr>
              <w:t xml:space="preserve"> (wariant D - bez systemu monitoringu GPS),</w:t>
            </w:r>
          </w:p>
        </w:tc>
      </w:tr>
      <w:tr w:rsidR="004D55A3" w:rsidRPr="004D55A3" w14:paraId="6250C053" w14:textId="77777777" w:rsidTr="00A86988">
        <w:trPr>
          <w:trHeight w:val="720"/>
        </w:trPr>
        <w:tc>
          <w:tcPr>
            <w:tcW w:w="5000" w:type="pct"/>
            <w:gridSpan w:val="9"/>
            <w:tcBorders>
              <w:top w:val="nil"/>
              <w:left w:val="nil"/>
              <w:bottom w:val="nil"/>
              <w:right w:val="nil"/>
            </w:tcBorders>
            <w:shd w:val="clear" w:color="auto" w:fill="auto"/>
            <w:vAlign w:val="center"/>
            <w:hideMark/>
          </w:tcPr>
          <w:p w14:paraId="052472B2" w14:textId="77777777" w:rsidR="004D55A3" w:rsidRPr="004D55A3" w:rsidRDefault="004D55A3" w:rsidP="004D55A3">
            <w:pPr>
              <w:rPr>
                <w:rFonts w:ascii="Calibri" w:hAnsi="Calibri" w:cs="Calibri"/>
                <w:color w:val="000000"/>
                <w:sz w:val="18"/>
                <w:szCs w:val="18"/>
              </w:rPr>
            </w:pPr>
            <w:r w:rsidRPr="004D55A3">
              <w:rPr>
                <w:rFonts w:ascii="Calibri" w:hAnsi="Calibri" w:cs="Calibri"/>
                <w:color w:val="000000"/>
                <w:sz w:val="18"/>
                <w:szCs w:val="18"/>
              </w:rPr>
              <w:t xml:space="preserve">**) </w:t>
            </w:r>
            <w:proofErr w:type="spellStart"/>
            <w:r w:rsidRPr="004D55A3">
              <w:rPr>
                <w:rFonts w:ascii="Calibri" w:hAnsi="Calibri" w:cs="Calibri"/>
                <w:color w:val="000000"/>
                <w:sz w:val="18"/>
                <w:szCs w:val="18"/>
              </w:rPr>
              <w:t>Tj+Tw</w:t>
            </w:r>
            <w:proofErr w:type="spellEnd"/>
            <w:r w:rsidRPr="004D55A3">
              <w:rPr>
                <w:rFonts w:ascii="Calibri" w:hAnsi="Calibri" w:cs="Calibri"/>
                <w:color w:val="000000"/>
                <w:sz w:val="18"/>
                <w:szCs w:val="18"/>
              </w:rPr>
              <w:t xml:space="preserve"> - czas w dyspozycji na biegu jałowym wraz z czasem pozostawania w dyspozycji przy wyłączonym silniku </w:t>
            </w:r>
            <w:r w:rsidRPr="004D55A3">
              <w:rPr>
                <w:rFonts w:ascii="Calibri" w:hAnsi="Calibri" w:cs="Calibri"/>
                <w:b/>
                <w:bCs/>
                <w:color w:val="000000"/>
                <w:sz w:val="18"/>
                <w:szCs w:val="18"/>
              </w:rPr>
              <w:t>(wariant A i B)</w:t>
            </w:r>
            <w:r w:rsidRPr="004D55A3">
              <w:rPr>
                <w:rFonts w:ascii="Calibri" w:hAnsi="Calibri" w:cs="Calibri"/>
                <w:color w:val="000000"/>
                <w:sz w:val="18"/>
                <w:szCs w:val="18"/>
              </w:rPr>
              <w:t xml:space="preserve">,  </w:t>
            </w:r>
            <w:proofErr w:type="spellStart"/>
            <w:r w:rsidRPr="004D55A3">
              <w:rPr>
                <w:rFonts w:ascii="Calibri" w:hAnsi="Calibri" w:cs="Calibri"/>
                <w:color w:val="000000"/>
                <w:sz w:val="18"/>
                <w:szCs w:val="18"/>
              </w:rPr>
              <w:t>Ts</w:t>
            </w:r>
            <w:proofErr w:type="spellEnd"/>
            <w:r w:rsidRPr="004D55A3">
              <w:rPr>
                <w:rFonts w:ascii="Calibri" w:hAnsi="Calibri" w:cs="Calibri"/>
                <w:color w:val="000000"/>
                <w:sz w:val="18"/>
                <w:szCs w:val="18"/>
              </w:rPr>
              <w:t xml:space="preserve"> - czas postoju </w:t>
            </w:r>
            <w:r w:rsidRPr="004D55A3">
              <w:rPr>
                <w:rFonts w:ascii="Calibri" w:hAnsi="Calibri" w:cs="Calibri"/>
                <w:b/>
                <w:bCs/>
                <w:color w:val="000000"/>
                <w:sz w:val="18"/>
                <w:szCs w:val="18"/>
              </w:rPr>
              <w:t xml:space="preserve">(wariant C), </w:t>
            </w:r>
            <w:r w:rsidRPr="004D55A3">
              <w:rPr>
                <w:rFonts w:ascii="Calibri" w:hAnsi="Calibri" w:cs="Calibri"/>
                <w:bCs/>
                <w:color w:val="000000"/>
                <w:sz w:val="18"/>
                <w:szCs w:val="18"/>
              </w:rPr>
              <w:t>(lub czas awarii),</w:t>
            </w:r>
          </w:p>
        </w:tc>
      </w:tr>
    </w:tbl>
    <w:p w14:paraId="4EEF09B1" w14:textId="77777777" w:rsidR="004D55A3" w:rsidRPr="004D55A3" w:rsidRDefault="004D55A3" w:rsidP="004D55A3">
      <w:pPr>
        <w:spacing w:line="360" w:lineRule="auto"/>
        <w:jc w:val="center"/>
        <w:rPr>
          <w:b/>
          <w:i/>
          <w:sz w:val="24"/>
          <w:szCs w:val="24"/>
        </w:rPr>
      </w:pPr>
    </w:p>
    <w:p w14:paraId="4353A776" w14:textId="77777777" w:rsidR="004D55A3" w:rsidRPr="004D55A3" w:rsidRDefault="004D55A3" w:rsidP="004D55A3">
      <w:pPr>
        <w:spacing w:line="360" w:lineRule="auto"/>
        <w:jc w:val="center"/>
        <w:rPr>
          <w:b/>
          <w:i/>
          <w:sz w:val="24"/>
          <w:szCs w:val="24"/>
        </w:rPr>
        <w:sectPr w:rsidR="004D55A3" w:rsidRPr="004D55A3" w:rsidSect="00A86988">
          <w:pgSz w:w="16840" w:h="11907" w:orient="landscape" w:code="9"/>
          <w:pgMar w:top="1418" w:right="1418" w:bottom="1134" w:left="1418" w:header="709" w:footer="176" w:gutter="0"/>
          <w:cols w:space="708"/>
          <w:docGrid w:linePitch="360"/>
        </w:sectPr>
      </w:pPr>
    </w:p>
    <w:p w14:paraId="7B4C43BD" w14:textId="77777777" w:rsidR="004D55A3" w:rsidRPr="004D55A3" w:rsidRDefault="004D55A3" w:rsidP="004D55A3">
      <w:pPr>
        <w:spacing w:line="360" w:lineRule="auto"/>
        <w:jc w:val="right"/>
        <w:rPr>
          <w:b/>
          <w:i/>
          <w:sz w:val="24"/>
          <w:szCs w:val="24"/>
        </w:rPr>
      </w:pPr>
      <w:r w:rsidRPr="004D55A3">
        <w:rPr>
          <w:b/>
          <w:i/>
          <w:sz w:val="24"/>
          <w:szCs w:val="24"/>
        </w:rPr>
        <w:lastRenderedPageBreak/>
        <w:t xml:space="preserve">Załącznik nr  3 do SOPZ </w:t>
      </w:r>
    </w:p>
    <w:p w14:paraId="37CF9CC0" w14:textId="77777777" w:rsidR="004D55A3" w:rsidRPr="004D55A3" w:rsidRDefault="004D55A3" w:rsidP="004D55A3">
      <w:pPr>
        <w:spacing w:line="360" w:lineRule="auto"/>
        <w:jc w:val="right"/>
        <w:rPr>
          <w:sz w:val="22"/>
          <w:szCs w:val="22"/>
        </w:rPr>
      </w:pPr>
      <w:r w:rsidRPr="004D55A3">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4D55A3" w:rsidRPr="004D55A3" w14:paraId="47321652" w14:textId="77777777" w:rsidTr="00A86988">
        <w:trPr>
          <w:trHeight w:val="351"/>
        </w:trPr>
        <w:tc>
          <w:tcPr>
            <w:tcW w:w="9349" w:type="dxa"/>
            <w:noWrap/>
            <w:vAlign w:val="bottom"/>
            <w:hideMark/>
          </w:tcPr>
          <w:p w14:paraId="32BD4B97" w14:textId="77777777" w:rsidR="004D55A3" w:rsidRPr="004D55A3" w:rsidRDefault="004D55A3" w:rsidP="004D55A3">
            <w:pPr>
              <w:spacing w:line="276" w:lineRule="auto"/>
              <w:jc w:val="center"/>
              <w:rPr>
                <w:i/>
                <w:sz w:val="24"/>
                <w:szCs w:val="24"/>
              </w:rPr>
            </w:pPr>
            <w:r w:rsidRPr="004D55A3">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4D55A3" w:rsidRPr="004D55A3" w14:paraId="11BFD3CD" w14:textId="77777777" w:rsidTr="00A86988">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2309B188" w14:textId="77777777" w:rsidR="004D55A3" w:rsidRPr="004D55A3" w:rsidRDefault="004D55A3" w:rsidP="004D55A3">
                  <w:pPr>
                    <w:tabs>
                      <w:tab w:val="left" w:pos="0"/>
                      <w:tab w:val="right" w:pos="9000"/>
                    </w:tabs>
                    <w:spacing w:line="276" w:lineRule="auto"/>
                    <w:jc w:val="both"/>
                    <w:rPr>
                      <w:i/>
                      <w:iCs/>
                      <w:color w:val="FF0000"/>
                    </w:rPr>
                  </w:pPr>
                  <w:r w:rsidRPr="004D55A3">
                    <w:t>Rodzaj jednostki sprzętowej objętej/nie objętej* systemem monitoringu:</w:t>
                  </w:r>
                  <w:r w:rsidRPr="004D55A3">
                    <w:rPr>
                      <w:i/>
                      <w:iCs/>
                      <w:color w:val="FF0000"/>
                    </w:rPr>
                    <w:t xml:space="preserve"> np. ładowarka kołowa Ł-34</w:t>
                  </w:r>
                </w:p>
                <w:p w14:paraId="45EC616F" w14:textId="77777777" w:rsidR="004D55A3" w:rsidRPr="004D55A3" w:rsidRDefault="004D55A3" w:rsidP="004D55A3">
                  <w:pPr>
                    <w:tabs>
                      <w:tab w:val="left" w:pos="0"/>
                      <w:tab w:val="right" w:pos="9000"/>
                    </w:tabs>
                    <w:spacing w:line="276" w:lineRule="auto"/>
                    <w:jc w:val="both"/>
                    <w:rPr>
                      <w:i/>
                      <w:iCs/>
                      <w:color w:val="FF0000"/>
                    </w:rPr>
                  </w:pPr>
                  <w:r w:rsidRPr="004D55A3">
                    <w:t xml:space="preserve">Nazwa jednostki sprzętowej w systemie monitoringu (jeżeli dotyczy): </w:t>
                  </w:r>
                  <w:r w:rsidRPr="004D55A3">
                    <w:rPr>
                      <w:i/>
                      <w:iCs/>
                      <w:color w:val="FF0000"/>
                    </w:rPr>
                    <w:t>np. Ładowarka nr 2</w:t>
                  </w:r>
                </w:p>
                <w:p w14:paraId="1862AD8D" w14:textId="77777777" w:rsidR="004D55A3" w:rsidRPr="004D55A3" w:rsidRDefault="004D55A3" w:rsidP="004D55A3">
                  <w:pPr>
                    <w:tabs>
                      <w:tab w:val="left" w:pos="0"/>
                      <w:tab w:val="right" w:pos="9000"/>
                    </w:tabs>
                    <w:spacing w:line="276" w:lineRule="auto"/>
                    <w:jc w:val="both"/>
                    <w:rPr>
                      <w:i/>
                      <w:iCs/>
                      <w:color w:val="FF0000"/>
                    </w:rPr>
                  </w:pPr>
                  <w:r w:rsidRPr="004D55A3">
                    <w:t xml:space="preserve">Nr ID jednostki sprzętowej w systemie monitoringu (jeżeli dotyczy): </w:t>
                  </w:r>
                  <w:r w:rsidRPr="004D55A3">
                    <w:rPr>
                      <w:i/>
                      <w:iCs/>
                      <w:color w:val="FF0000"/>
                    </w:rPr>
                    <w:t>np. 10220</w:t>
                  </w:r>
                </w:p>
                <w:p w14:paraId="1CA8C5FA" w14:textId="77777777" w:rsidR="004D55A3" w:rsidRPr="004D55A3" w:rsidRDefault="004D55A3" w:rsidP="004D55A3">
                  <w:pPr>
                    <w:rPr>
                      <w:sz w:val="24"/>
                      <w:szCs w:val="24"/>
                      <w:shd w:val="clear" w:color="auto" w:fill="FFFFFF"/>
                    </w:rPr>
                  </w:pPr>
                  <w:r w:rsidRPr="004D55A3">
                    <w:t xml:space="preserve">Nr jednostki sprzętowej nie objętej systemem monitoringu (jeżeli dotyczy): </w:t>
                  </w:r>
                  <w:r w:rsidRPr="004D55A3">
                    <w:rPr>
                      <w:i/>
                      <w:iCs/>
                      <w:color w:val="FF0000"/>
                    </w:rPr>
                    <w:t>np. nr 1</w:t>
                  </w:r>
                </w:p>
              </w:tc>
            </w:tr>
            <w:tr w:rsidR="004D55A3" w:rsidRPr="004D55A3" w14:paraId="684AF9CA" w14:textId="77777777" w:rsidTr="00A86988">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072D19FF" w14:textId="77777777" w:rsidR="004D55A3" w:rsidRPr="004D55A3" w:rsidRDefault="004D55A3" w:rsidP="004D55A3">
                  <w:pPr>
                    <w:rPr>
                      <w:b/>
                      <w:bCs/>
                      <w:sz w:val="24"/>
                      <w:szCs w:val="24"/>
                    </w:rPr>
                  </w:pPr>
                </w:p>
              </w:tc>
            </w:tr>
            <w:tr w:rsidR="004D55A3" w:rsidRPr="004D55A3" w14:paraId="2C7CE07F" w14:textId="77777777" w:rsidTr="00A86988">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1F5DB664" w14:textId="77777777" w:rsidR="004D55A3" w:rsidRPr="004D55A3" w:rsidRDefault="004D55A3" w:rsidP="004D55A3">
                  <w:r w:rsidRPr="004D55A3">
                    <w:t>Rodzaj awarii:</w:t>
                  </w:r>
                </w:p>
                <w:p w14:paraId="692AE567" w14:textId="77777777" w:rsidR="004D55A3" w:rsidRPr="004D55A3" w:rsidRDefault="004D55A3" w:rsidP="004D55A3">
                  <w:pPr>
                    <w:jc w:val="both"/>
                  </w:pPr>
                  <w:r w:rsidRPr="004D55A3">
                    <w:t xml:space="preserve">1) awaria techniczna jednostki sprzętowej objętej systemem monitoringu skutkująca brakiem realizacji usługi,* </w:t>
                  </w:r>
                </w:p>
                <w:p w14:paraId="2DAFA0C6" w14:textId="77777777" w:rsidR="004D55A3" w:rsidRPr="004D55A3" w:rsidRDefault="004D55A3" w:rsidP="004D55A3">
                  <w:r w:rsidRPr="004D55A3">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45B7852D" w14:textId="77777777" w:rsidR="004D55A3" w:rsidRPr="004D55A3" w:rsidRDefault="004D55A3" w:rsidP="004D55A3">
                  <w:r w:rsidRPr="004D55A3">
                    <w:t>3) awaria techniczna jednostki sprzętowej nie objętej systemem monitoringu.*</w:t>
                  </w:r>
                </w:p>
              </w:tc>
            </w:tr>
            <w:tr w:rsidR="004D55A3" w:rsidRPr="004D55A3" w14:paraId="6EF8183E" w14:textId="77777777" w:rsidTr="00A86988">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DBD371C" w14:textId="77777777" w:rsidR="004D55A3" w:rsidRPr="004D55A3" w:rsidRDefault="004D55A3" w:rsidP="004D55A3">
                  <w:r w:rsidRPr="004D55A3">
                    <w:t>Opis awarii:</w:t>
                  </w:r>
                </w:p>
              </w:tc>
            </w:tr>
            <w:tr w:rsidR="004D55A3" w:rsidRPr="004D55A3" w14:paraId="713F6814" w14:textId="77777777" w:rsidTr="00A86988">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3EC6F204" w14:textId="77777777" w:rsidR="004D55A3" w:rsidRPr="004D55A3" w:rsidRDefault="004D55A3" w:rsidP="004D55A3"/>
              </w:tc>
            </w:tr>
            <w:tr w:rsidR="004D55A3" w:rsidRPr="004D55A3" w14:paraId="2205BC2B" w14:textId="77777777" w:rsidTr="00A86988">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888C54C" w14:textId="77777777" w:rsidR="004D55A3" w:rsidRPr="004D55A3" w:rsidRDefault="004D55A3" w:rsidP="004D55A3">
                  <w:r w:rsidRPr="004D55A3">
                    <w:t>Przyczyna awarii/Strona odpowiedzialna za awarię:</w:t>
                  </w:r>
                </w:p>
              </w:tc>
            </w:tr>
            <w:tr w:rsidR="004D55A3" w:rsidRPr="004D55A3" w14:paraId="017E9ED9" w14:textId="77777777" w:rsidTr="00A86988">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1108301" w14:textId="77777777" w:rsidR="004D55A3" w:rsidRPr="004D55A3" w:rsidRDefault="004D55A3" w:rsidP="004D55A3">
                  <w:r w:rsidRPr="004D55A3">
                    <w:t> </w:t>
                  </w:r>
                </w:p>
              </w:tc>
            </w:tr>
            <w:tr w:rsidR="004D55A3" w:rsidRPr="004D55A3" w14:paraId="639CED05" w14:textId="77777777" w:rsidTr="00A86988">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1A0AA5E" w14:textId="77777777" w:rsidR="004D55A3" w:rsidRPr="004D55A3" w:rsidRDefault="004D55A3" w:rsidP="004D55A3">
                  <w:r w:rsidRPr="004D55A3">
                    <w:t>Sposób usunięcia awarii: ……………………………..</w:t>
                  </w:r>
                </w:p>
                <w:p w14:paraId="3BB4D98D" w14:textId="77777777" w:rsidR="004D55A3" w:rsidRPr="004D55A3" w:rsidRDefault="004D55A3" w:rsidP="004D55A3">
                  <w:r w:rsidRPr="004D55A3">
                    <w:t xml:space="preserve">Dane identyfikacyjne jednostki sprzętowej </w:t>
                  </w:r>
                  <w:r w:rsidRPr="004D55A3">
                    <w:rPr>
                      <w:b/>
                      <w:bCs/>
                    </w:rPr>
                    <w:t>zastępczej</w:t>
                  </w:r>
                  <w:r w:rsidRPr="004D55A3">
                    <w:t xml:space="preserve"> (jeżeli dotyczy):</w:t>
                  </w:r>
                </w:p>
                <w:p w14:paraId="240ACFEA" w14:textId="77777777" w:rsidR="004D55A3" w:rsidRPr="004D55A3" w:rsidRDefault="004D55A3" w:rsidP="004D55A3">
                  <w:pPr>
                    <w:tabs>
                      <w:tab w:val="left" w:pos="0"/>
                      <w:tab w:val="right" w:pos="9000"/>
                    </w:tabs>
                    <w:spacing w:line="276" w:lineRule="auto"/>
                    <w:jc w:val="both"/>
                    <w:rPr>
                      <w:i/>
                      <w:iCs/>
                      <w:color w:val="FF0000"/>
                    </w:rPr>
                  </w:pPr>
                  <w:r w:rsidRPr="004D55A3">
                    <w:t>Rodzaj jednostki sprzętowej objętej/nie objętej* systemem monitoringu:</w:t>
                  </w:r>
                  <w:r w:rsidRPr="004D55A3">
                    <w:rPr>
                      <w:i/>
                      <w:iCs/>
                      <w:color w:val="FF0000"/>
                    </w:rPr>
                    <w:t xml:space="preserve"> np. ładowarka kołowa Ł-34</w:t>
                  </w:r>
                </w:p>
                <w:p w14:paraId="4DD707BE" w14:textId="77777777" w:rsidR="004D55A3" w:rsidRPr="004D55A3" w:rsidRDefault="004D55A3" w:rsidP="004D55A3">
                  <w:pPr>
                    <w:tabs>
                      <w:tab w:val="left" w:pos="0"/>
                      <w:tab w:val="right" w:pos="9000"/>
                    </w:tabs>
                    <w:spacing w:line="276" w:lineRule="auto"/>
                    <w:jc w:val="both"/>
                    <w:rPr>
                      <w:i/>
                      <w:iCs/>
                      <w:color w:val="FF0000"/>
                    </w:rPr>
                  </w:pPr>
                  <w:r w:rsidRPr="004D55A3">
                    <w:t xml:space="preserve">Nazwa jednostki sprzętowej w systemie monitoringu (jeżeli dotyczy): </w:t>
                  </w:r>
                  <w:r w:rsidRPr="004D55A3">
                    <w:rPr>
                      <w:i/>
                      <w:iCs/>
                      <w:color w:val="FF0000"/>
                    </w:rPr>
                    <w:t>np. Ładowarka nr 2</w:t>
                  </w:r>
                </w:p>
                <w:p w14:paraId="4D50E5A8" w14:textId="77777777" w:rsidR="004D55A3" w:rsidRPr="004D55A3" w:rsidRDefault="004D55A3" w:rsidP="004D55A3">
                  <w:pPr>
                    <w:tabs>
                      <w:tab w:val="left" w:pos="0"/>
                      <w:tab w:val="right" w:pos="9000"/>
                    </w:tabs>
                    <w:spacing w:line="276" w:lineRule="auto"/>
                    <w:jc w:val="both"/>
                    <w:rPr>
                      <w:i/>
                      <w:iCs/>
                      <w:color w:val="FF0000"/>
                    </w:rPr>
                  </w:pPr>
                  <w:r w:rsidRPr="004D55A3">
                    <w:t xml:space="preserve">Nr ID jednostki sprzętowej w systemie monitoringu (jeżeli dotyczy): </w:t>
                  </w:r>
                  <w:r w:rsidRPr="004D55A3">
                    <w:rPr>
                      <w:i/>
                      <w:iCs/>
                      <w:color w:val="FF0000"/>
                    </w:rPr>
                    <w:t>np. 10220</w:t>
                  </w:r>
                </w:p>
                <w:p w14:paraId="33872B82" w14:textId="77777777" w:rsidR="004D55A3" w:rsidRPr="004D55A3" w:rsidRDefault="004D55A3" w:rsidP="004D55A3">
                  <w:r w:rsidRPr="004D55A3">
                    <w:t xml:space="preserve">Nr jednostki sprzętowej nie objętej systemem monitoringu (jeżeli dotyczy): </w:t>
                  </w:r>
                  <w:r w:rsidRPr="004D55A3">
                    <w:rPr>
                      <w:i/>
                      <w:iCs/>
                      <w:color w:val="FF0000"/>
                    </w:rPr>
                    <w:t>np. nr 1</w:t>
                  </w:r>
                </w:p>
              </w:tc>
            </w:tr>
            <w:tr w:rsidR="004D55A3" w:rsidRPr="004D55A3" w14:paraId="5C14D97F" w14:textId="77777777" w:rsidTr="00A86988">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163DCE02" w14:textId="77777777" w:rsidR="004D55A3" w:rsidRPr="004D55A3" w:rsidRDefault="004D55A3" w:rsidP="004D55A3">
                  <w:pPr>
                    <w:rPr>
                      <w:sz w:val="24"/>
                      <w:szCs w:val="24"/>
                    </w:rPr>
                  </w:pPr>
                </w:p>
              </w:tc>
            </w:tr>
            <w:tr w:rsidR="004D55A3" w:rsidRPr="004D55A3" w14:paraId="4D3B52E4" w14:textId="77777777" w:rsidTr="00A86988">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E8D4E0" w14:textId="77777777" w:rsidR="004D55A3" w:rsidRPr="004D55A3" w:rsidRDefault="004D55A3" w:rsidP="004D55A3">
                  <w:pPr>
                    <w:jc w:val="center"/>
                    <w:rPr>
                      <w:b/>
                      <w:bCs/>
                      <w:sz w:val="24"/>
                      <w:szCs w:val="24"/>
                    </w:rPr>
                  </w:pPr>
                  <w:r w:rsidRPr="004D55A3">
                    <w:rPr>
                      <w:b/>
                      <w:bCs/>
                      <w:sz w:val="24"/>
                      <w:szCs w:val="24"/>
                    </w:rPr>
                    <w:t>CZAS AWARII*</w:t>
                  </w:r>
                </w:p>
              </w:tc>
            </w:tr>
            <w:tr w:rsidR="004D55A3" w:rsidRPr="004D55A3" w14:paraId="787E19FD" w14:textId="77777777" w:rsidTr="00A86988">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7E7D389" w14:textId="77777777" w:rsidR="004D55A3" w:rsidRPr="004D55A3" w:rsidRDefault="004D55A3" w:rsidP="004D55A3">
                  <w:pPr>
                    <w:jc w:val="center"/>
                  </w:pPr>
                  <w:r w:rsidRPr="004D55A3">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13AB1F64" w14:textId="77777777" w:rsidR="004D55A3" w:rsidRPr="004D55A3" w:rsidRDefault="004D55A3" w:rsidP="004D55A3">
                  <w:pPr>
                    <w:jc w:val="center"/>
                  </w:pPr>
                  <w:r w:rsidRPr="004D55A3">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6DFF31B" w14:textId="77777777" w:rsidR="004D55A3" w:rsidRPr="004D55A3" w:rsidRDefault="004D55A3" w:rsidP="004D55A3">
                  <w:pPr>
                    <w:jc w:val="center"/>
                    <w:rPr>
                      <w:sz w:val="16"/>
                      <w:szCs w:val="16"/>
                    </w:rPr>
                  </w:pPr>
                  <w:r w:rsidRPr="004D55A3">
                    <w:rPr>
                      <w:sz w:val="16"/>
                      <w:szCs w:val="16"/>
                    </w:rPr>
                    <w:t>Czas dyspozycji jednostki sprzętowej w trakcie awarii zgodny z Kartą Dyspozycji [po zaokrągleniu do 0,5 h – zapis dziesiętny np. 2,5 h]</w:t>
                  </w:r>
                </w:p>
              </w:tc>
            </w:tr>
            <w:tr w:rsidR="004D55A3" w:rsidRPr="004D55A3" w14:paraId="3E1C355E" w14:textId="77777777" w:rsidTr="00A86988">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8B7EE2E" w14:textId="77777777" w:rsidR="004D55A3" w:rsidRPr="004D55A3" w:rsidRDefault="004D55A3" w:rsidP="004D55A3">
                  <w:pPr>
                    <w:jc w:val="center"/>
                  </w:pPr>
                  <w:r w:rsidRPr="004D55A3">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63392A82" w14:textId="77777777" w:rsidR="004D55A3" w:rsidRPr="004D55A3" w:rsidRDefault="004D55A3" w:rsidP="004D55A3">
                  <w:pPr>
                    <w:jc w:val="center"/>
                  </w:pPr>
                  <w:r w:rsidRPr="004D55A3">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2320A83A" w14:textId="77777777" w:rsidR="004D55A3" w:rsidRPr="004D55A3" w:rsidRDefault="004D55A3" w:rsidP="004D55A3">
                  <w:pPr>
                    <w:jc w:val="center"/>
                  </w:pPr>
                  <w:r w:rsidRPr="004D55A3">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36E27B3C" w14:textId="77777777" w:rsidR="004D55A3" w:rsidRPr="004D55A3" w:rsidRDefault="004D55A3" w:rsidP="004D55A3">
                  <w:pPr>
                    <w:jc w:val="center"/>
                  </w:pPr>
                  <w:r w:rsidRPr="004D55A3">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99E6F2F" w14:textId="77777777" w:rsidR="004D55A3" w:rsidRPr="004D55A3" w:rsidRDefault="004D55A3" w:rsidP="004D55A3">
                  <w:pPr>
                    <w:jc w:val="center"/>
                  </w:pPr>
                  <w:r w:rsidRPr="004D55A3">
                    <w:t>[godzin]</w:t>
                  </w:r>
                </w:p>
              </w:tc>
            </w:tr>
            <w:tr w:rsidR="004D55A3" w:rsidRPr="004D55A3" w14:paraId="55D318D8" w14:textId="77777777" w:rsidTr="00A86988">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B382213" w14:textId="77777777" w:rsidR="004D55A3" w:rsidRPr="004D55A3" w:rsidRDefault="004D55A3" w:rsidP="004D55A3">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13802552" w14:textId="77777777" w:rsidR="004D55A3" w:rsidRPr="004D55A3" w:rsidRDefault="004D55A3" w:rsidP="004D55A3">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6247C47" w14:textId="77777777" w:rsidR="004D55A3" w:rsidRPr="004D55A3" w:rsidRDefault="004D55A3" w:rsidP="004D55A3">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30C08031" w14:textId="77777777" w:rsidR="004D55A3" w:rsidRPr="004D55A3" w:rsidRDefault="004D55A3" w:rsidP="004D55A3">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6402ADD1" w14:textId="77777777" w:rsidR="004D55A3" w:rsidRPr="004D55A3" w:rsidRDefault="004D55A3" w:rsidP="004D55A3">
                  <w:pPr>
                    <w:ind w:left="-354" w:firstLine="354"/>
                    <w:jc w:val="center"/>
                    <w:rPr>
                      <w:i/>
                      <w:iCs/>
                      <w:sz w:val="24"/>
                      <w:szCs w:val="24"/>
                    </w:rPr>
                  </w:pPr>
                </w:p>
              </w:tc>
            </w:tr>
            <w:tr w:rsidR="004D55A3" w:rsidRPr="004D55A3" w14:paraId="56FAD976" w14:textId="77777777" w:rsidTr="00A86988">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E6D0238" w14:textId="77777777" w:rsidR="004D55A3" w:rsidRPr="004D55A3" w:rsidRDefault="004D55A3" w:rsidP="004D55A3">
                  <w:pPr>
                    <w:rPr>
                      <w:sz w:val="24"/>
                      <w:szCs w:val="24"/>
                    </w:rPr>
                  </w:pPr>
                  <w:r w:rsidRPr="004D55A3">
                    <w:rPr>
                      <w:sz w:val="24"/>
                      <w:szCs w:val="24"/>
                    </w:rPr>
                    <w:t>WYKONAWCA:</w:t>
                  </w:r>
                </w:p>
              </w:tc>
            </w:tr>
            <w:tr w:rsidR="004D55A3" w:rsidRPr="004D55A3" w14:paraId="6367859A" w14:textId="77777777" w:rsidTr="00A86988">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707569C4" w14:textId="77777777" w:rsidR="004D55A3" w:rsidRPr="004D55A3" w:rsidRDefault="004D55A3" w:rsidP="004D55A3">
                  <w:pPr>
                    <w:rPr>
                      <w:i/>
                      <w:iCs/>
                      <w:sz w:val="24"/>
                      <w:szCs w:val="24"/>
                    </w:rPr>
                  </w:pPr>
                  <w:r w:rsidRPr="004D55A3">
                    <w:rPr>
                      <w:i/>
                      <w:iCs/>
                      <w:sz w:val="24"/>
                      <w:szCs w:val="24"/>
                    </w:rPr>
                    <w:t xml:space="preserve">     </w:t>
                  </w:r>
                </w:p>
              </w:tc>
            </w:tr>
            <w:tr w:rsidR="004D55A3" w:rsidRPr="004D55A3" w14:paraId="5C7705B6" w14:textId="77777777" w:rsidTr="00A86988">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57D5976" w14:textId="77777777" w:rsidR="004D55A3" w:rsidRPr="004D55A3" w:rsidRDefault="004D55A3" w:rsidP="004D55A3">
                  <w:r w:rsidRPr="004D55A3">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04DDC8A8" w14:textId="77777777" w:rsidR="004D55A3" w:rsidRPr="004D55A3" w:rsidRDefault="004D55A3" w:rsidP="004D55A3">
                  <w:r w:rsidRPr="004D55A3">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B677EC4" w14:textId="77777777" w:rsidR="004D55A3" w:rsidRPr="004D55A3" w:rsidRDefault="004D55A3" w:rsidP="004D55A3">
                  <w:r w:rsidRPr="004D55A3">
                    <w:t>Podpis:</w:t>
                  </w:r>
                </w:p>
              </w:tc>
            </w:tr>
            <w:tr w:rsidR="004D55A3" w:rsidRPr="004D55A3" w14:paraId="3AE2D385" w14:textId="77777777" w:rsidTr="00A86988">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D22EF28" w14:textId="77777777" w:rsidR="004D55A3" w:rsidRPr="004D55A3" w:rsidRDefault="004D55A3" w:rsidP="004D55A3">
                  <w:pPr>
                    <w:rPr>
                      <w:sz w:val="24"/>
                      <w:szCs w:val="24"/>
                    </w:rPr>
                  </w:pPr>
                  <w:r w:rsidRPr="004D55A3">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03DBBC8" w14:textId="77777777" w:rsidR="004D55A3" w:rsidRPr="004D55A3" w:rsidRDefault="004D55A3" w:rsidP="004D55A3">
                  <w:pPr>
                    <w:rPr>
                      <w:sz w:val="24"/>
                      <w:szCs w:val="24"/>
                    </w:rPr>
                  </w:pPr>
                  <w:r w:rsidRPr="004D55A3">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B59B0DC" w14:textId="77777777" w:rsidR="004D55A3" w:rsidRPr="004D55A3" w:rsidRDefault="004D55A3" w:rsidP="004D55A3">
                  <w:pPr>
                    <w:rPr>
                      <w:sz w:val="24"/>
                      <w:szCs w:val="24"/>
                    </w:rPr>
                  </w:pPr>
                  <w:r w:rsidRPr="004D55A3">
                    <w:rPr>
                      <w:sz w:val="24"/>
                      <w:szCs w:val="24"/>
                    </w:rPr>
                    <w:t> </w:t>
                  </w:r>
                </w:p>
              </w:tc>
            </w:tr>
            <w:tr w:rsidR="004D55A3" w:rsidRPr="004D55A3" w14:paraId="7198AE10" w14:textId="77777777" w:rsidTr="00A86988">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AD968DD" w14:textId="77777777" w:rsidR="004D55A3" w:rsidRPr="004D55A3" w:rsidRDefault="004D55A3" w:rsidP="004D55A3">
                  <w:pPr>
                    <w:rPr>
                      <w:sz w:val="24"/>
                      <w:szCs w:val="24"/>
                    </w:rPr>
                  </w:pPr>
                  <w:r w:rsidRPr="004D55A3">
                    <w:rPr>
                      <w:sz w:val="24"/>
                      <w:szCs w:val="24"/>
                    </w:rPr>
                    <w:t>ZAMAWIAJĄCY</w:t>
                  </w:r>
                  <w:r w:rsidRPr="004D55A3">
                    <w:rPr>
                      <w:b/>
                      <w:bCs/>
                      <w:sz w:val="24"/>
                      <w:szCs w:val="24"/>
                    </w:rPr>
                    <w:t xml:space="preserve">: </w:t>
                  </w:r>
                </w:p>
              </w:tc>
            </w:tr>
            <w:tr w:rsidR="004D55A3" w:rsidRPr="004D55A3" w14:paraId="7431566C" w14:textId="77777777" w:rsidTr="00A86988">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095A9C78" w14:textId="77777777" w:rsidR="004D55A3" w:rsidRPr="004D55A3" w:rsidRDefault="004D55A3" w:rsidP="004D55A3">
                  <w:pPr>
                    <w:rPr>
                      <w:b/>
                      <w:bCs/>
                      <w:sz w:val="24"/>
                      <w:szCs w:val="24"/>
                    </w:rPr>
                  </w:pPr>
                </w:p>
              </w:tc>
            </w:tr>
            <w:tr w:rsidR="004D55A3" w:rsidRPr="004D55A3" w14:paraId="1831B2CA" w14:textId="77777777" w:rsidTr="00A86988">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3CD5B3B" w14:textId="77777777" w:rsidR="004D55A3" w:rsidRPr="004D55A3" w:rsidRDefault="004D55A3" w:rsidP="004D55A3">
                  <w:pPr>
                    <w:rPr>
                      <w:sz w:val="24"/>
                      <w:szCs w:val="24"/>
                    </w:rPr>
                  </w:pPr>
                  <w:r w:rsidRPr="004D55A3">
                    <w:rPr>
                      <w:sz w:val="24"/>
                      <w:szCs w:val="24"/>
                    </w:rPr>
                    <w:t xml:space="preserve">Uwagi: </w:t>
                  </w:r>
                </w:p>
              </w:tc>
            </w:tr>
            <w:tr w:rsidR="004D55A3" w:rsidRPr="004D55A3" w14:paraId="588FBD84" w14:textId="77777777" w:rsidTr="00A86988">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45A4A661" w14:textId="77777777" w:rsidR="004D55A3" w:rsidRPr="004D55A3" w:rsidRDefault="004D55A3" w:rsidP="004D55A3">
                  <w:pPr>
                    <w:rPr>
                      <w:i/>
                      <w:iCs/>
                      <w:sz w:val="24"/>
                      <w:szCs w:val="24"/>
                    </w:rPr>
                  </w:pPr>
                </w:p>
              </w:tc>
            </w:tr>
            <w:tr w:rsidR="004D55A3" w:rsidRPr="004D55A3" w14:paraId="16AE936F" w14:textId="77777777" w:rsidTr="00A86988">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D664879" w14:textId="77777777" w:rsidR="004D55A3" w:rsidRPr="004D55A3" w:rsidRDefault="004D55A3" w:rsidP="004D55A3">
                  <w:r w:rsidRPr="004D55A3">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7F7036D" w14:textId="77777777" w:rsidR="004D55A3" w:rsidRPr="004D55A3" w:rsidRDefault="004D55A3" w:rsidP="004D55A3">
                  <w:r w:rsidRPr="004D55A3">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5A4B52A6" w14:textId="77777777" w:rsidR="004D55A3" w:rsidRPr="004D55A3" w:rsidRDefault="004D55A3" w:rsidP="004D55A3">
                  <w:r w:rsidRPr="004D55A3">
                    <w:t>Podpis:</w:t>
                  </w:r>
                </w:p>
              </w:tc>
            </w:tr>
            <w:tr w:rsidR="004D55A3" w:rsidRPr="004D55A3" w14:paraId="3344B32E" w14:textId="77777777" w:rsidTr="00A86988">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25AB6BB" w14:textId="77777777" w:rsidR="004D55A3" w:rsidRPr="004D55A3" w:rsidRDefault="004D55A3" w:rsidP="004D55A3">
                  <w:pPr>
                    <w:rPr>
                      <w:sz w:val="24"/>
                      <w:szCs w:val="24"/>
                    </w:rPr>
                  </w:pPr>
                  <w:r w:rsidRPr="004D55A3">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D21009F" w14:textId="77777777" w:rsidR="004D55A3" w:rsidRPr="004D55A3" w:rsidRDefault="004D55A3" w:rsidP="004D55A3">
                  <w:pPr>
                    <w:rPr>
                      <w:sz w:val="24"/>
                      <w:szCs w:val="24"/>
                    </w:rPr>
                  </w:pPr>
                  <w:r w:rsidRPr="004D55A3">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621A1AF" w14:textId="77777777" w:rsidR="004D55A3" w:rsidRPr="004D55A3" w:rsidRDefault="004D55A3" w:rsidP="004D55A3">
                  <w:pPr>
                    <w:rPr>
                      <w:sz w:val="24"/>
                      <w:szCs w:val="24"/>
                    </w:rPr>
                  </w:pPr>
                  <w:r w:rsidRPr="004D55A3">
                    <w:rPr>
                      <w:sz w:val="24"/>
                      <w:szCs w:val="24"/>
                    </w:rPr>
                    <w:t> </w:t>
                  </w:r>
                </w:p>
              </w:tc>
            </w:tr>
            <w:tr w:rsidR="004D55A3" w:rsidRPr="004D55A3" w14:paraId="65FE1F5E" w14:textId="77777777" w:rsidTr="00A86988">
              <w:trPr>
                <w:trHeight w:val="600"/>
              </w:trPr>
              <w:tc>
                <w:tcPr>
                  <w:tcW w:w="9087" w:type="dxa"/>
                  <w:gridSpan w:val="7"/>
                  <w:tcBorders>
                    <w:top w:val="nil"/>
                    <w:left w:val="nil"/>
                    <w:bottom w:val="nil"/>
                    <w:right w:val="nil"/>
                  </w:tcBorders>
                  <w:shd w:val="clear" w:color="auto" w:fill="auto"/>
                  <w:vAlign w:val="center"/>
                  <w:hideMark/>
                </w:tcPr>
                <w:p w14:paraId="6D9AC82C" w14:textId="77777777" w:rsidR="004D55A3" w:rsidRPr="004D55A3" w:rsidRDefault="004D55A3" w:rsidP="004D55A3">
                  <w:pPr>
                    <w:jc w:val="both"/>
                    <w:rPr>
                      <w:sz w:val="24"/>
                      <w:szCs w:val="24"/>
                    </w:rPr>
                  </w:pPr>
                  <w:r w:rsidRPr="004D55A3">
                    <w:rPr>
                      <w:sz w:val="24"/>
                      <w:szCs w:val="24"/>
                    </w:rPr>
                    <w:t>*  niepotrzebne skreślić</w:t>
                  </w:r>
                </w:p>
              </w:tc>
            </w:tr>
          </w:tbl>
          <w:p w14:paraId="61063BD4" w14:textId="77777777" w:rsidR="004D55A3" w:rsidRPr="004D55A3" w:rsidRDefault="004D55A3" w:rsidP="004D55A3">
            <w:pPr>
              <w:jc w:val="center"/>
              <w:rPr>
                <w:b/>
                <w:bCs/>
                <w:sz w:val="28"/>
                <w:szCs w:val="28"/>
                <w:u w:val="single"/>
              </w:rPr>
            </w:pPr>
          </w:p>
        </w:tc>
      </w:tr>
    </w:tbl>
    <w:p w14:paraId="678F2D9D" w14:textId="77777777" w:rsidR="004D55A3" w:rsidRPr="004D55A3" w:rsidRDefault="004D55A3" w:rsidP="004D55A3">
      <w:pPr>
        <w:spacing w:after="200" w:line="276" w:lineRule="auto"/>
        <w:jc w:val="right"/>
        <w:rPr>
          <w:rFonts w:eastAsia="Calibri"/>
          <w:b/>
          <w:i/>
          <w:sz w:val="24"/>
          <w:szCs w:val="24"/>
          <w:lang w:eastAsia="en-US"/>
        </w:rPr>
      </w:pPr>
      <w:r w:rsidRPr="004D55A3">
        <w:rPr>
          <w:rFonts w:eastAsia="Calibri"/>
          <w:b/>
          <w:i/>
          <w:sz w:val="24"/>
          <w:szCs w:val="24"/>
          <w:lang w:eastAsia="en-US"/>
        </w:rPr>
        <w:lastRenderedPageBreak/>
        <w:t>Załącznik nr 4 do SOPZ</w:t>
      </w:r>
    </w:p>
    <w:p w14:paraId="7AD5DA77" w14:textId="77777777" w:rsidR="004D55A3" w:rsidRPr="004D55A3" w:rsidRDefault="004D55A3" w:rsidP="004D55A3">
      <w:pPr>
        <w:spacing w:after="200" w:line="276" w:lineRule="auto"/>
        <w:jc w:val="center"/>
        <w:rPr>
          <w:rFonts w:eastAsia="Calibri"/>
          <w:b/>
          <w:sz w:val="24"/>
          <w:szCs w:val="24"/>
          <w:lang w:eastAsia="en-US"/>
        </w:rPr>
      </w:pPr>
      <w:r w:rsidRPr="004D55A3">
        <w:rPr>
          <w:rFonts w:eastAsia="Calibri"/>
          <w:b/>
          <w:sz w:val="24"/>
          <w:szCs w:val="24"/>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4D55A3" w:rsidRPr="004D55A3" w14:paraId="01A3CC44" w14:textId="77777777" w:rsidTr="00A86988">
        <w:trPr>
          <w:trHeight w:hRule="exact" w:val="364"/>
        </w:trPr>
        <w:tc>
          <w:tcPr>
            <w:tcW w:w="9212" w:type="dxa"/>
            <w:gridSpan w:val="2"/>
            <w:vAlign w:val="center"/>
          </w:tcPr>
          <w:p w14:paraId="792AFFC9" w14:textId="77777777" w:rsidR="004D55A3" w:rsidRPr="004D55A3" w:rsidRDefault="004D55A3" w:rsidP="004D55A3">
            <w:pPr>
              <w:rPr>
                <w:rFonts w:eastAsia="Calibri"/>
                <w:sz w:val="22"/>
                <w:szCs w:val="24"/>
              </w:rPr>
            </w:pPr>
            <w:r w:rsidRPr="004D55A3">
              <w:rPr>
                <w:rFonts w:eastAsia="Calibri"/>
                <w:sz w:val="22"/>
                <w:szCs w:val="24"/>
              </w:rPr>
              <w:t>Data:</w:t>
            </w:r>
          </w:p>
        </w:tc>
      </w:tr>
      <w:tr w:rsidR="004D55A3" w:rsidRPr="004D55A3" w14:paraId="44316DD9" w14:textId="77777777" w:rsidTr="00A86988">
        <w:trPr>
          <w:trHeight w:hRule="exact" w:val="425"/>
        </w:trPr>
        <w:tc>
          <w:tcPr>
            <w:tcW w:w="9212" w:type="dxa"/>
            <w:gridSpan w:val="2"/>
            <w:vAlign w:val="center"/>
          </w:tcPr>
          <w:p w14:paraId="03E00521" w14:textId="77777777" w:rsidR="004D55A3" w:rsidRPr="004D55A3" w:rsidRDefault="004D55A3" w:rsidP="004D55A3">
            <w:pPr>
              <w:rPr>
                <w:rFonts w:eastAsia="Calibri"/>
                <w:sz w:val="22"/>
                <w:szCs w:val="24"/>
              </w:rPr>
            </w:pPr>
            <w:r w:rsidRPr="004D55A3">
              <w:rPr>
                <w:rFonts w:eastAsia="Calibri"/>
                <w:sz w:val="22"/>
                <w:szCs w:val="24"/>
              </w:rPr>
              <w:t>Oddział:</w:t>
            </w:r>
          </w:p>
        </w:tc>
      </w:tr>
      <w:tr w:rsidR="004D55A3" w:rsidRPr="004D55A3" w14:paraId="7F6A2372" w14:textId="77777777" w:rsidTr="00A86988">
        <w:trPr>
          <w:trHeight w:hRule="exact" w:val="1409"/>
        </w:trPr>
        <w:tc>
          <w:tcPr>
            <w:tcW w:w="9212" w:type="dxa"/>
            <w:gridSpan w:val="2"/>
            <w:vAlign w:val="center"/>
          </w:tcPr>
          <w:p w14:paraId="374FFF46" w14:textId="77777777" w:rsidR="004D55A3" w:rsidRPr="004D55A3" w:rsidRDefault="004D55A3" w:rsidP="004D55A3">
            <w:pPr>
              <w:rPr>
                <w:rFonts w:eastAsia="Calibri"/>
                <w:sz w:val="22"/>
                <w:szCs w:val="24"/>
              </w:rPr>
            </w:pPr>
            <w:r w:rsidRPr="004D55A3">
              <w:rPr>
                <w:rFonts w:eastAsia="Calibri"/>
                <w:sz w:val="22"/>
                <w:szCs w:val="24"/>
              </w:rPr>
              <w:t>Rodzaj, nazwa jednostki sprzętowej oraz indywidualne oznaczenie:</w:t>
            </w:r>
          </w:p>
          <w:p w14:paraId="1300E810" w14:textId="77777777" w:rsidR="004D55A3" w:rsidRPr="004D55A3" w:rsidRDefault="004D55A3" w:rsidP="004D55A3">
            <w:pPr>
              <w:rPr>
                <w:rFonts w:eastAsia="Calibri"/>
                <w:i/>
                <w:iCs/>
                <w:color w:val="FF0000"/>
                <w:sz w:val="16"/>
                <w:szCs w:val="18"/>
              </w:rPr>
            </w:pPr>
            <w:r w:rsidRPr="004D55A3">
              <w:rPr>
                <w:rFonts w:eastAsia="Calibri"/>
                <w:i/>
                <w:iCs/>
                <w:color w:val="FF0000"/>
                <w:sz w:val="16"/>
                <w:szCs w:val="18"/>
              </w:rPr>
              <w:t>(w przypadku jednostki sprzętowej:</w:t>
            </w:r>
          </w:p>
          <w:p w14:paraId="24D37A2B" w14:textId="77777777" w:rsidR="004D55A3" w:rsidRPr="004D55A3" w:rsidRDefault="004D55A3" w:rsidP="00241BA4">
            <w:pPr>
              <w:numPr>
                <w:ilvl w:val="0"/>
                <w:numId w:val="100"/>
              </w:numPr>
              <w:ind w:left="284" w:hanging="218"/>
              <w:contextualSpacing/>
              <w:rPr>
                <w:rFonts w:eastAsia="Calibri"/>
                <w:i/>
                <w:iCs/>
                <w:color w:val="FF0000"/>
                <w:sz w:val="16"/>
                <w:szCs w:val="18"/>
              </w:rPr>
            </w:pPr>
            <w:r w:rsidRPr="004D55A3">
              <w:rPr>
                <w:rFonts w:eastAsia="Calibri"/>
                <w:i/>
                <w:iCs/>
                <w:color w:val="FF0000"/>
                <w:sz w:val="16"/>
                <w:szCs w:val="18"/>
              </w:rPr>
              <w:t>objętej systemem monitoringu kontynuującej usługę należy wpisać numer ID i nazwę z systemu monitoringu,</w:t>
            </w:r>
          </w:p>
          <w:p w14:paraId="60027A9E" w14:textId="77777777" w:rsidR="004D55A3" w:rsidRPr="004D55A3" w:rsidRDefault="004D55A3" w:rsidP="00241BA4">
            <w:pPr>
              <w:numPr>
                <w:ilvl w:val="0"/>
                <w:numId w:val="100"/>
              </w:numPr>
              <w:ind w:left="284" w:hanging="218"/>
              <w:contextualSpacing/>
              <w:rPr>
                <w:rFonts w:eastAsia="Calibri"/>
                <w:i/>
                <w:iCs/>
                <w:color w:val="FF0000"/>
                <w:sz w:val="16"/>
                <w:szCs w:val="18"/>
              </w:rPr>
            </w:pPr>
            <w:r w:rsidRPr="004D55A3">
              <w:rPr>
                <w:rFonts w:eastAsia="Calibri"/>
                <w:i/>
                <w:iCs/>
                <w:color w:val="FF0000"/>
                <w:sz w:val="16"/>
                <w:szCs w:val="18"/>
              </w:rPr>
              <w:t>podczas wdrożenia/dostosowania systemu monitoringu należy wpisać jej nazwę oraz oznaczenie pozwalające na jednoznaczną identyfikację,</w:t>
            </w:r>
          </w:p>
          <w:p w14:paraId="5A26E5AD" w14:textId="77777777" w:rsidR="004D55A3" w:rsidRPr="004D55A3" w:rsidRDefault="004D55A3" w:rsidP="00241BA4">
            <w:pPr>
              <w:numPr>
                <w:ilvl w:val="0"/>
                <w:numId w:val="100"/>
              </w:numPr>
              <w:ind w:left="284" w:hanging="218"/>
              <w:contextualSpacing/>
              <w:rPr>
                <w:rFonts w:eastAsia="Calibri"/>
                <w:i/>
                <w:iCs/>
                <w:color w:val="FF0000"/>
                <w:sz w:val="16"/>
                <w:szCs w:val="18"/>
              </w:rPr>
            </w:pPr>
            <w:r w:rsidRPr="004D55A3">
              <w:rPr>
                <w:rFonts w:eastAsia="Calibri"/>
                <w:i/>
                <w:iCs/>
                <w:color w:val="FF0000"/>
                <w:sz w:val="16"/>
                <w:szCs w:val="18"/>
              </w:rPr>
              <w:t xml:space="preserve">nie objętej systemem monitoringu należy wpisać jej nazwę i numer, która będzie obowiązywała podczas realizacji umowy.) </w:t>
            </w:r>
          </w:p>
          <w:p w14:paraId="2145F55E" w14:textId="77777777" w:rsidR="004D55A3" w:rsidRPr="004D55A3" w:rsidRDefault="004D55A3" w:rsidP="004D55A3">
            <w:pPr>
              <w:rPr>
                <w:rFonts w:eastAsia="Calibri"/>
                <w:sz w:val="24"/>
                <w:szCs w:val="24"/>
              </w:rPr>
            </w:pPr>
          </w:p>
          <w:p w14:paraId="13E2D09F" w14:textId="77777777" w:rsidR="004D55A3" w:rsidRPr="004D55A3" w:rsidRDefault="004D55A3" w:rsidP="004D55A3">
            <w:pPr>
              <w:rPr>
                <w:rFonts w:eastAsia="Calibri"/>
                <w:sz w:val="24"/>
                <w:szCs w:val="24"/>
              </w:rPr>
            </w:pPr>
          </w:p>
        </w:tc>
      </w:tr>
      <w:tr w:rsidR="004D55A3" w:rsidRPr="004D55A3" w14:paraId="71A14105" w14:textId="77777777" w:rsidTr="00A86988">
        <w:trPr>
          <w:trHeight w:hRule="exact" w:val="402"/>
        </w:trPr>
        <w:tc>
          <w:tcPr>
            <w:tcW w:w="9212" w:type="dxa"/>
            <w:gridSpan w:val="2"/>
            <w:vAlign w:val="center"/>
          </w:tcPr>
          <w:p w14:paraId="25DEDBC1" w14:textId="77777777" w:rsidR="004D55A3" w:rsidRPr="004D55A3" w:rsidRDefault="004D55A3" w:rsidP="004D55A3">
            <w:pPr>
              <w:rPr>
                <w:rFonts w:eastAsia="Calibri"/>
                <w:sz w:val="24"/>
                <w:szCs w:val="24"/>
              </w:rPr>
            </w:pPr>
            <w:r w:rsidRPr="004D55A3">
              <w:rPr>
                <w:rFonts w:eastAsia="Calibri"/>
                <w:sz w:val="24"/>
                <w:szCs w:val="24"/>
              </w:rPr>
              <w:t>Podstawowe dane techniczne:</w:t>
            </w:r>
          </w:p>
        </w:tc>
      </w:tr>
      <w:tr w:rsidR="004D55A3" w:rsidRPr="004D55A3" w14:paraId="3A1A5D89" w14:textId="77777777" w:rsidTr="00A86988">
        <w:trPr>
          <w:trHeight w:hRule="exact" w:val="396"/>
        </w:trPr>
        <w:tc>
          <w:tcPr>
            <w:tcW w:w="9212" w:type="dxa"/>
            <w:gridSpan w:val="2"/>
            <w:vAlign w:val="center"/>
          </w:tcPr>
          <w:p w14:paraId="524848B6" w14:textId="77777777" w:rsidR="004D55A3" w:rsidRPr="004D55A3" w:rsidRDefault="004D55A3" w:rsidP="004D55A3">
            <w:pPr>
              <w:rPr>
                <w:rFonts w:eastAsia="Calibri"/>
                <w:sz w:val="24"/>
                <w:szCs w:val="24"/>
              </w:rPr>
            </w:pPr>
            <w:r w:rsidRPr="004D55A3">
              <w:rPr>
                <w:rFonts w:eastAsia="Calibri"/>
                <w:sz w:val="24"/>
                <w:szCs w:val="24"/>
              </w:rPr>
              <w:t>Rok produkcji lub odbudowy:</w:t>
            </w:r>
          </w:p>
        </w:tc>
      </w:tr>
      <w:tr w:rsidR="004D55A3" w:rsidRPr="004D55A3" w14:paraId="63990DBF" w14:textId="77777777" w:rsidTr="00A86988">
        <w:trPr>
          <w:trHeight w:hRule="exact" w:val="405"/>
        </w:trPr>
        <w:tc>
          <w:tcPr>
            <w:tcW w:w="9212" w:type="dxa"/>
            <w:gridSpan w:val="2"/>
            <w:vAlign w:val="center"/>
          </w:tcPr>
          <w:p w14:paraId="20832E6F" w14:textId="77777777" w:rsidR="004D55A3" w:rsidRPr="004D55A3" w:rsidRDefault="004D55A3" w:rsidP="004D55A3">
            <w:pPr>
              <w:rPr>
                <w:rFonts w:eastAsia="Calibri"/>
                <w:sz w:val="24"/>
                <w:szCs w:val="24"/>
              </w:rPr>
            </w:pPr>
            <w:r w:rsidRPr="004D55A3">
              <w:rPr>
                <w:color w:val="000000"/>
                <w:sz w:val="24"/>
                <w:szCs w:val="24"/>
              </w:rPr>
              <w:t xml:space="preserve">Wariant rozliczenia:                     </w:t>
            </w:r>
            <w:r w:rsidRPr="004D55A3">
              <w:rPr>
                <w:sz w:val="24"/>
                <w:szCs w:val="24"/>
              </w:rPr>
              <w:t xml:space="preserve">□ A                   □ B                 </w:t>
            </w:r>
          </w:p>
        </w:tc>
      </w:tr>
      <w:tr w:rsidR="004D55A3" w:rsidRPr="004D55A3" w14:paraId="0519C3E2" w14:textId="77777777" w:rsidTr="00A86988">
        <w:trPr>
          <w:trHeight w:hRule="exact" w:val="335"/>
        </w:trPr>
        <w:tc>
          <w:tcPr>
            <w:tcW w:w="1526" w:type="dxa"/>
            <w:vAlign w:val="center"/>
          </w:tcPr>
          <w:p w14:paraId="01B145C9" w14:textId="77777777" w:rsidR="004D55A3" w:rsidRPr="004D55A3" w:rsidRDefault="004D55A3" w:rsidP="004D55A3">
            <w:pPr>
              <w:rPr>
                <w:rFonts w:eastAsia="Calibri"/>
                <w:sz w:val="24"/>
                <w:szCs w:val="24"/>
              </w:rPr>
            </w:pPr>
            <w:r w:rsidRPr="004D55A3">
              <w:rPr>
                <w:i/>
                <w:iCs/>
                <w:color w:val="000000"/>
                <w:sz w:val="16"/>
                <w:szCs w:val="16"/>
              </w:rPr>
              <w:t>Wariant A</w:t>
            </w:r>
          </w:p>
        </w:tc>
        <w:tc>
          <w:tcPr>
            <w:tcW w:w="7686" w:type="dxa"/>
            <w:vAlign w:val="center"/>
          </w:tcPr>
          <w:p w14:paraId="08CEEAFE" w14:textId="77777777" w:rsidR="004D55A3" w:rsidRPr="004D55A3" w:rsidRDefault="004D55A3" w:rsidP="004D55A3">
            <w:pPr>
              <w:rPr>
                <w:rFonts w:eastAsia="Calibri"/>
                <w:sz w:val="24"/>
                <w:szCs w:val="24"/>
              </w:rPr>
            </w:pPr>
            <w:r w:rsidRPr="004D55A3">
              <w:rPr>
                <w:i/>
                <w:iCs/>
                <w:color w:val="000000"/>
                <w:sz w:val="18"/>
                <w:szCs w:val="18"/>
              </w:rPr>
              <w:t> ładowarka kołowa, ładowarka teleskopowa, spycharka,</w:t>
            </w:r>
          </w:p>
        </w:tc>
      </w:tr>
      <w:tr w:rsidR="004D55A3" w:rsidRPr="004D55A3" w14:paraId="6DA0727C" w14:textId="77777777" w:rsidTr="00A86988">
        <w:trPr>
          <w:trHeight w:hRule="exact" w:val="283"/>
        </w:trPr>
        <w:tc>
          <w:tcPr>
            <w:tcW w:w="1526" w:type="dxa"/>
            <w:vAlign w:val="center"/>
          </w:tcPr>
          <w:p w14:paraId="487C62A6" w14:textId="77777777" w:rsidR="004D55A3" w:rsidRPr="004D55A3" w:rsidRDefault="004D55A3" w:rsidP="004D55A3">
            <w:pPr>
              <w:rPr>
                <w:rFonts w:eastAsia="Calibri"/>
                <w:sz w:val="24"/>
                <w:szCs w:val="24"/>
              </w:rPr>
            </w:pPr>
            <w:r w:rsidRPr="004D55A3">
              <w:rPr>
                <w:i/>
                <w:iCs/>
                <w:color w:val="000000"/>
                <w:sz w:val="16"/>
                <w:szCs w:val="16"/>
              </w:rPr>
              <w:t>Wariant B</w:t>
            </w:r>
          </w:p>
        </w:tc>
        <w:tc>
          <w:tcPr>
            <w:tcW w:w="7686" w:type="dxa"/>
            <w:vAlign w:val="center"/>
          </w:tcPr>
          <w:p w14:paraId="66E155AB" w14:textId="77777777" w:rsidR="004D55A3" w:rsidRPr="004D55A3" w:rsidRDefault="004D55A3" w:rsidP="004D55A3">
            <w:pPr>
              <w:rPr>
                <w:rFonts w:eastAsia="Calibri"/>
                <w:sz w:val="24"/>
                <w:szCs w:val="24"/>
              </w:rPr>
            </w:pPr>
            <w:r w:rsidRPr="004D55A3">
              <w:rPr>
                <w:i/>
                <w:iCs/>
                <w:sz w:val="18"/>
                <w:szCs w:val="18"/>
              </w:rPr>
              <w:t>żuraw samojezdny kołowy, koparko-ładowarka, maszyna przeładunkowa, koparka,</w:t>
            </w:r>
          </w:p>
        </w:tc>
      </w:tr>
    </w:tbl>
    <w:p w14:paraId="3F54F86E" w14:textId="77777777" w:rsidR="004D55A3" w:rsidRPr="004D55A3" w:rsidRDefault="004D55A3" w:rsidP="004D55A3">
      <w:pPr>
        <w:spacing w:after="200" w:line="276" w:lineRule="auto"/>
        <w:ind w:left="720"/>
        <w:contextualSpacing/>
        <w:rPr>
          <w:rFonts w:eastAsia="Calibri"/>
          <w:b/>
          <w:sz w:val="24"/>
          <w:szCs w:val="24"/>
          <w:lang w:eastAsia="en-US"/>
        </w:rPr>
      </w:pPr>
    </w:p>
    <w:p w14:paraId="39CB77B1" w14:textId="77777777" w:rsidR="004D55A3" w:rsidRPr="004D55A3" w:rsidRDefault="004D55A3" w:rsidP="00241BA4">
      <w:pPr>
        <w:numPr>
          <w:ilvl w:val="0"/>
          <w:numId w:val="82"/>
        </w:numPr>
        <w:spacing w:after="200" w:line="276" w:lineRule="auto"/>
        <w:contextualSpacing/>
        <w:rPr>
          <w:rFonts w:eastAsia="Calibri"/>
          <w:b/>
          <w:sz w:val="24"/>
          <w:szCs w:val="24"/>
          <w:lang w:eastAsia="en-US"/>
        </w:rPr>
      </w:pPr>
      <w:r w:rsidRPr="004D55A3">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4D55A3" w:rsidRPr="004D55A3" w14:paraId="343EE35F" w14:textId="77777777" w:rsidTr="00A86988">
        <w:trPr>
          <w:trHeight w:val="567"/>
        </w:trPr>
        <w:tc>
          <w:tcPr>
            <w:tcW w:w="4361" w:type="dxa"/>
            <w:vAlign w:val="center"/>
          </w:tcPr>
          <w:p w14:paraId="4DBB9213" w14:textId="77777777" w:rsidR="004D55A3" w:rsidRPr="004D55A3" w:rsidRDefault="004D55A3" w:rsidP="004D55A3">
            <w:pPr>
              <w:autoSpaceDE w:val="0"/>
              <w:autoSpaceDN w:val="0"/>
              <w:adjustRightInd w:val="0"/>
              <w:rPr>
                <w:rFonts w:eastAsia="Calibri"/>
                <w:sz w:val="24"/>
                <w:szCs w:val="24"/>
              </w:rPr>
            </w:pPr>
            <w:r w:rsidRPr="004D55A3">
              <w:rPr>
                <w:rFonts w:eastAsia="Calibri"/>
                <w:sz w:val="22"/>
                <w:szCs w:val="24"/>
              </w:rPr>
              <w:t xml:space="preserve">Przedstawiciel Wykonawcy oświadcza, </w:t>
            </w:r>
            <w:r w:rsidRPr="004D55A3">
              <w:rPr>
                <w:rFonts w:eastAsia="Calibri"/>
                <w:sz w:val="22"/>
                <w:szCs w:val="24"/>
              </w:rPr>
              <w:br/>
              <w:t xml:space="preserve">że niniejsza jednostka sprzętowa jest sprawna technicznie </w:t>
            </w:r>
            <w:r w:rsidRPr="004D55A3">
              <w:rPr>
                <w:sz w:val="22"/>
                <w:szCs w:val="24"/>
              </w:rPr>
              <w:t xml:space="preserve">i posiada odpowiednie dokumenty dopuszczenia </w:t>
            </w:r>
            <w:r w:rsidRPr="004D55A3">
              <w:rPr>
                <w:sz w:val="22"/>
                <w:szCs w:val="24"/>
              </w:rPr>
              <w:br/>
              <w:t xml:space="preserve">do ruchu i eksploatacji, zgodnie </w:t>
            </w:r>
            <w:r w:rsidRPr="004D55A3">
              <w:rPr>
                <w:sz w:val="22"/>
                <w:szCs w:val="24"/>
              </w:rPr>
              <w:br/>
              <w:t xml:space="preserve">z obowiązującymi przepisami, posiada parametry techniczne nie gorsze </w:t>
            </w:r>
            <w:r w:rsidRPr="004D55A3">
              <w:rPr>
                <w:sz w:val="22"/>
                <w:szCs w:val="24"/>
              </w:rPr>
              <w:br/>
              <w:t>niż określone w umowie</w:t>
            </w:r>
          </w:p>
        </w:tc>
        <w:tc>
          <w:tcPr>
            <w:tcW w:w="4819" w:type="dxa"/>
            <w:gridSpan w:val="2"/>
            <w:vAlign w:val="bottom"/>
          </w:tcPr>
          <w:p w14:paraId="2FDFB566" w14:textId="77777777" w:rsidR="004D55A3" w:rsidRPr="004D55A3" w:rsidRDefault="004D55A3" w:rsidP="004D55A3">
            <w:pPr>
              <w:jc w:val="center"/>
              <w:rPr>
                <w:rFonts w:eastAsia="Calibri"/>
                <w:i/>
                <w:iCs/>
                <w:sz w:val="16"/>
                <w:szCs w:val="16"/>
              </w:rPr>
            </w:pPr>
            <w:r w:rsidRPr="004D55A3">
              <w:rPr>
                <w:rFonts w:eastAsia="Calibri"/>
                <w:i/>
                <w:iCs/>
                <w:sz w:val="16"/>
                <w:szCs w:val="16"/>
              </w:rPr>
              <w:t>podpis przedstawiciela Wykonawcy</w:t>
            </w:r>
          </w:p>
        </w:tc>
      </w:tr>
      <w:tr w:rsidR="004D55A3" w:rsidRPr="004D55A3" w14:paraId="4E1D5BD0" w14:textId="77777777" w:rsidTr="00A86988">
        <w:trPr>
          <w:trHeight w:val="674"/>
        </w:trPr>
        <w:tc>
          <w:tcPr>
            <w:tcW w:w="4361" w:type="dxa"/>
            <w:vAlign w:val="center"/>
          </w:tcPr>
          <w:p w14:paraId="6BA57AC4" w14:textId="77777777" w:rsidR="004D55A3" w:rsidRPr="004D55A3" w:rsidRDefault="004D55A3" w:rsidP="004D55A3">
            <w:pPr>
              <w:autoSpaceDE w:val="0"/>
              <w:autoSpaceDN w:val="0"/>
              <w:adjustRightInd w:val="0"/>
              <w:rPr>
                <w:rFonts w:eastAsia="Calibri"/>
                <w:sz w:val="24"/>
                <w:szCs w:val="24"/>
              </w:rPr>
            </w:pPr>
            <w:r w:rsidRPr="004D55A3">
              <w:rPr>
                <w:rFonts w:eastAsia="Calibri"/>
                <w:sz w:val="22"/>
                <w:szCs w:val="24"/>
              </w:rPr>
              <w:t xml:space="preserve">Zgodność parametrów technicznych </w:t>
            </w:r>
            <w:r w:rsidRPr="004D55A3">
              <w:rPr>
                <w:rFonts w:eastAsia="Calibri"/>
                <w:sz w:val="22"/>
                <w:szCs w:val="24"/>
              </w:rPr>
              <w:br/>
              <w:t>z zapisami umowy</w:t>
            </w:r>
          </w:p>
        </w:tc>
        <w:tc>
          <w:tcPr>
            <w:tcW w:w="1984" w:type="dxa"/>
            <w:vAlign w:val="center"/>
          </w:tcPr>
          <w:p w14:paraId="4663A771" w14:textId="77777777" w:rsidR="004D55A3" w:rsidRPr="004D55A3" w:rsidRDefault="004D55A3" w:rsidP="004D55A3">
            <w:pPr>
              <w:jc w:val="center"/>
              <w:rPr>
                <w:rFonts w:eastAsia="Calibri"/>
                <w:sz w:val="24"/>
                <w:szCs w:val="24"/>
              </w:rPr>
            </w:pPr>
            <w:r w:rsidRPr="004D55A3">
              <w:rPr>
                <w:rFonts w:eastAsia="Calibri"/>
                <w:sz w:val="24"/>
                <w:szCs w:val="24"/>
              </w:rPr>
              <w:t>□ TAK    □ NIE</w:t>
            </w:r>
          </w:p>
        </w:tc>
        <w:tc>
          <w:tcPr>
            <w:tcW w:w="2835" w:type="dxa"/>
            <w:vAlign w:val="bottom"/>
          </w:tcPr>
          <w:p w14:paraId="781B65CD" w14:textId="77777777" w:rsidR="004D55A3" w:rsidRPr="004D55A3" w:rsidRDefault="004D55A3" w:rsidP="004D55A3">
            <w:pPr>
              <w:jc w:val="center"/>
              <w:rPr>
                <w:rFonts w:eastAsia="Calibri"/>
                <w:sz w:val="24"/>
                <w:szCs w:val="24"/>
              </w:rPr>
            </w:pPr>
            <w:r w:rsidRPr="004D55A3">
              <w:rPr>
                <w:rFonts w:eastAsia="Calibri"/>
                <w:i/>
                <w:iCs/>
                <w:sz w:val="16"/>
                <w:szCs w:val="16"/>
              </w:rPr>
              <w:t>podpis przedstawiciela Zamawiającego</w:t>
            </w:r>
          </w:p>
        </w:tc>
      </w:tr>
    </w:tbl>
    <w:p w14:paraId="57581B98" w14:textId="77777777" w:rsidR="004D55A3" w:rsidRPr="004D55A3" w:rsidRDefault="004D55A3" w:rsidP="004D55A3">
      <w:pPr>
        <w:spacing w:after="200" w:line="276" w:lineRule="auto"/>
        <w:ind w:left="720"/>
        <w:contextualSpacing/>
        <w:rPr>
          <w:rFonts w:eastAsia="Calibri"/>
          <w:b/>
          <w:sz w:val="22"/>
          <w:szCs w:val="22"/>
          <w:lang w:eastAsia="en-US"/>
        </w:rPr>
      </w:pPr>
    </w:p>
    <w:p w14:paraId="6A2778AC" w14:textId="77777777" w:rsidR="004D55A3" w:rsidRPr="004D55A3" w:rsidRDefault="004D55A3" w:rsidP="00241BA4">
      <w:pPr>
        <w:numPr>
          <w:ilvl w:val="0"/>
          <w:numId w:val="82"/>
        </w:numPr>
        <w:spacing w:after="200" w:line="276" w:lineRule="auto"/>
        <w:contextualSpacing/>
        <w:rPr>
          <w:rFonts w:eastAsia="Calibri"/>
          <w:b/>
          <w:sz w:val="24"/>
          <w:szCs w:val="24"/>
          <w:lang w:eastAsia="en-US"/>
        </w:rPr>
      </w:pPr>
      <w:r w:rsidRPr="004D55A3">
        <w:rPr>
          <w:rFonts w:eastAsia="Calibri"/>
          <w:b/>
          <w:sz w:val="24"/>
          <w:szCs w:val="24"/>
          <w:lang w:eastAsia="en-US"/>
        </w:rPr>
        <w:t>Uwagi  i dostarczone  dokumenty:</w:t>
      </w:r>
    </w:p>
    <w:p w14:paraId="074D5241" w14:textId="77777777" w:rsidR="004D55A3" w:rsidRPr="004D55A3" w:rsidRDefault="004D55A3" w:rsidP="004D55A3">
      <w:pPr>
        <w:spacing w:after="200" w:line="276" w:lineRule="auto"/>
        <w:ind w:left="720"/>
        <w:contextualSpacing/>
        <w:rPr>
          <w:rFonts w:eastAsia="Calibri"/>
          <w:b/>
          <w:sz w:val="24"/>
          <w:szCs w:val="24"/>
          <w:lang w:eastAsia="en-US"/>
        </w:rPr>
      </w:pPr>
    </w:p>
    <w:p w14:paraId="3C592D14" w14:textId="77777777" w:rsidR="004D55A3" w:rsidRPr="004D55A3" w:rsidRDefault="004D55A3" w:rsidP="004D55A3">
      <w:pPr>
        <w:spacing w:line="276" w:lineRule="auto"/>
        <w:rPr>
          <w:rFonts w:eastAsia="Calibri"/>
          <w:b/>
          <w:i/>
          <w:lang w:eastAsia="en-US"/>
        </w:rPr>
      </w:pPr>
      <w:r w:rsidRPr="004D55A3">
        <w:rPr>
          <w:rFonts w:eastAsia="Calibri"/>
          <w:b/>
          <w:i/>
          <w:lang w:eastAsia="en-US"/>
        </w:rPr>
        <w:t>Załączniki:</w:t>
      </w:r>
    </w:p>
    <w:p w14:paraId="44232B36" w14:textId="77777777" w:rsidR="004D55A3" w:rsidRPr="004D55A3" w:rsidRDefault="004D55A3" w:rsidP="00241BA4">
      <w:pPr>
        <w:numPr>
          <w:ilvl w:val="2"/>
          <w:numId w:val="98"/>
        </w:numPr>
        <w:spacing w:after="200" w:line="276" w:lineRule="auto"/>
        <w:contextualSpacing/>
        <w:rPr>
          <w:rFonts w:eastAsia="Calibri"/>
          <w:b/>
          <w:i/>
          <w:lang w:eastAsia="en-US"/>
        </w:rPr>
      </w:pPr>
      <w:r w:rsidRPr="004D55A3">
        <w:rPr>
          <w:rFonts w:eastAsia="Calibri"/>
          <w:b/>
          <w:i/>
          <w:lang w:eastAsia="en-US"/>
        </w:rPr>
        <w:t>Poświadczone przez Wykonawcę kopie dokumentów wymaganych aktualnymi przepisami prawa np. dowód rejestracyjny, dokumenty potwierdzające ubezpieczenie jednostki , badanie techniczne  UDT, itp.</w:t>
      </w:r>
    </w:p>
    <w:p w14:paraId="143D9362" w14:textId="77777777" w:rsidR="004D55A3" w:rsidRPr="004D55A3" w:rsidRDefault="004D55A3" w:rsidP="004D55A3">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D55A3" w:rsidRPr="004D55A3" w14:paraId="3479581F" w14:textId="77777777" w:rsidTr="00A86988">
        <w:trPr>
          <w:trHeight w:val="1443"/>
        </w:trPr>
        <w:tc>
          <w:tcPr>
            <w:tcW w:w="9212" w:type="dxa"/>
          </w:tcPr>
          <w:p w14:paraId="194BC522" w14:textId="77777777" w:rsidR="004D55A3" w:rsidRPr="004D55A3" w:rsidRDefault="004D55A3" w:rsidP="004D55A3">
            <w:pPr>
              <w:rPr>
                <w:rFonts w:eastAsia="Calibri"/>
                <w:i/>
                <w:color w:val="FF0000"/>
              </w:rPr>
            </w:pPr>
            <w:r w:rsidRPr="004D55A3">
              <w:rPr>
                <w:rFonts w:eastAsia="Calibri"/>
                <w:i/>
                <w:color w:val="FF0000"/>
              </w:rPr>
              <w:t>(tutaj informacja m.in. o wymaganym terminie dostosowania/wdrożenia systemu monitoringu do…….. dni od daty podpisania umowy – jeżeli dotyczy)</w:t>
            </w:r>
          </w:p>
          <w:p w14:paraId="0AD67B7A" w14:textId="77777777" w:rsidR="004D55A3" w:rsidRPr="004D55A3" w:rsidRDefault="004D55A3" w:rsidP="004D55A3">
            <w:pPr>
              <w:rPr>
                <w:rFonts w:eastAsia="Calibri"/>
                <w:sz w:val="22"/>
                <w:szCs w:val="22"/>
              </w:rPr>
            </w:pPr>
          </w:p>
          <w:p w14:paraId="614BADCB" w14:textId="77777777" w:rsidR="004D55A3" w:rsidRPr="004D55A3" w:rsidRDefault="004D55A3" w:rsidP="004D55A3">
            <w:pPr>
              <w:rPr>
                <w:rFonts w:eastAsia="Calibri"/>
                <w:sz w:val="22"/>
                <w:szCs w:val="22"/>
              </w:rPr>
            </w:pPr>
          </w:p>
          <w:p w14:paraId="2F57209C" w14:textId="77777777" w:rsidR="004D55A3" w:rsidRPr="004D55A3" w:rsidRDefault="004D55A3" w:rsidP="004D55A3">
            <w:pPr>
              <w:rPr>
                <w:rFonts w:eastAsia="Calibri"/>
                <w:sz w:val="22"/>
                <w:szCs w:val="22"/>
              </w:rPr>
            </w:pPr>
          </w:p>
          <w:p w14:paraId="3C8ACEAC" w14:textId="77777777" w:rsidR="004D55A3" w:rsidRPr="004D55A3" w:rsidRDefault="004D55A3" w:rsidP="004D55A3">
            <w:pPr>
              <w:rPr>
                <w:rFonts w:eastAsia="Calibri"/>
                <w:sz w:val="22"/>
                <w:szCs w:val="22"/>
              </w:rPr>
            </w:pPr>
          </w:p>
          <w:p w14:paraId="342779B2" w14:textId="77777777" w:rsidR="004D55A3" w:rsidRPr="004D55A3" w:rsidRDefault="004D55A3" w:rsidP="004D55A3">
            <w:pPr>
              <w:jc w:val="right"/>
              <w:rPr>
                <w:rFonts w:eastAsia="Calibri"/>
                <w:sz w:val="22"/>
                <w:szCs w:val="22"/>
              </w:rPr>
            </w:pPr>
          </w:p>
          <w:p w14:paraId="69747A01" w14:textId="77777777" w:rsidR="004D55A3" w:rsidRPr="004D55A3" w:rsidRDefault="004D55A3" w:rsidP="004D55A3">
            <w:pPr>
              <w:rPr>
                <w:rFonts w:eastAsia="Calibri"/>
                <w:sz w:val="22"/>
                <w:szCs w:val="22"/>
              </w:rPr>
            </w:pPr>
          </w:p>
        </w:tc>
      </w:tr>
    </w:tbl>
    <w:p w14:paraId="2E367C59" w14:textId="77777777" w:rsidR="004D55A3" w:rsidRPr="004D55A3" w:rsidRDefault="004D55A3" w:rsidP="004D55A3">
      <w:pPr>
        <w:spacing w:after="200" w:line="276" w:lineRule="auto"/>
        <w:jc w:val="right"/>
        <w:rPr>
          <w:rFonts w:eastAsia="Calibri"/>
          <w:b/>
          <w:i/>
          <w:sz w:val="24"/>
          <w:szCs w:val="24"/>
          <w:lang w:eastAsia="en-US"/>
        </w:rPr>
      </w:pPr>
    </w:p>
    <w:p w14:paraId="7B4D2910" w14:textId="77777777" w:rsidR="004D55A3" w:rsidRPr="004D55A3" w:rsidRDefault="004D55A3" w:rsidP="004D55A3">
      <w:pPr>
        <w:spacing w:after="200" w:line="276" w:lineRule="auto"/>
        <w:jc w:val="right"/>
        <w:rPr>
          <w:rFonts w:eastAsia="Calibri"/>
          <w:b/>
          <w:i/>
          <w:sz w:val="24"/>
          <w:szCs w:val="24"/>
          <w:lang w:eastAsia="en-US"/>
        </w:rPr>
      </w:pPr>
    </w:p>
    <w:p w14:paraId="5A2D36A2" w14:textId="77777777" w:rsidR="004D55A3" w:rsidRPr="004D55A3" w:rsidRDefault="004D55A3" w:rsidP="004D55A3">
      <w:pPr>
        <w:spacing w:line="276" w:lineRule="auto"/>
        <w:ind w:left="5664" w:firstLine="708"/>
        <w:outlineLvl w:val="0"/>
        <w:rPr>
          <w:b/>
          <w:sz w:val="24"/>
          <w:szCs w:val="24"/>
        </w:rPr>
      </w:pPr>
      <w:r w:rsidRPr="004D55A3">
        <w:rPr>
          <w:rFonts w:eastAsia="Calibri"/>
          <w:b/>
          <w:i/>
          <w:sz w:val="24"/>
          <w:szCs w:val="24"/>
          <w:lang w:eastAsia="en-US"/>
        </w:rPr>
        <w:lastRenderedPageBreak/>
        <w:t>Załącznik nr 6 do SOPZ</w:t>
      </w:r>
    </w:p>
    <w:p w14:paraId="1395CD61" w14:textId="77777777" w:rsidR="004D55A3" w:rsidRPr="004D55A3" w:rsidRDefault="004D55A3" w:rsidP="004D55A3">
      <w:pPr>
        <w:autoSpaceDE w:val="0"/>
        <w:autoSpaceDN w:val="0"/>
        <w:adjustRightInd w:val="0"/>
        <w:jc w:val="right"/>
        <w:rPr>
          <w:rFonts w:eastAsia="Calibri"/>
          <w:b/>
          <w:i/>
          <w:sz w:val="24"/>
          <w:szCs w:val="24"/>
          <w:lang w:eastAsia="en-US"/>
        </w:rPr>
      </w:pPr>
    </w:p>
    <w:p w14:paraId="74F4C49F" w14:textId="77777777" w:rsidR="004D55A3" w:rsidRPr="004D55A3" w:rsidRDefault="004D55A3" w:rsidP="004D55A3">
      <w:pPr>
        <w:autoSpaceDE w:val="0"/>
        <w:autoSpaceDN w:val="0"/>
        <w:adjustRightInd w:val="0"/>
        <w:jc w:val="right"/>
        <w:rPr>
          <w:rFonts w:eastAsia="Calibri"/>
          <w:lang w:eastAsia="en-US"/>
        </w:rPr>
      </w:pPr>
      <w:r w:rsidRPr="004D55A3">
        <w:rPr>
          <w:rFonts w:eastAsia="Calibri"/>
          <w:lang w:eastAsia="en-US"/>
        </w:rPr>
        <w:t>..................................., ............................</w:t>
      </w:r>
    </w:p>
    <w:p w14:paraId="6D28056A" w14:textId="77777777" w:rsidR="004D55A3" w:rsidRPr="004D55A3" w:rsidRDefault="004D55A3" w:rsidP="004D55A3">
      <w:pPr>
        <w:autoSpaceDE w:val="0"/>
        <w:autoSpaceDN w:val="0"/>
        <w:adjustRightInd w:val="0"/>
        <w:jc w:val="center"/>
        <w:rPr>
          <w:rFonts w:eastAsia="Calibri"/>
          <w:lang w:eastAsia="en-US"/>
        </w:rPr>
      </w:pPr>
      <w:r w:rsidRPr="004D55A3">
        <w:rPr>
          <w:rFonts w:eastAsia="Calibri"/>
          <w:lang w:eastAsia="en-US"/>
        </w:rPr>
        <w:t xml:space="preserve"> </w:t>
      </w:r>
      <w:r w:rsidRPr="004D55A3">
        <w:rPr>
          <w:rFonts w:eastAsia="Calibri"/>
          <w:lang w:eastAsia="en-US"/>
        </w:rPr>
        <w:tab/>
      </w:r>
      <w:r w:rsidRPr="004D55A3">
        <w:rPr>
          <w:rFonts w:eastAsia="Calibri"/>
          <w:lang w:eastAsia="en-US"/>
        </w:rPr>
        <w:tab/>
      </w:r>
      <w:r w:rsidRPr="004D55A3">
        <w:rPr>
          <w:rFonts w:eastAsia="Calibri"/>
          <w:lang w:eastAsia="en-US"/>
        </w:rPr>
        <w:tab/>
      </w:r>
      <w:r w:rsidRPr="004D55A3">
        <w:rPr>
          <w:rFonts w:eastAsia="Calibri"/>
          <w:lang w:eastAsia="en-US"/>
        </w:rPr>
        <w:tab/>
      </w:r>
      <w:r w:rsidRPr="004D55A3">
        <w:rPr>
          <w:rFonts w:eastAsia="Calibri"/>
          <w:lang w:eastAsia="en-US"/>
        </w:rPr>
        <w:tab/>
      </w:r>
      <w:r w:rsidRPr="004D55A3">
        <w:rPr>
          <w:rFonts w:eastAsia="Calibri"/>
          <w:lang w:eastAsia="en-US"/>
        </w:rPr>
        <w:tab/>
      </w:r>
      <w:r w:rsidRPr="004D55A3">
        <w:rPr>
          <w:rFonts w:eastAsia="Calibri"/>
          <w:lang w:eastAsia="en-US"/>
        </w:rPr>
        <w:tab/>
      </w:r>
      <w:r w:rsidRPr="004D55A3">
        <w:rPr>
          <w:rFonts w:eastAsia="Calibri"/>
          <w:lang w:eastAsia="en-US"/>
        </w:rPr>
        <w:tab/>
        <w:t xml:space="preserve">     miejscowość, data</w:t>
      </w:r>
    </w:p>
    <w:p w14:paraId="3364A4E0"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w:t>
      </w:r>
    </w:p>
    <w:p w14:paraId="3715F879"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w:t>
      </w:r>
    </w:p>
    <w:p w14:paraId="60E9FE4A"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w:t>
      </w:r>
    </w:p>
    <w:p w14:paraId="0BCD4FE7"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nazwa i adres Wykonawcy</w:t>
      </w:r>
    </w:p>
    <w:p w14:paraId="5E7EFD6D" w14:textId="77777777" w:rsidR="004D55A3" w:rsidRPr="004D55A3" w:rsidRDefault="004D55A3" w:rsidP="004D55A3">
      <w:pPr>
        <w:autoSpaceDE w:val="0"/>
        <w:autoSpaceDN w:val="0"/>
        <w:adjustRightInd w:val="0"/>
        <w:jc w:val="center"/>
        <w:rPr>
          <w:rFonts w:eastAsia="Calibri"/>
          <w:b/>
          <w:bCs/>
          <w:lang w:eastAsia="en-US"/>
        </w:rPr>
      </w:pPr>
    </w:p>
    <w:p w14:paraId="48CD1464" w14:textId="77777777" w:rsidR="004D55A3" w:rsidRPr="004D55A3" w:rsidRDefault="004D55A3" w:rsidP="004D55A3">
      <w:pPr>
        <w:autoSpaceDE w:val="0"/>
        <w:autoSpaceDN w:val="0"/>
        <w:adjustRightInd w:val="0"/>
        <w:jc w:val="center"/>
        <w:rPr>
          <w:rFonts w:eastAsia="Calibri"/>
          <w:b/>
          <w:bCs/>
          <w:lang w:eastAsia="en-US"/>
        </w:rPr>
      </w:pPr>
      <w:r w:rsidRPr="004D55A3">
        <w:rPr>
          <w:rFonts w:eastAsia="Calibri"/>
          <w:b/>
          <w:bCs/>
          <w:lang w:eastAsia="en-US"/>
        </w:rPr>
        <w:t>OŚWIADCZENIE WYKONAWCY O POSIADANIU:</w:t>
      </w:r>
    </w:p>
    <w:p w14:paraId="7E941957" w14:textId="77777777" w:rsidR="004D55A3" w:rsidRPr="004D55A3" w:rsidRDefault="004D55A3" w:rsidP="00241BA4">
      <w:pPr>
        <w:numPr>
          <w:ilvl w:val="2"/>
          <w:numId w:val="105"/>
        </w:numPr>
        <w:tabs>
          <w:tab w:val="num" w:pos="709"/>
        </w:tabs>
        <w:autoSpaceDE w:val="0"/>
        <w:autoSpaceDN w:val="0"/>
        <w:adjustRightInd w:val="0"/>
        <w:ind w:left="709" w:hanging="283"/>
        <w:contextualSpacing/>
        <w:rPr>
          <w:rFonts w:eastAsia="Calibri"/>
          <w:b/>
          <w:bCs/>
          <w:lang w:eastAsia="en-US"/>
        </w:rPr>
      </w:pPr>
      <w:r w:rsidRPr="004D55A3">
        <w:rPr>
          <w:rFonts w:eastAsia="Calibri"/>
          <w:b/>
          <w:bCs/>
          <w:lang w:eastAsia="en-US"/>
        </w:rPr>
        <w:t xml:space="preserve">wymaganych uprawnień, szkoleń, badań lekarskich przez osoby, które będą uczestniczyć </w:t>
      </w:r>
      <w:r w:rsidRPr="004D55A3">
        <w:rPr>
          <w:rFonts w:eastAsia="Calibri"/>
          <w:b/>
          <w:bCs/>
          <w:lang w:eastAsia="en-US"/>
        </w:rPr>
        <w:br/>
        <w:t>w wykonywaniu zamówienia,</w:t>
      </w:r>
    </w:p>
    <w:p w14:paraId="129D16B8" w14:textId="77777777" w:rsidR="004D55A3" w:rsidRPr="004D55A3" w:rsidRDefault="004D55A3" w:rsidP="00241BA4">
      <w:pPr>
        <w:numPr>
          <w:ilvl w:val="2"/>
          <w:numId w:val="105"/>
        </w:numPr>
        <w:tabs>
          <w:tab w:val="num" w:pos="709"/>
        </w:tabs>
        <w:autoSpaceDE w:val="0"/>
        <w:autoSpaceDN w:val="0"/>
        <w:adjustRightInd w:val="0"/>
        <w:ind w:left="709" w:hanging="283"/>
        <w:contextualSpacing/>
        <w:rPr>
          <w:rFonts w:eastAsia="Calibri"/>
          <w:b/>
          <w:bCs/>
          <w:lang w:eastAsia="en-US"/>
        </w:rPr>
      </w:pPr>
      <w:r w:rsidRPr="004D55A3">
        <w:rPr>
          <w:rFonts w:eastAsia="Calibri"/>
          <w:b/>
          <w:bCs/>
          <w:lang w:eastAsia="en-US"/>
        </w:rPr>
        <w:t>aktualnych, wymaganych przepisami prawa, dokumentów dotyczących jednostek sprzętowych realizujących zamówienie.</w:t>
      </w:r>
    </w:p>
    <w:p w14:paraId="2F7D4AEA" w14:textId="77777777" w:rsidR="004D55A3" w:rsidRPr="004D55A3" w:rsidRDefault="004D55A3" w:rsidP="004D55A3">
      <w:pPr>
        <w:autoSpaceDE w:val="0"/>
        <w:autoSpaceDN w:val="0"/>
        <w:adjustRightInd w:val="0"/>
        <w:jc w:val="center"/>
        <w:rPr>
          <w:rFonts w:eastAsia="Calibri"/>
          <w:b/>
          <w:bCs/>
          <w:lang w:eastAsia="en-US"/>
        </w:rPr>
      </w:pPr>
    </w:p>
    <w:p w14:paraId="74AFC414" w14:textId="77777777" w:rsidR="004D55A3" w:rsidRPr="004D55A3" w:rsidRDefault="004D55A3" w:rsidP="004D55A3">
      <w:pPr>
        <w:autoSpaceDE w:val="0"/>
        <w:autoSpaceDN w:val="0"/>
        <w:adjustRightInd w:val="0"/>
        <w:jc w:val="both"/>
        <w:rPr>
          <w:rFonts w:eastAsia="Calibri"/>
          <w:b/>
          <w:bCs/>
          <w:lang w:eastAsia="en-US"/>
        </w:rPr>
      </w:pPr>
    </w:p>
    <w:p w14:paraId="160221A3"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W związku z zawarciem umowy nr …………………. z dnia …………. na świadczenie ……………………..</w:t>
      </w:r>
    </w:p>
    <w:p w14:paraId="6AD1331E"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oświadczam, że:</w:t>
      </w:r>
    </w:p>
    <w:p w14:paraId="76A2FBFB" w14:textId="77777777" w:rsidR="004D55A3" w:rsidRPr="004D55A3" w:rsidRDefault="004D55A3" w:rsidP="004D55A3">
      <w:pPr>
        <w:autoSpaceDE w:val="0"/>
        <w:autoSpaceDN w:val="0"/>
        <w:adjustRightInd w:val="0"/>
        <w:jc w:val="both"/>
        <w:rPr>
          <w:rFonts w:eastAsia="Calibri"/>
          <w:lang w:eastAsia="en-US"/>
        </w:rPr>
      </w:pPr>
    </w:p>
    <w:p w14:paraId="65A9D693" w14:textId="77777777" w:rsidR="004D55A3" w:rsidRPr="004D55A3" w:rsidRDefault="004D55A3" w:rsidP="00241BA4">
      <w:pPr>
        <w:numPr>
          <w:ilvl w:val="1"/>
          <w:numId w:val="106"/>
        </w:numPr>
        <w:autoSpaceDE w:val="0"/>
        <w:autoSpaceDN w:val="0"/>
        <w:adjustRightInd w:val="0"/>
        <w:contextualSpacing/>
        <w:jc w:val="both"/>
        <w:rPr>
          <w:bCs/>
        </w:rPr>
      </w:pPr>
      <w:r w:rsidRPr="004D55A3">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3F99B220" w14:textId="77777777" w:rsidR="004D55A3" w:rsidRPr="004D55A3" w:rsidRDefault="004D55A3" w:rsidP="00241BA4">
      <w:pPr>
        <w:numPr>
          <w:ilvl w:val="1"/>
          <w:numId w:val="106"/>
        </w:numPr>
        <w:autoSpaceDE w:val="0"/>
        <w:autoSpaceDN w:val="0"/>
        <w:adjustRightInd w:val="0"/>
        <w:contextualSpacing/>
        <w:jc w:val="both"/>
        <w:rPr>
          <w:rFonts w:eastAsia="Calibri"/>
          <w:lang w:eastAsia="en-US"/>
        </w:rPr>
      </w:pPr>
      <w:r w:rsidRPr="004D55A3">
        <w:rPr>
          <w:rFonts w:eastAsia="Calibri"/>
          <w:lang w:eastAsia="en-US"/>
        </w:rPr>
        <w:t>W przypadku zmiany osób skierowanych do wykonywania prac objętych umową nowe osoby będą posiadały wymagane prawem aktualne uprawnienia,</w:t>
      </w:r>
      <w:r w:rsidRPr="004D55A3">
        <w:t xml:space="preserve"> szkolenia, badania lekarskie</w:t>
      </w:r>
      <w:r w:rsidRPr="004D55A3">
        <w:rPr>
          <w:rFonts w:eastAsia="Calibri"/>
          <w:lang w:eastAsia="en-US"/>
        </w:rPr>
        <w:t xml:space="preserve"> oraz będą zatrudnione zgodnie z obowiązującymi przepisami prawa.</w:t>
      </w:r>
    </w:p>
    <w:p w14:paraId="06533E9C" w14:textId="77777777" w:rsidR="004D55A3" w:rsidRPr="004D55A3" w:rsidRDefault="004D55A3" w:rsidP="00241BA4">
      <w:pPr>
        <w:numPr>
          <w:ilvl w:val="1"/>
          <w:numId w:val="106"/>
        </w:numPr>
        <w:autoSpaceDE w:val="0"/>
        <w:autoSpaceDN w:val="0"/>
        <w:adjustRightInd w:val="0"/>
        <w:contextualSpacing/>
        <w:jc w:val="both"/>
        <w:rPr>
          <w:rFonts w:eastAsia="Calibri"/>
          <w:lang w:eastAsia="en-US"/>
        </w:rPr>
      </w:pPr>
      <w:r w:rsidRPr="004D55A3">
        <w:rPr>
          <w:rFonts w:eastAsia="Calibri"/>
          <w:lang w:eastAsia="en-US"/>
        </w:rPr>
        <w:t xml:space="preserve">Jednostki sprzętowe skierowane do realizacji zamówienia są sprawne technicznie, spełniają wymagania SWZ oraz posiadają ważne, wymagane przepisami prawa dokumenty, w tym </w:t>
      </w:r>
      <w:r w:rsidRPr="004D55A3">
        <w:rPr>
          <w:rFonts w:eastAsia="Calibri"/>
          <w:lang w:eastAsia="en-US"/>
        </w:rPr>
        <w:br/>
        <w:t xml:space="preserve">w szczególności badania techniczne, dopuszczenia, polisy OC itp. </w:t>
      </w:r>
      <w:r w:rsidRPr="004D55A3">
        <w:rPr>
          <w:rFonts w:eastAsia="Calibri"/>
          <w:bCs/>
          <w:lang w:eastAsia="en-US"/>
        </w:rPr>
        <w:t>(jeżeli dotyczy)</w:t>
      </w:r>
      <w:r w:rsidRPr="004D55A3">
        <w:rPr>
          <w:rFonts w:eastAsia="Calibri"/>
          <w:lang w:eastAsia="en-US"/>
        </w:rPr>
        <w:t>.</w:t>
      </w:r>
    </w:p>
    <w:p w14:paraId="42959700" w14:textId="77777777" w:rsidR="004D55A3" w:rsidRPr="004D55A3" w:rsidRDefault="004D55A3" w:rsidP="00241BA4">
      <w:pPr>
        <w:numPr>
          <w:ilvl w:val="1"/>
          <w:numId w:val="106"/>
        </w:numPr>
        <w:autoSpaceDE w:val="0"/>
        <w:autoSpaceDN w:val="0"/>
        <w:adjustRightInd w:val="0"/>
        <w:contextualSpacing/>
        <w:jc w:val="both"/>
        <w:rPr>
          <w:rFonts w:eastAsia="Calibri"/>
          <w:lang w:eastAsia="en-US"/>
        </w:rPr>
      </w:pPr>
      <w:r w:rsidRPr="004D55A3">
        <w:t>Na wniosek Zamawiającego zobowiązuję się przedstawić do wglądu oryginały lub poświadczone przez siebie kopie stosownych dokumentów np. dowodów rejestracyjnych, dokumentów potwierdzających ubezpieczenie jednostek sprzętowych/transportowych itp.</w:t>
      </w:r>
    </w:p>
    <w:p w14:paraId="7FCEBAE8" w14:textId="77777777" w:rsidR="004D55A3" w:rsidRPr="004D55A3" w:rsidRDefault="004D55A3" w:rsidP="004D55A3">
      <w:pPr>
        <w:autoSpaceDE w:val="0"/>
        <w:autoSpaceDN w:val="0"/>
        <w:adjustRightInd w:val="0"/>
        <w:jc w:val="both"/>
        <w:rPr>
          <w:rFonts w:eastAsia="Calibri"/>
          <w:lang w:eastAsia="en-US"/>
        </w:rPr>
      </w:pPr>
    </w:p>
    <w:p w14:paraId="38E5434D" w14:textId="77777777" w:rsidR="004D55A3" w:rsidRPr="004D55A3" w:rsidRDefault="004D55A3" w:rsidP="004D55A3">
      <w:pPr>
        <w:autoSpaceDE w:val="0"/>
        <w:autoSpaceDN w:val="0"/>
        <w:adjustRightInd w:val="0"/>
        <w:jc w:val="both"/>
        <w:rPr>
          <w:rFonts w:eastAsia="Calibri"/>
          <w:lang w:eastAsia="en-US"/>
        </w:rPr>
      </w:pPr>
      <w:r w:rsidRPr="004D55A3">
        <w:rPr>
          <w:rFonts w:eastAsia="Calibri"/>
          <w:lang w:eastAsia="en-US"/>
        </w:rPr>
        <w:t>Powyższe dotyczy Wykonawców i Podwykonawców.</w:t>
      </w:r>
    </w:p>
    <w:p w14:paraId="4E53C5E7" w14:textId="77777777" w:rsidR="004D55A3" w:rsidRPr="004D55A3" w:rsidRDefault="004D55A3" w:rsidP="004D55A3">
      <w:pPr>
        <w:autoSpaceDE w:val="0"/>
        <w:autoSpaceDN w:val="0"/>
        <w:adjustRightInd w:val="0"/>
        <w:jc w:val="both"/>
        <w:rPr>
          <w:rFonts w:eastAsia="Calibri"/>
          <w:lang w:eastAsia="en-US"/>
        </w:rPr>
      </w:pPr>
    </w:p>
    <w:p w14:paraId="7EDBFC17" w14:textId="77777777" w:rsidR="004D55A3" w:rsidRPr="004D55A3" w:rsidRDefault="004D55A3" w:rsidP="004D55A3">
      <w:pPr>
        <w:autoSpaceDE w:val="0"/>
        <w:autoSpaceDN w:val="0"/>
        <w:adjustRightInd w:val="0"/>
        <w:jc w:val="both"/>
        <w:rPr>
          <w:rFonts w:eastAsia="Calibri"/>
          <w:lang w:eastAsia="en-US"/>
        </w:rPr>
      </w:pPr>
    </w:p>
    <w:p w14:paraId="58630201" w14:textId="77777777" w:rsidR="004D55A3" w:rsidRPr="004D55A3" w:rsidRDefault="004D55A3" w:rsidP="004D55A3">
      <w:pPr>
        <w:autoSpaceDE w:val="0"/>
        <w:autoSpaceDN w:val="0"/>
        <w:adjustRightInd w:val="0"/>
        <w:jc w:val="both"/>
        <w:rPr>
          <w:rFonts w:eastAsia="Calibri"/>
          <w:lang w:eastAsia="en-US"/>
        </w:rPr>
      </w:pPr>
    </w:p>
    <w:p w14:paraId="6950BFBF" w14:textId="77777777" w:rsidR="004D55A3" w:rsidRPr="004D55A3" w:rsidRDefault="004D55A3" w:rsidP="004D55A3">
      <w:pPr>
        <w:autoSpaceDE w:val="0"/>
        <w:autoSpaceDN w:val="0"/>
        <w:adjustRightInd w:val="0"/>
        <w:jc w:val="both"/>
        <w:rPr>
          <w:rFonts w:eastAsia="Calibri"/>
          <w:lang w:eastAsia="en-US"/>
        </w:rPr>
      </w:pPr>
    </w:p>
    <w:p w14:paraId="59D8E4FE" w14:textId="77777777" w:rsidR="004D55A3" w:rsidRPr="004D55A3" w:rsidRDefault="004D55A3" w:rsidP="004D55A3">
      <w:pPr>
        <w:autoSpaceDE w:val="0"/>
        <w:autoSpaceDN w:val="0"/>
        <w:adjustRightInd w:val="0"/>
        <w:ind w:left="2832" w:firstLine="708"/>
        <w:jc w:val="both"/>
        <w:rPr>
          <w:rFonts w:eastAsia="Calibri"/>
          <w:lang w:eastAsia="en-US"/>
        </w:rPr>
      </w:pPr>
      <w:r w:rsidRPr="004D55A3">
        <w:rPr>
          <w:rFonts w:eastAsia="Calibri"/>
          <w:lang w:eastAsia="en-US"/>
        </w:rPr>
        <w:t>…………………………………..</w:t>
      </w:r>
    </w:p>
    <w:p w14:paraId="70D5BF9C" w14:textId="77777777" w:rsidR="004D55A3" w:rsidRPr="004D55A3" w:rsidRDefault="004D55A3" w:rsidP="004D55A3">
      <w:pPr>
        <w:autoSpaceDE w:val="0"/>
        <w:autoSpaceDN w:val="0"/>
        <w:adjustRightInd w:val="0"/>
        <w:ind w:left="2832" w:firstLine="708"/>
        <w:jc w:val="both"/>
        <w:rPr>
          <w:rFonts w:eastAsia="Calibri"/>
          <w:lang w:eastAsia="en-US"/>
        </w:rPr>
      </w:pPr>
      <w:r w:rsidRPr="004D55A3">
        <w:rPr>
          <w:rFonts w:eastAsia="Calibri"/>
          <w:lang w:eastAsia="en-US"/>
        </w:rPr>
        <w:t>Podpis(y) osób upoważnionych</w:t>
      </w:r>
    </w:p>
    <w:p w14:paraId="5324AD9F" w14:textId="77777777" w:rsidR="004D55A3" w:rsidRPr="004D55A3" w:rsidRDefault="004D55A3" w:rsidP="004D55A3">
      <w:pPr>
        <w:autoSpaceDE w:val="0"/>
        <w:autoSpaceDN w:val="0"/>
        <w:adjustRightInd w:val="0"/>
        <w:ind w:left="2832" w:firstLine="708"/>
        <w:jc w:val="both"/>
        <w:rPr>
          <w:rFonts w:eastAsia="Calibri"/>
          <w:lang w:eastAsia="en-US"/>
        </w:rPr>
      </w:pPr>
      <w:r w:rsidRPr="004D55A3">
        <w:rPr>
          <w:rFonts w:eastAsia="Calibri"/>
          <w:lang w:eastAsia="en-US"/>
        </w:rPr>
        <w:t>do składania oświadczeń woli</w:t>
      </w:r>
    </w:p>
    <w:p w14:paraId="4125809B" w14:textId="77777777" w:rsidR="004D55A3" w:rsidRPr="004D55A3" w:rsidRDefault="004D55A3" w:rsidP="004D55A3">
      <w:pPr>
        <w:spacing w:after="200"/>
        <w:ind w:left="2832" w:firstLine="708"/>
        <w:jc w:val="both"/>
        <w:rPr>
          <w:rFonts w:eastAsia="Calibri"/>
          <w:lang w:eastAsia="en-US"/>
        </w:rPr>
      </w:pPr>
      <w:r w:rsidRPr="004D55A3">
        <w:rPr>
          <w:rFonts w:eastAsia="Calibri"/>
          <w:lang w:eastAsia="en-US"/>
        </w:rPr>
        <w:t>w imieniu Wykonawcy</w:t>
      </w:r>
    </w:p>
    <w:p w14:paraId="56C39DF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298FD689" w14:textId="77777777" w:rsidR="00C16B37" w:rsidRPr="00A82D77" w:rsidRDefault="00C16B37" w:rsidP="00C16B37">
      <w:pPr>
        <w:jc w:val="right"/>
        <w:rPr>
          <w:rFonts w:eastAsiaTheme="majorEastAsia"/>
          <w:b/>
          <w:bCs/>
          <w:sz w:val="24"/>
          <w:szCs w:val="24"/>
        </w:rPr>
      </w:pPr>
    </w:p>
    <w:p w14:paraId="0E261C64" w14:textId="77777777" w:rsidR="00C16B37" w:rsidRPr="00A82D77" w:rsidRDefault="00C16B37" w:rsidP="00C16B37">
      <w:pPr>
        <w:jc w:val="right"/>
        <w:rPr>
          <w:rFonts w:eastAsiaTheme="majorEastAsia"/>
          <w:b/>
          <w:bCs/>
          <w:sz w:val="24"/>
          <w:szCs w:val="24"/>
        </w:rPr>
      </w:pPr>
    </w:p>
    <w:p w14:paraId="671BDAE7" w14:textId="77777777" w:rsidR="00C16B37" w:rsidRPr="00A2306F" w:rsidRDefault="00C16B37" w:rsidP="00A2306F">
      <w:pPr>
        <w:jc w:val="center"/>
        <w:rPr>
          <w:b/>
          <w:bCs/>
          <w:sz w:val="28"/>
          <w:szCs w:val="28"/>
        </w:rPr>
      </w:pPr>
      <w:r w:rsidRPr="00A82D77">
        <w:rPr>
          <w:b/>
          <w:bCs/>
          <w:sz w:val="28"/>
          <w:szCs w:val="28"/>
        </w:rPr>
        <w:t>Świadczenia Zamawiającego na rzecz Wykonawcy w związku z realizacją zamówienia</w:t>
      </w:r>
      <w:r w:rsidR="00A2306F">
        <w:rPr>
          <w:b/>
          <w:bCs/>
          <w:sz w:val="28"/>
          <w:szCs w:val="28"/>
        </w:rPr>
        <w:t xml:space="preserve"> </w:t>
      </w:r>
      <w:r w:rsidR="00A2306F">
        <w:rPr>
          <w:sz w:val="24"/>
          <w:szCs w:val="24"/>
        </w:rPr>
        <w:t xml:space="preserve">- nie dotyczy </w:t>
      </w:r>
    </w:p>
    <w:p w14:paraId="32A9C110" w14:textId="77777777" w:rsidR="0019375F" w:rsidRPr="00A82D77" w:rsidRDefault="0019375F" w:rsidP="0019375F">
      <w:pPr>
        <w:spacing w:after="160" w:line="259" w:lineRule="auto"/>
        <w:jc w:val="both"/>
      </w:pPr>
      <w:r w:rsidRPr="00A82D77">
        <w:br w:type="page"/>
      </w:r>
    </w:p>
    <w:p w14:paraId="356040EE" w14:textId="77777777"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48A7B431" w14:textId="77777777" w:rsidR="00490259" w:rsidRPr="00A82D77" w:rsidRDefault="00490259" w:rsidP="00490259">
      <w:pPr>
        <w:ind w:left="426"/>
        <w:jc w:val="center"/>
        <w:rPr>
          <w:b/>
          <w:bCs/>
          <w:spacing w:val="20"/>
          <w:sz w:val="28"/>
          <w:szCs w:val="28"/>
        </w:rPr>
      </w:pPr>
    </w:p>
    <w:p w14:paraId="64B88B73" w14:textId="77777777" w:rsidR="00490259" w:rsidRPr="00A82D77" w:rsidRDefault="00490259" w:rsidP="00490259">
      <w:pPr>
        <w:ind w:left="426"/>
        <w:jc w:val="center"/>
        <w:rPr>
          <w:b/>
          <w:bCs/>
          <w:spacing w:val="20"/>
          <w:sz w:val="28"/>
          <w:szCs w:val="28"/>
        </w:rPr>
      </w:pPr>
    </w:p>
    <w:p w14:paraId="16CA97D7" w14:textId="77777777" w:rsidR="006E5FB0" w:rsidRPr="00A82D77" w:rsidRDefault="006E5FB0" w:rsidP="00490259">
      <w:pPr>
        <w:ind w:left="426"/>
        <w:jc w:val="center"/>
        <w:rPr>
          <w:b/>
          <w:bCs/>
          <w:spacing w:val="20"/>
          <w:sz w:val="28"/>
          <w:szCs w:val="28"/>
        </w:rPr>
      </w:pPr>
    </w:p>
    <w:p w14:paraId="752FDD82" w14:textId="77777777" w:rsidR="00490259" w:rsidRPr="00A82D77" w:rsidRDefault="00490259" w:rsidP="00490259">
      <w:pPr>
        <w:ind w:left="426"/>
        <w:jc w:val="center"/>
        <w:rPr>
          <w:b/>
          <w:bCs/>
          <w:spacing w:val="20"/>
          <w:sz w:val="28"/>
          <w:szCs w:val="28"/>
        </w:rPr>
      </w:pPr>
    </w:p>
    <w:p w14:paraId="4851AC3A" w14:textId="77777777" w:rsidR="00AD7269" w:rsidRPr="00A82D77" w:rsidRDefault="00AD7269" w:rsidP="00AD7269">
      <w:pPr>
        <w:jc w:val="center"/>
        <w:rPr>
          <w:b/>
          <w:spacing w:val="20"/>
          <w:sz w:val="40"/>
          <w:szCs w:val="40"/>
        </w:rPr>
      </w:pPr>
      <w:bookmarkStart w:id="92" w:name="_Hlk141256001"/>
      <w:r w:rsidRPr="00A82D77">
        <w:rPr>
          <w:b/>
          <w:spacing w:val="20"/>
          <w:sz w:val="40"/>
          <w:szCs w:val="40"/>
        </w:rPr>
        <w:t>FORMULARZ OFERTOWY</w:t>
      </w:r>
    </w:p>
    <w:bookmarkEnd w:id="92"/>
    <w:p w14:paraId="00490B69" w14:textId="77777777" w:rsidR="00AD7269" w:rsidRPr="00A82D77" w:rsidRDefault="00AD7269" w:rsidP="00AD7269">
      <w:pPr>
        <w:ind w:left="426"/>
        <w:jc w:val="center"/>
        <w:rPr>
          <w:b/>
          <w:bCs/>
          <w:spacing w:val="20"/>
          <w:sz w:val="28"/>
          <w:szCs w:val="28"/>
        </w:rPr>
      </w:pPr>
    </w:p>
    <w:p w14:paraId="0D47628F" w14:textId="77777777" w:rsidR="00AD7269" w:rsidRPr="00A82D77" w:rsidRDefault="00AD7269" w:rsidP="00AD7269">
      <w:pPr>
        <w:ind w:left="426"/>
        <w:jc w:val="center"/>
        <w:rPr>
          <w:b/>
          <w:bCs/>
          <w:spacing w:val="20"/>
          <w:sz w:val="28"/>
          <w:szCs w:val="28"/>
        </w:rPr>
      </w:pPr>
    </w:p>
    <w:p w14:paraId="069CD043" w14:textId="77777777" w:rsidR="00AD7269" w:rsidRPr="00A82D77" w:rsidRDefault="00AD7269" w:rsidP="00AD7269">
      <w:pPr>
        <w:ind w:left="426"/>
        <w:jc w:val="center"/>
        <w:rPr>
          <w:b/>
          <w:bCs/>
          <w:spacing w:val="20"/>
          <w:sz w:val="28"/>
          <w:szCs w:val="28"/>
        </w:rPr>
      </w:pPr>
    </w:p>
    <w:p w14:paraId="48EE40B2"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7734B73E" w14:textId="77777777" w:rsidR="00AD7269" w:rsidRPr="00A82D77" w:rsidRDefault="00AD7269" w:rsidP="00AD7269">
      <w:pPr>
        <w:ind w:left="426"/>
        <w:jc w:val="center"/>
        <w:rPr>
          <w:b/>
          <w:bCs/>
          <w:spacing w:val="20"/>
          <w:sz w:val="28"/>
          <w:szCs w:val="28"/>
        </w:rPr>
      </w:pPr>
    </w:p>
    <w:p w14:paraId="3C66C2E1" w14:textId="77777777" w:rsidR="00AD7269" w:rsidRPr="00A82D77" w:rsidRDefault="00AD7269" w:rsidP="00AD7269">
      <w:pPr>
        <w:ind w:left="426"/>
        <w:jc w:val="center"/>
        <w:rPr>
          <w:b/>
          <w:bCs/>
          <w:spacing w:val="20"/>
          <w:sz w:val="28"/>
          <w:szCs w:val="28"/>
        </w:rPr>
      </w:pPr>
    </w:p>
    <w:p w14:paraId="4D4F073B"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6BD545F0" w14:textId="77777777" w:rsidR="00AD7269" w:rsidRPr="00A82D77" w:rsidRDefault="00AD7269" w:rsidP="00490259">
      <w:pPr>
        <w:ind w:left="426"/>
        <w:jc w:val="center"/>
        <w:rPr>
          <w:b/>
          <w:bCs/>
          <w:spacing w:val="20"/>
          <w:sz w:val="28"/>
          <w:szCs w:val="28"/>
        </w:rPr>
      </w:pPr>
    </w:p>
    <w:p w14:paraId="6FE8EA6A" w14:textId="77777777" w:rsidR="00AC4DB5" w:rsidRPr="00A82D77" w:rsidRDefault="003761A2" w:rsidP="00CF6736">
      <w:pPr>
        <w:jc w:val="both"/>
        <w:rPr>
          <w:sz w:val="24"/>
        </w:rPr>
      </w:pPr>
      <w:r w:rsidRPr="00A82D77">
        <w:rPr>
          <w:b/>
          <w:bCs/>
          <w:color w:val="0070C0"/>
          <w:sz w:val="40"/>
          <w:szCs w:val="40"/>
        </w:rPr>
        <w:br w:type="page"/>
      </w:r>
    </w:p>
    <w:p w14:paraId="5575E9CE" w14:textId="77777777"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27976312" w14:textId="77777777" w:rsidR="00490259" w:rsidRPr="00A82D77" w:rsidRDefault="00490259" w:rsidP="00490259">
      <w:pPr>
        <w:jc w:val="both"/>
        <w:rPr>
          <w:sz w:val="22"/>
          <w:szCs w:val="22"/>
        </w:rPr>
      </w:pPr>
    </w:p>
    <w:p w14:paraId="75C07E34" w14:textId="77777777" w:rsidR="00490259" w:rsidRPr="00A82D77" w:rsidRDefault="00490259" w:rsidP="00490259">
      <w:pPr>
        <w:jc w:val="both"/>
        <w:rPr>
          <w:sz w:val="22"/>
          <w:szCs w:val="22"/>
        </w:rPr>
      </w:pPr>
    </w:p>
    <w:p w14:paraId="74B69AD5" w14:textId="77777777" w:rsidR="00490259" w:rsidRPr="00A82D77" w:rsidRDefault="00490259" w:rsidP="00490259">
      <w:pPr>
        <w:pStyle w:val="bullet"/>
        <w:widowControl w:val="0"/>
        <w:spacing w:before="0" w:after="0"/>
        <w:jc w:val="center"/>
        <w:rPr>
          <w:b/>
          <w:bCs/>
          <w:sz w:val="20"/>
          <w:szCs w:val="18"/>
        </w:rPr>
      </w:pPr>
    </w:p>
    <w:p w14:paraId="1C5EC6A8"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7AF7D672" w14:textId="77777777" w:rsidR="00F47215" w:rsidRPr="00A82D77" w:rsidRDefault="00F47215" w:rsidP="00490259">
      <w:pPr>
        <w:pStyle w:val="bullet"/>
        <w:widowControl w:val="0"/>
        <w:spacing w:before="0" w:after="0"/>
        <w:jc w:val="center"/>
        <w:rPr>
          <w:b/>
          <w:bCs/>
          <w:sz w:val="20"/>
          <w:szCs w:val="18"/>
        </w:rPr>
      </w:pPr>
    </w:p>
    <w:p w14:paraId="10EAD531" w14:textId="77777777" w:rsidR="00F47215" w:rsidRPr="00A82D77" w:rsidRDefault="00F47215" w:rsidP="00490259">
      <w:pPr>
        <w:pStyle w:val="bullet"/>
        <w:widowControl w:val="0"/>
        <w:spacing w:before="0" w:after="0"/>
        <w:jc w:val="center"/>
        <w:rPr>
          <w:b/>
          <w:bCs/>
          <w:sz w:val="20"/>
          <w:szCs w:val="18"/>
        </w:rPr>
      </w:pPr>
    </w:p>
    <w:p w14:paraId="1C01835B" w14:textId="77777777" w:rsidR="00F47215" w:rsidRPr="00A82D77" w:rsidRDefault="00F47215" w:rsidP="00490259">
      <w:pPr>
        <w:pStyle w:val="bullet"/>
        <w:widowControl w:val="0"/>
        <w:spacing w:before="0" w:after="0"/>
        <w:jc w:val="center"/>
        <w:rPr>
          <w:b/>
          <w:bCs/>
          <w:sz w:val="20"/>
          <w:szCs w:val="18"/>
        </w:rPr>
      </w:pPr>
    </w:p>
    <w:p w14:paraId="011909A3" w14:textId="77777777"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389361F2" w14:textId="77777777" w:rsidR="00490259" w:rsidRPr="00A82D77" w:rsidRDefault="00490259" w:rsidP="00490259">
      <w:pPr>
        <w:jc w:val="both"/>
        <w:rPr>
          <w:sz w:val="22"/>
          <w:szCs w:val="22"/>
        </w:rPr>
      </w:pPr>
    </w:p>
    <w:p w14:paraId="09214F72" w14:textId="77777777" w:rsidR="00490259" w:rsidRPr="00A82D77" w:rsidRDefault="00490259" w:rsidP="00490259">
      <w:pPr>
        <w:jc w:val="both"/>
        <w:rPr>
          <w:sz w:val="22"/>
          <w:szCs w:val="22"/>
        </w:rPr>
      </w:pPr>
    </w:p>
    <w:p w14:paraId="5DF16EC7" w14:textId="77777777" w:rsidR="00490259" w:rsidRPr="00A82D77" w:rsidRDefault="00490259" w:rsidP="00490259">
      <w:pPr>
        <w:jc w:val="both"/>
        <w:rPr>
          <w:sz w:val="22"/>
          <w:szCs w:val="22"/>
        </w:rPr>
      </w:pPr>
    </w:p>
    <w:p w14:paraId="1233A223" w14:textId="77777777" w:rsidR="00490259" w:rsidRPr="00A82D77" w:rsidRDefault="00490259" w:rsidP="00490259">
      <w:pPr>
        <w:pStyle w:val="bullet"/>
        <w:widowControl w:val="0"/>
        <w:spacing w:before="0" w:after="0"/>
        <w:rPr>
          <w:bCs/>
          <w:sz w:val="18"/>
          <w:szCs w:val="18"/>
        </w:rPr>
      </w:pPr>
    </w:p>
    <w:p w14:paraId="61DFC406" w14:textId="77777777" w:rsidR="00490259" w:rsidRPr="00A82D77" w:rsidRDefault="00490259" w:rsidP="00A04EE8">
      <w:pPr>
        <w:widowControl w:val="0"/>
        <w:jc w:val="both"/>
        <w:rPr>
          <w:b/>
          <w:sz w:val="24"/>
          <w:szCs w:val="24"/>
        </w:rPr>
      </w:pPr>
      <w:r w:rsidRPr="00A82D77">
        <w:rPr>
          <w:b/>
          <w:sz w:val="24"/>
          <w:szCs w:val="24"/>
        </w:rPr>
        <w:t>Oświadczam, że:</w:t>
      </w:r>
    </w:p>
    <w:p w14:paraId="606FF391" w14:textId="77777777" w:rsidR="00490259" w:rsidRPr="00A82D77" w:rsidRDefault="00490259" w:rsidP="00490259">
      <w:pPr>
        <w:pStyle w:val="Akapitzlist"/>
        <w:widowControl w:val="0"/>
        <w:ind w:left="360"/>
        <w:jc w:val="both"/>
        <w:rPr>
          <w:b/>
        </w:rPr>
      </w:pPr>
    </w:p>
    <w:p w14:paraId="41DFF644" w14:textId="77777777" w:rsidR="00490259" w:rsidRPr="00A82D77" w:rsidRDefault="00490259" w:rsidP="00241BA4">
      <w:pPr>
        <w:pStyle w:val="Akapitzlist"/>
        <w:widowControl w:val="0"/>
        <w:numPr>
          <w:ilvl w:val="0"/>
          <w:numId w:val="34"/>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47F75A75" w14:textId="77777777" w:rsidR="00490259" w:rsidRPr="00A82D77" w:rsidRDefault="00490259" w:rsidP="00241BA4">
      <w:pPr>
        <w:pStyle w:val="Akapitzlist"/>
        <w:widowControl w:val="0"/>
        <w:numPr>
          <w:ilvl w:val="0"/>
          <w:numId w:val="34"/>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7756067A" w14:textId="77777777" w:rsidR="00490259" w:rsidRPr="00A82D77" w:rsidRDefault="00490259" w:rsidP="00241BA4">
      <w:pPr>
        <w:pStyle w:val="Akapitzlist"/>
        <w:widowControl w:val="0"/>
        <w:numPr>
          <w:ilvl w:val="0"/>
          <w:numId w:val="34"/>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A437D91" w14:textId="77777777" w:rsidR="00490259" w:rsidRPr="00A82D77" w:rsidRDefault="00490259" w:rsidP="00241BA4">
      <w:pPr>
        <w:pStyle w:val="Akapitzlist"/>
        <w:widowControl w:val="0"/>
        <w:numPr>
          <w:ilvl w:val="0"/>
          <w:numId w:val="34"/>
        </w:numPr>
        <w:spacing w:before="240" w:line="312" w:lineRule="auto"/>
        <w:ind w:left="709" w:hanging="425"/>
        <w:contextualSpacing w:val="0"/>
        <w:jc w:val="both"/>
        <w:rPr>
          <w:bCs/>
          <w:color w:val="FF0000"/>
        </w:rPr>
      </w:pPr>
      <w:r w:rsidRPr="00A82D77">
        <w:rPr>
          <w:bCs/>
        </w:rPr>
        <w:t>odpowiadam solidarnie za wykonanie przedmiotu zamówienia.</w:t>
      </w:r>
    </w:p>
    <w:p w14:paraId="4A34F845" w14:textId="77777777" w:rsidR="00490259" w:rsidRPr="00A82D77" w:rsidRDefault="00490259" w:rsidP="00490259">
      <w:pPr>
        <w:tabs>
          <w:tab w:val="left" w:pos="851"/>
        </w:tabs>
        <w:ind w:left="-142" w:firstLine="142"/>
        <w:rPr>
          <w:b/>
          <w:bCs/>
          <w:strike/>
          <w:color w:val="FF0000"/>
          <w:sz w:val="24"/>
          <w:szCs w:val="24"/>
        </w:rPr>
      </w:pPr>
    </w:p>
    <w:p w14:paraId="6D254BAD" w14:textId="77777777" w:rsidR="00490259" w:rsidRPr="00A82D77" w:rsidRDefault="00490259" w:rsidP="00490259">
      <w:pPr>
        <w:tabs>
          <w:tab w:val="left" w:pos="851"/>
        </w:tabs>
        <w:ind w:left="-142" w:firstLine="142"/>
        <w:rPr>
          <w:b/>
          <w:bCs/>
          <w:strike/>
          <w:sz w:val="22"/>
          <w:szCs w:val="22"/>
        </w:rPr>
      </w:pPr>
    </w:p>
    <w:p w14:paraId="4AD5192B" w14:textId="77777777" w:rsidR="00490259" w:rsidRPr="00A82D77" w:rsidRDefault="00490259" w:rsidP="00490259">
      <w:pPr>
        <w:tabs>
          <w:tab w:val="left" w:pos="851"/>
        </w:tabs>
        <w:ind w:left="-142" w:firstLine="142"/>
        <w:rPr>
          <w:b/>
          <w:bCs/>
          <w:strike/>
          <w:sz w:val="22"/>
          <w:szCs w:val="22"/>
        </w:rPr>
      </w:pPr>
    </w:p>
    <w:p w14:paraId="6C33610F" w14:textId="77777777" w:rsidR="00490259" w:rsidRPr="00A82D77" w:rsidRDefault="00490259" w:rsidP="00490259">
      <w:pPr>
        <w:tabs>
          <w:tab w:val="left" w:pos="851"/>
        </w:tabs>
        <w:ind w:left="-142" w:firstLine="142"/>
        <w:rPr>
          <w:b/>
          <w:bCs/>
          <w:strike/>
          <w:sz w:val="22"/>
          <w:szCs w:val="22"/>
        </w:rPr>
      </w:pPr>
    </w:p>
    <w:p w14:paraId="0A1F5F82" w14:textId="77777777" w:rsidR="00490259" w:rsidRPr="00A82D77" w:rsidRDefault="00490259" w:rsidP="00490259">
      <w:pPr>
        <w:tabs>
          <w:tab w:val="left" w:pos="851"/>
        </w:tabs>
        <w:ind w:left="-142" w:firstLine="142"/>
        <w:rPr>
          <w:b/>
          <w:bCs/>
          <w:strike/>
          <w:sz w:val="22"/>
          <w:szCs w:val="22"/>
        </w:rPr>
      </w:pPr>
    </w:p>
    <w:p w14:paraId="709FB6CB" w14:textId="77777777" w:rsidR="00490259" w:rsidRPr="00A82D77" w:rsidRDefault="00490259" w:rsidP="00490259">
      <w:pPr>
        <w:tabs>
          <w:tab w:val="left" w:pos="851"/>
        </w:tabs>
        <w:ind w:left="-142" w:firstLine="142"/>
        <w:rPr>
          <w:b/>
          <w:bCs/>
          <w:strike/>
          <w:sz w:val="22"/>
          <w:szCs w:val="22"/>
        </w:rPr>
      </w:pPr>
    </w:p>
    <w:p w14:paraId="3A348F45" w14:textId="77777777" w:rsidR="00490259" w:rsidRPr="00A82D77" w:rsidRDefault="00490259" w:rsidP="00490259">
      <w:pPr>
        <w:tabs>
          <w:tab w:val="left" w:pos="851"/>
        </w:tabs>
        <w:ind w:left="-142" w:firstLine="142"/>
        <w:rPr>
          <w:b/>
          <w:bCs/>
          <w:strike/>
          <w:sz w:val="22"/>
          <w:szCs w:val="22"/>
        </w:rPr>
      </w:pPr>
    </w:p>
    <w:p w14:paraId="0D6917EC" w14:textId="77777777" w:rsidR="00490259" w:rsidRPr="00A82D77" w:rsidRDefault="00490259" w:rsidP="00490259">
      <w:pPr>
        <w:tabs>
          <w:tab w:val="left" w:pos="851"/>
        </w:tabs>
        <w:ind w:left="-142" w:firstLine="142"/>
        <w:rPr>
          <w:b/>
          <w:bCs/>
          <w:strike/>
          <w:sz w:val="22"/>
          <w:szCs w:val="22"/>
        </w:rPr>
      </w:pPr>
    </w:p>
    <w:p w14:paraId="13C761A6" w14:textId="77777777" w:rsidR="00490259" w:rsidRPr="00A82D77" w:rsidRDefault="00490259" w:rsidP="00490259">
      <w:pPr>
        <w:tabs>
          <w:tab w:val="left" w:pos="851"/>
        </w:tabs>
        <w:ind w:left="-142" w:firstLine="142"/>
        <w:rPr>
          <w:b/>
          <w:bCs/>
          <w:strike/>
          <w:sz w:val="22"/>
          <w:szCs w:val="22"/>
        </w:rPr>
      </w:pPr>
    </w:p>
    <w:p w14:paraId="62F9D786" w14:textId="77777777" w:rsidR="00490259" w:rsidRPr="00A82D77" w:rsidRDefault="00490259" w:rsidP="00490259">
      <w:pPr>
        <w:tabs>
          <w:tab w:val="left" w:pos="851"/>
        </w:tabs>
        <w:ind w:left="-142" w:firstLine="142"/>
        <w:rPr>
          <w:b/>
          <w:bCs/>
          <w:strike/>
          <w:sz w:val="22"/>
          <w:szCs w:val="22"/>
        </w:rPr>
      </w:pPr>
    </w:p>
    <w:p w14:paraId="25CE0EB1" w14:textId="777777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D165C10"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DD6C1C2" w14:textId="77777777"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2D3F158" w14:textId="77777777" w:rsidR="000D13AE" w:rsidRPr="00A82D77" w:rsidRDefault="000D13AE" w:rsidP="000D13AE">
      <w:pPr>
        <w:jc w:val="center"/>
        <w:rPr>
          <w:rFonts w:eastAsiaTheme="majorEastAsia"/>
          <w:b/>
          <w:bCs/>
          <w:sz w:val="28"/>
          <w:szCs w:val="28"/>
        </w:rPr>
      </w:pPr>
      <w:bookmarkStart w:id="93" w:name="_Hlk141256880"/>
    </w:p>
    <w:p w14:paraId="17DE637C" w14:textId="77777777" w:rsidR="000D13AE" w:rsidRPr="00A82D77" w:rsidRDefault="000D13AE" w:rsidP="000D13AE">
      <w:pPr>
        <w:jc w:val="center"/>
        <w:rPr>
          <w:rFonts w:eastAsiaTheme="majorEastAsia"/>
          <w:b/>
          <w:bCs/>
          <w:sz w:val="28"/>
          <w:szCs w:val="28"/>
        </w:rPr>
      </w:pPr>
    </w:p>
    <w:p w14:paraId="499B4D76" w14:textId="77777777"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3"/>
    </w:p>
    <w:p w14:paraId="65F7884C" w14:textId="77777777" w:rsidR="00FE6881" w:rsidRPr="00A82D77" w:rsidRDefault="00FE6881" w:rsidP="00490259">
      <w:pPr>
        <w:jc w:val="center"/>
        <w:rPr>
          <w:b/>
          <w:sz w:val="22"/>
          <w:szCs w:val="24"/>
        </w:rPr>
      </w:pPr>
    </w:p>
    <w:p w14:paraId="6434C30B" w14:textId="77777777" w:rsidR="00490259" w:rsidRPr="00A82D77" w:rsidRDefault="00490259" w:rsidP="00490259">
      <w:pPr>
        <w:tabs>
          <w:tab w:val="left" w:pos="0"/>
        </w:tabs>
        <w:rPr>
          <w:sz w:val="22"/>
          <w:szCs w:val="22"/>
        </w:rPr>
      </w:pPr>
      <w:bookmarkStart w:id="94" w:name="_Hlk106046176"/>
      <w:r w:rsidRPr="00A82D77">
        <w:rPr>
          <w:sz w:val="22"/>
          <w:szCs w:val="22"/>
        </w:rPr>
        <w:t xml:space="preserve">Nazwa </w:t>
      </w:r>
      <w:r w:rsidR="00DB4D9E" w:rsidRPr="00A82D77">
        <w:rPr>
          <w:sz w:val="22"/>
          <w:szCs w:val="22"/>
        </w:rPr>
        <w:t>Wykonawcy</w:t>
      </w:r>
      <w:r w:rsidRPr="00A82D77">
        <w:rPr>
          <w:sz w:val="22"/>
          <w:szCs w:val="22"/>
        </w:rPr>
        <w:t>: ...................................................................................................................</w:t>
      </w:r>
    </w:p>
    <w:p w14:paraId="572B6B5D" w14:textId="77777777" w:rsidR="00490259" w:rsidRPr="00A82D77" w:rsidRDefault="00490259" w:rsidP="00490259">
      <w:pPr>
        <w:tabs>
          <w:tab w:val="left" w:pos="0"/>
        </w:tabs>
        <w:rPr>
          <w:color w:val="FF0000"/>
        </w:rPr>
      </w:pPr>
    </w:p>
    <w:p w14:paraId="37C2BDFB" w14:textId="77777777" w:rsidR="00490259" w:rsidRPr="00A82D77" w:rsidRDefault="00490259" w:rsidP="00490259">
      <w:pPr>
        <w:jc w:val="both"/>
      </w:pPr>
    </w:p>
    <w:p w14:paraId="44FF0EF0" w14:textId="77777777"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7ECF557" w14:textId="77777777" w:rsidR="00490259" w:rsidRPr="00A82D77" w:rsidRDefault="00490259" w:rsidP="00490259">
      <w:pPr>
        <w:jc w:val="both"/>
        <w:rPr>
          <w:sz w:val="22"/>
          <w:szCs w:val="22"/>
        </w:rPr>
      </w:pPr>
    </w:p>
    <w:p w14:paraId="288CD084" w14:textId="77777777" w:rsidR="00490259" w:rsidRPr="00A82D77" w:rsidRDefault="00490259" w:rsidP="00241BA4">
      <w:pPr>
        <w:numPr>
          <w:ilvl w:val="0"/>
          <w:numId w:val="29"/>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(Dz.U. z 202</w:t>
      </w:r>
      <w:r w:rsidR="00BE4794" w:rsidRPr="00A82D77">
        <w:rPr>
          <w:sz w:val="22"/>
          <w:szCs w:val="22"/>
        </w:rPr>
        <w:t>1</w:t>
      </w:r>
      <w:r w:rsidRPr="00A82D77">
        <w:rPr>
          <w:sz w:val="22"/>
          <w:szCs w:val="22"/>
        </w:rPr>
        <w:t xml:space="preserve"> r. poz. </w:t>
      </w:r>
      <w:r w:rsidR="00BE4794" w:rsidRPr="00A82D77">
        <w:rPr>
          <w:sz w:val="22"/>
          <w:szCs w:val="22"/>
        </w:rPr>
        <w:t xml:space="preserve">275 </w:t>
      </w:r>
      <w:proofErr w:type="spellStart"/>
      <w:r w:rsidR="00BE4794" w:rsidRPr="00A82D77">
        <w:rPr>
          <w:sz w:val="22"/>
          <w:szCs w:val="22"/>
        </w:rPr>
        <w:t>t.j</w:t>
      </w:r>
      <w:proofErr w:type="spellEnd"/>
      <w:r w:rsidR="00BE4794" w:rsidRPr="00A82D77">
        <w:rPr>
          <w:sz w:val="22"/>
          <w:szCs w:val="22"/>
        </w:rPr>
        <w:t>.</w:t>
      </w:r>
      <w:r w:rsidRPr="00A82D77">
        <w:rPr>
          <w:sz w:val="22"/>
          <w:szCs w:val="22"/>
        </w:rPr>
        <w:t>)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3D281D7D" w14:textId="77777777" w:rsidR="00490259" w:rsidRPr="00A82D77" w:rsidRDefault="00490259" w:rsidP="00490259">
      <w:pPr>
        <w:jc w:val="both"/>
        <w:rPr>
          <w:b/>
          <w:sz w:val="22"/>
          <w:szCs w:val="22"/>
        </w:rPr>
      </w:pPr>
      <w:r w:rsidRPr="00A82D77">
        <w:rPr>
          <w:b/>
          <w:sz w:val="22"/>
          <w:szCs w:val="22"/>
        </w:rPr>
        <w:t>lub</w:t>
      </w:r>
    </w:p>
    <w:p w14:paraId="47000D77" w14:textId="77777777" w:rsidR="00490259" w:rsidRPr="00A82D77" w:rsidRDefault="00490259" w:rsidP="00241BA4">
      <w:pPr>
        <w:numPr>
          <w:ilvl w:val="0"/>
          <w:numId w:val="29"/>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konsumentów (</w:t>
      </w:r>
      <w:r w:rsidR="00BE4794" w:rsidRPr="00A82D77">
        <w:rPr>
          <w:sz w:val="22"/>
          <w:szCs w:val="22"/>
        </w:rPr>
        <w:t xml:space="preserve">Dz.U. z 2021 r. poz. 275 </w:t>
      </w:r>
      <w:proofErr w:type="spellStart"/>
      <w:r w:rsidR="00BE4794" w:rsidRPr="00A82D77">
        <w:rPr>
          <w:sz w:val="22"/>
          <w:szCs w:val="22"/>
        </w:rPr>
        <w:t>t.j</w:t>
      </w:r>
      <w:proofErr w:type="spellEnd"/>
      <w:r w:rsidRPr="00A82D77">
        <w:rPr>
          <w:sz w:val="22"/>
          <w:szCs w:val="22"/>
        </w:rPr>
        <w:t xml:space="preserve">)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68116BE4"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3EDC4E4B" w14:textId="77777777" w:rsidTr="00C00149">
        <w:tc>
          <w:tcPr>
            <w:tcW w:w="704" w:type="dxa"/>
            <w:vAlign w:val="center"/>
          </w:tcPr>
          <w:p w14:paraId="7F64E59D"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5CC9A56E" w14:textId="77777777" w:rsidR="00490259" w:rsidRPr="00A82D77" w:rsidRDefault="00490259" w:rsidP="00C00149">
            <w:pPr>
              <w:jc w:val="center"/>
              <w:rPr>
                <w:sz w:val="24"/>
                <w:szCs w:val="24"/>
              </w:rPr>
            </w:pPr>
            <w:r w:rsidRPr="00A82D77">
              <w:rPr>
                <w:sz w:val="24"/>
                <w:szCs w:val="24"/>
              </w:rPr>
              <w:t>Nazwa podmiotu, adres</w:t>
            </w:r>
          </w:p>
        </w:tc>
      </w:tr>
      <w:tr w:rsidR="00490259" w:rsidRPr="00A82D77" w14:paraId="219AB7F6" w14:textId="77777777" w:rsidTr="00C00149">
        <w:tc>
          <w:tcPr>
            <w:tcW w:w="704" w:type="dxa"/>
          </w:tcPr>
          <w:p w14:paraId="24B46B37" w14:textId="77777777" w:rsidR="00490259" w:rsidRPr="00A82D77" w:rsidRDefault="00490259" w:rsidP="00A86988">
            <w:pPr>
              <w:jc w:val="both"/>
              <w:rPr>
                <w:sz w:val="24"/>
                <w:szCs w:val="24"/>
              </w:rPr>
            </w:pPr>
          </w:p>
        </w:tc>
        <w:tc>
          <w:tcPr>
            <w:tcW w:w="8930" w:type="dxa"/>
          </w:tcPr>
          <w:p w14:paraId="3881D9E6" w14:textId="77777777" w:rsidR="00490259" w:rsidRPr="00A82D77" w:rsidRDefault="00490259" w:rsidP="00A86988">
            <w:pPr>
              <w:jc w:val="both"/>
              <w:rPr>
                <w:sz w:val="24"/>
                <w:szCs w:val="24"/>
              </w:rPr>
            </w:pPr>
          </w:p>
          <w:p w14:paraId="689119E1" w14:textId="77777777" w:rsidR="00490259" w:rsidRPr="00A82D77" w:rsidRDefault="00490259" w:rsidP="00A86988">
            <w:pPr>
              <w:jc w:val="both"/>
              <w:rPr>
                <w:sz w:val="24"/>
                <w:szCs w:val="24"/>
              </w:rPr>
            </w:pPr>
          </w:p>
        </w:tc>
      </w:tr>
      <w:tr w:rsidR="00490259" w:rsidRPr="00A82D77" w14:paraId="46DF0722" w14:textId="77777777" w:rsidTr="00C00149">
        <w:tc>
          <w:tcPr>
            <w:tcW w:w="704" w:type="dxa"/>
          </w:tcPr>
          <w:p w14:paraId="47902F6F" w14:textId="77777777" w:rsidR="00490259" w:rsidRPr="00A82D77" w:rsidRDefault="00490259" w:rsidP="00A86988">
            <w:pPr>
              <w:jc w:val="both"/>
              <w:rPr>
                <w:sz w:val="24"/>
                <w:szCs w:val="24"/>
              </w:rPr>
            </w:pPr>
          </w:p>
          <w:p w14:paraId="017891B7" w14:textId="77777777" w:rsidR="00490259" w:rsidRPr="00A82D77" w:rsidRDefault="00490259" w:rsidP="00A86988">
            <w:pPr>
              <w:jc w:val="both"/>
              <w:rPr>
                <w:sz w:val="24"/>
                <w:szCs w:val="24"/>
              </w:rPr>
            </w:pPr>
          </w:p>
        </w:tc>
        <w:tc>
          <w:tcPr>
            <w:tcW w:w="8930" w:type="dxa"/>
          </w:tcPr>
          <w:p w14:paraId="097ACB89" w14:textId="77777777" w:rsidR="00490259" w:rsidRPr="00A82D77" w:rsidRDefault="00490259" w:rsidP="00A86988">
            <w:pPr>
              <w:jc w:val="both"/>
              <w:rPr>
                <w:sz w:val="24"/>
                <w:szCs w:val="24"/>
              </w:rPr>
            </w:pPr>
          </w:p>
        </w:tc>
      </w:tr>
      <w:tr w:rsidR="00490259" w:rsidRPr="00A82D77" w14:paraId="799D8AC6" w14:textId="77777777" w:rsidTr="00C00149">
        <w:tc>
          <w:tcPr>
            <w:tcW w:w="704" w:type="dxa"/>
          </w:tcPr>
          <w:p w14:paraId="752189D0" w14:textId="77777777" w:rsidR="00490259" w:rsidRPr="00A82D77" w:rsidRDefault="00490259" w:rsidP="00A86988">
            <w:pPr>
              <w:jc w:val="both"/>
              <w:rPr>
                <w:sz w:val="24"/>
                <w:szCs w:val="24"/>
              </w:rPr>
            </w:pPr>
          </w:p>
          <w:p w14:paraId="22B0ECA5" w14:textId="77777777" w:rsidR="00490259" w:rsidRPr="00A82D77" w:rsidRDefault="00490259" w:rsidP="00A86988">
            <w:pPr>
              <w:jc w:val="both"/>
              <w:rPr>
                <w:sz w:val="24"/>
                <w:szCs w:val="24"/>
              </w:rPr>
            </w:pPr>
          </w:p>
        </w:tc>
        <w:tc>
          <w:tcPr>
            <w:tcW w:w="8930" w:type="dxa"/>
          </w:tcPr>
          <w:p w14:paraId="787347FC" w14:textId="77777777" w:rsidR="00490259" w:rsidRPr="00A82D77" w:rsidRDefault="00490259" w:rsidP="00A86988">
            <w:pPr>
              <w:jc w:val="both"/>
              <w:rPr>
                <w:sz w:val="24"/>
                <w:szCs w:val="24"/>
              </w:rPr>
            </w:pPr>
          </w:p>
        </w:tc>
      </w:tr>
      <w:tr w:rsidR="00490259" w:rsidRPr="00A82D77" w14:paraId="1BF78D31" w14:textId="77777777" w:rsidTr="00C00149">
        <w:tc>
          <w:tcPr>
            <w:tcW w:w="704" w:type="dxa"/>
          </w:tcPr>
          <w:p w14:paraId="2BE1D46D" w14:textId="77777777" w:rsidR="00490259" w:rsidRPr="00A82D77" w:rsidRDefault="00490259" w:rsidP="00A86988">
            <w:pPr>
              <w:jc w:val="both"/>
              <w:rPr>
                <w:sz w:val="24"/>
                <w:szCs w:val="24"/>
              </w:rPr>
            </w:pPr>
          </w:p>
          <w:p w14:paraId="119F353D" w14:textId="77777777" w:rsidR="00490259" w:rsidRPr="00A82D77" w:rsidRDefault="00490259" w:rsidP="00A86988">
            <w:pPr>
              <w:jc w:val="both"/>
              <w:rPr>
                <w:sz w:val="24"/>
                <w:szCs w:val="24"/>
              </w:rPr>
            </w:pPr>
          </w:p>
        </w:tc>
        <w:tc>
          <w:tcPr>
            <w:tcW w:w="8930" w:type="dxa"/>
          </w:tcPr>
          <w:p w14:paraId="23CA1E42" w14:textId="77777777" w:rsidR="00490259" w:rsidRPr="00A82D77" w:rsidRDefault="00490259" w:rsidP="00A86988">
            <w:pPr>
              <w:jc w:val="both"/>
              <w:rPr>
                <w:sz w:val="24"/>
                <w:szCs w:val="24"/>
              </w:rPr>
            </w:pPr>
          </w:p>
        </w:tc>
      </w:tr>
    </w:tbl>
    <w:p w14:paraId="02F041A8" w14:textId="77777777" w:rsidR="00490259" w:rsidRPr="00A82D77" w:rsidRDefault="00490259" w:rsidP="00490259">
      <w:pPr>
        <w:jc w:val="both"/>
        <w:rPr>
          <w:sz w:val="24"/>
          <w:szCs w:val="24"/>
        </w:rPr>
      </w:pPr>
    </w:p>
    <w:p w14:paraId="56138DFD" w14:textId="77777777" w:rsidR="00490259" w:rsidRPr="00A82D77" w:rsidRDefault="00490259" w:rsidP="00490259">
      <w:pPr>
        <w:jc w:val="both"/>
        <w:rPr>
          <w:sz w:val="24"/>
          <w:szCs w:val="24"/>
        </w:rPr>
      </w:pPr>
    </w:p>
    <w:p w14:paraId="473B1973" w14:textId="77777777" w:rsidR="00490259" w:rsidRPr="00A82D77" w:rsidRDefault="00490259" w:rsidP="00490259">
      <w:pPr>
        <w:rPr>
          <w:sz w:val="22"/>
          <w:szCs w:val="22"/>
        </w:rPr>
      </w:pPr>
      <w:r w:rsidRPr="00A82D77">
        <w:rPr>
          <w:sz w:val="22"/>
          <w:szCs w:val="22"/>
        </w:rPr>
        <w:t>*) –zaznaczyć odpowiednio</w:t>
      </w:r>
    </w:p>
    <w:p w14:paraId="414C28E5" w14:textId="77777777" w:rsidR="00490259" w:rsidRPr="00A82D77" w:rsidRDefault="00490259" w:rsidP="00490259">
      <w:pPr>
        <w:rPr>
          <w:sz w:val="22"/>
          <w:szCs w:val="22"/>
        </w:rPr>
      </w:pPr>
    </w:p>
    <w:p w14:paraId="21C9A40C" w14:textId="77777777" w:rsidR="00E75E6A" w:rsidRPr="00A82D77" w:rsidRDefault="00E75E6A" w:rsidP="00490259">
      <w:pPr>
        <w:rPr>
          <w:i/>
          <w:iCs/>
        </w:rPr>
      </w:pPr>
    </w:p>
    <w:p w14:paraId="4FA72571" w14:textId="77777777" w:rsidR="00E75E6A" w:rsidRPr="00A82D77" w:rsidRDefault="00E75E6A" w:rsidP="00490259">
      <w:pPr>
        <w:rPr>
          <w:i/>
          <w:iCs/>
        </w:rPr>
      </w:pPr>
    </w:p>
    <w:p w14:paraId="5A544C05" w14:textId="77777777" w:rsidR="00E75E6A" w:rsidRPr="00A82D77" w:rsidRDefault="00E75E6A" w:rsidP="00490259">
      <w:pPr>
        <w:rPr>
          <w:i/>
          <w:iCs/>
        </w:rPr>
      </w:pPr>
    </w:p>
    <w:p w14:paraId="6EF55233" w14:textId="77777777" w:rsidR="00E75E6A" w:rsidRPr="00A82D77" w:rsidRDefault="00E75E6A" w:rsidP="00490259">
      <w:pPr>
        <w:rPr>
          <w:i/>
          <w:iCs/>
        </w:rPr>
      </w:pPr>
    </w:p>
    <w:p w14:paraId="545F6E6E" w14:textId="77777777" w:rsidR="00E75E6A" w:rsidRPr="00A82D77" w:rsidRDefault="00E75E6A" w:rsidP="00490259">
      <w:pPr>
        <w:rPr>
          <w:i/>
          <w:iCs/>
        </w:rPr>
      </w:pPr>
    </w:p>
    <w:p w14:paraId="6C1C4E32" w14:textId="77777777"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14F0C502" w14:textId="77777777" w:rsidR="00490259" w:rsidRPr="00A82D77" w:rsidRDefault="00490259" w:rsidP="00490259"/>
    <w:bookmarkEnd w:id="94"/>
    <w:p w14:paraId="73C2A67B" w14:textId="77777777" w:rsidR="00490259" w:rsidRPr="00A82D77" w:rsidRDefault="00490259" w:rsidP="00490259"/>
    <w:p w14:paraId="0D79A4D6" w14:textId="77777777" w:rsidR="00490259" w:rsidRPr="00A82D77" w:rsidRDefault="00490259" w:rsidP="00490259"/>
    <w:p w14:paraId="0EB56BCE" w14:textId="77777777" w:rsidR="00490259" w:rsidRPr="00A82D77" w:rsidRDefault="00490259" w:rsidP="00490259">
      <w:pPr>
        <w:tabs>
          <w:tab w:val="left" w:pos="851"/>
        </w:tabs>
        <w:rPr>
          <w:b/>
          <w:bCs/>
          <w:sz w:val="24"/>
          <w:szCs w:val="24"/>
        </w:rPr>
      </w:pPr>
    </w:p>
    <w:p w14:paraId="60F56AF1" w14:textId="77777777" w:rsidR="00490259" w:rsidRPr="00A82D77" w:rsidRDefault="00490259" w:rsidP="00490259">
      <w:pPr>
        <w:tabs>
          <w:tab w:val="left" w:pos="851"/>
        </w:tabs>
        <w:rPr>
          <w:b/>
          <w:bCs/>
          <w:sz w:val="24"/>
          <w:szCs w:val="24"/>
        </w:rPr>
      </w:pPr>
    </w:p>
    <w:p w14:paraId="421486BA" w14:textId="77777777" w:rsidR="00490259" w:rsidRPr="00A82D77" w:rsidRDefault="00490259" w:rsidP="00490259">
      <w:pPr>
        <w:tabs>
          <w:tab w:val="left" w:pos="851"/>
        </w:tabs>
        <w:rPr>
          <w:b/>
          <w:bCs/>
          <w:sz w:val="24"/>
          <w:szCs w:val="24"/>
        </w:rPr>
      </w:pPr>
    </w:p>
    <w:p w14:paraId="28816BFB" w14:textId="77777777" w:rsidR="00490259" w:rsidRPr="00A82D77" w:rsidRDefault="00490259" w:rsidP="00490259">
      <w:pPr>
        <w:tabs>
          <w:tab w:val="left" w:pos="851"/>
        </w:tabs>
        <w:rPr>
          <w:b/>
          <w:bCs/>
          <w:sz w:val="24"/>
          <w:szCs w:val="24"/>
        </w:rPr>
      </w:pPr>
    </w:p>
    <w:p w14:paraId="081850EE" w14:textId="77777777" w:rsidR="00490259" w:rsidRPr="00A82D77" w:rsidRDefault="00490259" w:rsidP="00490259">
      <w:pPr>
        <w:tabs>
          <w:tab w:val="left" w:pos="851"/>
        </w:tabs>
        <w:rPr>
          <w:b/>
          <w:bCs/>
          <w:sz w:val="24"/>
          <w:szCs w:val="24"/>
        </w:rPr>
      </w:pPr>
    </w:p>
    <w:p w14:paraId="27E57EA6" w14:textId="77777777" w:rsidR="00490259" w:rsidRPr="00A82D77" w:rsidRDefault="00490259" w:rsidP="00490259">
      <w:pPr>
        <w:tabs>
          <w:tab w:val="left" w:pos="851"/>
        </w:tabs>
        <w:rPr>
          <w:b/>
          <w:bCs/>
          <w:sz w:val="24"/>
          <w:szCs w:val="24"/>
        </w:rPr>
      </w:pPr>
    </w:p>
    <w:p w14:paraId="2A386505" w14:textId="77777777" w:rsidR="00490259" w:rsidRPr="00A82D77" w:rsidRDefault="00490259" w:rsidP="00490259">
      <w:pPr>
        <w:tabs>
          <w:tab w:val="left" w:pos="851"/>
        </w:tabs>
        <w:rPr>
          <w:b/>
          <w:bCs/>
          <w:sz w:val="24"/>
          <w:szCs w:val="24"/>
        </w:rPr>
      </w:pPr>
    </w:p>
    <w:p w14:paraId="50884BEE" w14:textId="77777777" w:rsidR="00490259" w:rsidRPr="00A82D77" w:rsidRDefault="00490259" w:rsidP="00490259">
      <w:pPr>
        <w:tabs>
          <w:tab w:val="left" w:pos="851"/>
        </w:tabs>
        <w:rPr>
          <w:b/>
          <w:bCs/>
          <w:sz w:val="24"/>
          <w:szCs w:val="24"/>
        </w:rPr>
      </w:pPr>
    </w:p>
    <w:p w14:paraId="17D5BE82" w14:textId="77777777"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7DFA3AEB" w14:textId="77777777" w:rsidR="003C22BA" w:rsidRPr="00A82D77" w:rsidRDefault="003C22BA" w:rsidP="003C22BA">
      <w:pPr>
        <w:jc w:val="center"/>
        <w:rPr>
          <w:rFonts w:eastAsiaTheme="majorEastAsia"/>
          <w:b/>
          <w:bCs/>
          <w:sz w:val="28"/>
          <w:szCs w:val="28"/>
        </w:rPr>
      </w:pPr>
      <w:bookmarkStart w:id="95" w:name="_Hlk141257065"/>
      <w:bookmarkStart w:id="96" w:name="_Hlk106046238"/>
    </w:p>
    <w:p w14:paraId="03B34455" w14:textId="77777777"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5"/>
    <w:p w14:paraId="0F512735" w14:textId="77777777"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3759C3D1" w14:textId="77777777"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09B9FF2C" w14:textId="77777777" w:rsidR="00490259" w:rsidRPr="00A82D77" w:rsidRDefault="00490259" w:rsidP="00490259">
      <w:pPr>
        <w:jc w:val="center"/>
        <w:rPr>
          <w:b/>
          <w:sz w:val="24"/>
          <w:szCs w:val="24"/>
        </w:rPr>
      </w:pPr>
    </w:p>
    <w:p w14:paraId="3F7EF115"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03F39204" w14:textId="77777777" w:rsidR="00490259" w:rsidRPr="00A82D77" w:rsidRDefault="00490259" w:rsidP="00490259">
      <w:pPr>
        <w:tabs>
          <w:tab w:val="left" w:pos="0"/>
        </w:tabs>
        <w:rPr>
          <w:sz w:val="22"/>
          <w:szCs w:val="22"/>
        </w:rPr>
      </w:pPr>
    </w:p>
    <w:p w14:paraId="32355FB2" w14:textId="77777777" w:rsidR="00490259" w:rsidRPr="00A82D77" w:rsidRDefault="00490259" w:rsidP="00490259">
      <w:pPr>
        <w:tabs>
          <w:tab w:val="left" w:pos="851"/>
        </w:tabs>
        <w:jc w:val="both"/>
        <w:rPr>
          <w:sz w:val="24"/>
          <w:szCs w:val="24"/>
          <w:lang w:eastAsia="zh-CN"/>
        </w:rPr>
      </w:pPr>
    </w:p>
    <w:p w14:paraId="44A50B00"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1B40E813" w14:textId="77777777" w:rsidTr="00A86988">
        <w:tc>
          <w:tcPr>
            <w:tcW w:w="426" w:type="dxa"/>
            <w:vAlign w:val="center"/>
          </w:tcPr>
          <w:p w14:paraId="0AA3E8F4" w14:textId="77777777" w:rsidR="00490259" w:rsidRPr="00A82D77" w:rsidRDefault="00490259" w:rsidP="00A86988">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4D2C85F9" w14:textId="77777777" w:rsidR="00490259" w:rsidRPr="00A82D77" w:rsidRDefault="00490259" w:rsidP="00A86988">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401C772D" w14:textId="77777777" w:rsidR="00490259" w:rsidRPr="00A82D77" w:rsidRDefault="00490259" w:rsidP="00A86988">
            <w:pPr>
              <w:tabs>
                <w:tab w:val="left" w:pos="851"/>
              </w:tabs>
              <w:jc w:val="center"/>
              <w:rPr>
                <w:b/>
                <w:sz w:val="18"/>
                <w:szCs w:val="18"/>
                <w:lang w:eastAsia="zh-CN"/>
              </w:rPr>
            </w:pPr>
            <w:r w:rsidRPr="00A82D77">
              <w:rPr>
                <w:b/>
                <w:sz w:val="18"/>
                <w:szCs w:val="18"/>
                <w:lang w:eastAsia="zh-CN"/>
              </w:rPr>
              <w:t>Wartość zamówienia brutto zł</w:t>
            </w:r>
          </w:p>
          <w:p w14:paraId="1F14CB65" w14:textId="77777777" w:rsidR="00490259" w:rsidRPr="00A82D77" w:rsidRDefault="00490259" w:rsidP="00A86988">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7BCBB78E" w14:textId="77777777" w:rsidR="00490259" w:rsidRPr="00A82D77" w:rsidRDefault="00490259" w:rsidP="00A86988">
            <w:pPr>
              <w:tabs>
                <w:tab w:val="left" w:pos="851"/>
              </w:tabs>
              <w:jc w:val="center"/>
              <w:rPr>
                <w:b/>
                <w:bCs/>
                <w:sz w:val="18"/>
                <w:szCs w:val="18"/>
                <w:lang w:eastAsia="zh-CN"/>
              </w:rPr>
            </w:pPr>
            <w:r w:rsidRPr="00A82D77">
              <w:rPr>
                <w:b/>
                <w:bCs/>
                <w:sz w:val="18"/>
                <w:szCs w:val="18"/>
                <w:lang w:eastAsia="zh-CN"/>
              </w:rPr>
              <w:t>Data wykonania</w:t>
            </w:r>
          </w:p>
          <w:p w14:paraId="514DC8EE" w14:textId="77777777" w:rsidR="00490259" w:rsidRPr="00A82D77" w:rsidRDefault="00490259" w:rsidP="00A86988">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30224687" w14:textId="77777777" w:rsidR="00490259" w:rsidRPr="00A82D77" w:rsidRDefault="00490259" w:rsidP="00A86988">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2DF86A62" w14:textId="77777777" w:rsidR="00490259" w:rsidRPr="00A82D77" w:rsidRDefault="00490259" w:rsidP="00A86988">
            <w:pPr>
              <w:tabs>
                <w:tab w:val="left" w:pos="851"/>
              </w:tabs>
              <w:jc w:val="center"/>
              <w:rPr>
                <w:b/>
                <w:sz w:val="18"/>
                <w:szCs w:val="18"/>
                <w:lang w:eastAsia="zh-CN"/>
              </w:rPr>
            </w:pPr>
            <w:r w:rsidRPr="00A82D77">
              <w:rPr>
                <w:b/>
                <w:sz w:val="18"/>
                <w:szCs w:val="18"/>
                <w:lang w:eastAsia="zh-CN"/>
              </w:rPr>
              <w:t xml:space="preserve">Podmiot wykonujący zamówienie* </w:t>
            </w:r>
          </w:p>
          <w:p w14:paraId="2E15F410" w14:textId="77777777" w:rsidR="00490259" w:rsidRPr="00A82D77" w:rsidRDefault="00490259" w:rsidP="00A86988">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7BA31D6F" w14:textId="77777777" w:rsidTr="00A86988">
        <w:tc>
          <w:tcPr>
            <w:tcW w:w="426" w:type="dxa"/>
            <w:vAlign w:val="center"/>
          </w:tcPr>
          <w:p w14:paraId="2413E7B6" w14:textId="7777777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2AACFD8C" w14:textId="77777777"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4987A1D3" w14:textId="77777777"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7357FDCE" w14:textId="77777777"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1B0C618" w14:textId="77777777"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45AC3CBE" w14:textId="77777777"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7F5A158B" w14:textId="77777777" w:rsidTr="00E75E6A">
        <w:trPr>
          <w:cantSplit/>
          <w:trHeight w:val="228"/>
        </w:trPr>
        <w:tc>
          <w:tcPr>
            <w:tcW w:w="9214" w:type="dxa"/>
            <w:gridSpan w:val="6"/>
            <w:vAlign w:val="center"/>
          </w:tcPr>
          <w:p w14:paraId="3BAD386A" w14:textId="77777777" w:rsidR="00490259" w:rsidRPr="00A82D77" w:rsidRDefault="00490259" w:rsidP="00E75E6A">
            <w:pPr>
              <w:tabs>
                <w:tab w:val="left" w:pos="851"/>
              </w:tabs>
              <w:jc w:val="center"/>
              <w:rPr>
                <w:b/>
                <w:color w:val="7030A0"/>
                <w:sz w:val="22"/>
                <w:szCs w:val="22"/>
                <w:lang w:eastAsia="zh-CN"/>
              </w:rPr>
            </w:pPr>
            <w:r w:rsidRPr="00A82D77">
              <w:rPr>
                <w:b/>
                <w:sz w:val="22"/>
                <w:szCs w:val="22"/>
                <w:lang w:eastAsia="zh-CN"/>
              </w:rPr>
              <w:t>Zadanie nr 1</w:t>
            </w:r>
          </w:p>
        </w:tc>
      </w:tr>
      <w:tr w:rsidR="00490259" w:rsidRPr="00A82D77" w14:paraId="5CC58578" w14:textId="77777777" w:rsidTr="008F2B27">
        <w:trPr>
          <w:cantSplit/>
          <w:trHeight w:val="735"/>
        </w:trPr>
        <w:tc>
          <w:tcPr>
            <w:tcW w:w="426" w:type="dxa"/>
            <w:vAlign w:val="center"/>
          </w:tcPr>
          <w:p w14:paraId="3DF969EF" w14:textId="77777777" w:rsidR="00490259" w:rsidRPr="00A82D77" w:rsidRDefault="00490259" w:rsidP="00A86988">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2461DA28" w14:textId="77777777" w:rsidR="00490259" w:rsidRPr="00A82D77" w:rsidRDefault="00490259" w:rsidP="00A86988">
            <w:pPr>
              <w:tabs>
                <w:tab w:val="left" w:pos="851"/>
              </w:tabs>
              <w:jc w:val="both"/>
              <w:rPr>
                <w:sz w:val="24"/>
                <w:szCs w:val="24"/>
                <w:lang w:eastAsia="zh-CN"/>
              </w:rPr>
            </w:pPr>
          </w:p>
          <w:p w14:paraId="58FAEC53" w14:textId="77777777" w:rsidR="00490259" w:rsidRPr="00A82D77" w:rsidRDefault="00490259" w:rsidP="00A86988">
            <w:pPr>
              <w:tabs>
                <w:tab w:val="left" w:pos="851"/>
              </w:tabs>
              <w:jc w:val="both"/>
              <w:rPr>
                <w:sz w:val="24"/>
                <w:szCs w:val="24"/>
                <w:lang w:eastAsia="zh-CN"/>
              </w:rPr>
            </w:pPr>
          </w:p>
        </w:tc>
        <w:tc>
          <w:tcPr>
            <w:tcW w:w="1559" w:type="dxa"/>
          </w:tcPr>
          <w:p w14:paraId="2D49040B" w14:textId="77777777" w:rsidR="00490259" w:rsidRPr="00A82D77" w:rsidRDefault="00490259" w:rsidP="00A86988">
            <w:pPr>
              <w:tabs>
                <w:tab w:val="left" w:pos="851"/>
              </w:tabs>
              <w:jc w:val="both"/>
              <w:rPr>
                <w:b/>
                <w:sz w:val="24"/>
                <w:szCs w:val="24"/>
                <w:lang w:eastAsia="zh-CN"/>
              </w:rPr>
            </w:pPr>
          </w:p>
        </w:tc>
        <w:tc>
          <w:tcPr>
            <w:tcW w:w="1417" w:type="dxa"/>
          </w:tcPr>
          <w:p w14:paraId="652CF64E" w14:textId="77777777" w:rsidR="00490259" w:rsidRPr="00A82D77" w:rsidRDefault="00490259" w:rsidP="00A86988">
            <w:pPr>
              <w:tabs>
                <w:tab w:val="left" w:pos="851"/>
              </w:tabs>
              <w:jc w:val="both"/>
              <w:rPr>
                <w:b/>
                <w:sz w:val="22"/>
                <w:szCs w:val="22"/>
                <w:lang w:eastAsia="zh-CN"/>
              </w:rPr>
            </w:pPr>
          </w:p>
        </w:tc>
        <w:tc>
          <w:tcPr>
            <w:tcW w:w="1560" w:type="dxa"/>
          </w:tcPr>
          <w:p w14:paraId="08F20626" w14:textId="77777777" w:rsidR="00490259" w:rsidRPr="00A82D77" w:rsidRDefault="00490259" w:rsidP="00A86988">
            <w:pPr>
              <w:tabs>
                <w:tab w:val="left" w:pos="851"/>
              </w:tabs>
              <w:jc w:val="both"/>
              <w:rPr>
                <w:b/>
                <w:sz w:val="24"/>
                <w:szCs w:val="24"/>
                <w:lang w:eastAsia="zh-CN"/>
              </w:rPr>
            </w:pPr>
          </w:p>
        </w:tc>
        <w:tc>
          <w:tcPr>
            <w:tcW w:w="1842" w:type="dxa"/>
          </w:tcPr>
          <w:p w14:paraId="47E2A44A" w14:textId="77777777" w:rsidR="00490259" w:rsidRPr="00A82D77" w:rsidRDefault="00490259" w:rsidP="00A86988">
            <w:pPr>
              <w:tabs>
                <w:tab w:val="left" w:pos="851"/>
              </w:tabs>
              <w:jc w:val="both"/>
              <w:rPr>
                <w:b/>
                <w:color w:val="7030A0"/>
                <w:sz w:val="24"/>
                <w:szCs w:val="24"/>
                <w:lang w:eastAsia="zh-CN"/>
              </w:rPr>
            </w:pPr>
          </w:p>
        </w:tc>
      </w:tr>
      <w:tr w:rsidR="00490259" w:rsidRPr="00A82D77" w14:paraId="28737D94" w14:textId="77777777" w:rsidTr="008F2B27">
        <w:trPr>
          <w:cantSplit/>
          <w:trHeight w:val="598"/>
        </w:trPr>
        <w:tc>
          <w:tcPr>
            <w:tcW w:w="426" w:type="dxa"/>
            <w:vAlign w:val="center"/>
          </w:tcPr>
          <w:p w14:paraId="209E3D96" w14:textId="77777777" w:rsidR="00490259" w:rsidRPr="00A82D77" w:rsidRDefault="00BE4794" w:rsidP="00A86988">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71AD7A08" w14:textId="77777777" w:rsidR="00490259" w:rsidRPr="00A82D77" w:rsidRDefault="00490259" w:rsidP="00A86988">
            <w:pPr>
              <w:tabs>
                <w:tab w:val="left" w:pos="851"/>
              </w:tabs>
              <w:jc w:val="both"/>
              <w:rPr>
                <w:sz w:val="24"/>
                <w:szCs w:val="24"/>
                <w:lang w:eastAsia="zh-CN"/>
              </w:rPr>
            </w:pPr>
          </w:p>
          <w:p w14:paraId="272F7D3E" w14:textId="77777777" w:rsidR="00490259" w:rsidRPr="00A82D77" w:rsidRDefault="00490259" w:rsidP="00A86988">
            <w:pPr>
              <w:tabs>
                <w:tab w:val="left" w:pos="851"/>
              </w:tabs>
              <w:jc w:val="both"/>
              <w:rPr>
                <w:sz w:val="24"/>
                <w:szCs w:val="24"/>
                <w:lang w:eastAsia="zh-CN"/>
              </w:rPr>
            </w:pPr>
          </w:p>
          <w:p w14:paraId="63E48292" w14:textId="77777777" w:rsidR="00490259" w:rsidRPr="00A82D77" w:rsidRDefault="00490259" w:rsidP="00A86988">
            <w:pPr>
              <w:tabs>
                <w:tab w:val="left" w:pos="851"/>
              </w:tabs>
              <w:jc w:val="both"/>
              <w:rPr>
                <w:sz w:val="24"/>
                <w:szCs w:val="24"/>
                <w:lang w:eastAsia="zh-CN"/>
              </w:rPr>
            </w:pPr>
          </w:p>
        </w:tc>
        <w:tc>
          <w:tcPr>
            <w:tcW w:w="1559" w:type="dxa"/>
          </w:tcPr>
          <w:p w14:paraId="50720D14" w14:textId="77777777" w:rsidR="00490259" w:rsidRPr="00A82D77" w:rsidRDefault="00490259" w:rsidP="00A86988">
            <w:pPr>
              <w:tabs>
                <w:tab w:val="left" w:pos="851"/>
              </w:tabs>
              <w:jc w:val="both"/>
              <w:rPr>
                <w:b/>
                <w:sz w:val="24"/>
                <w:szCs w:val="24"/>
                <w:lang w:eastAsia="zh-CN"/>
              </w:rPr>
            </w:pPr>
          </w:p>
        </w:tc>
        <w:tc>
          <w:tcPr>
            <w:tcW w:w="1417" w:type="dxa"/>
          </w:tcPr>
          <w:p w14:paraId="426CA3A3" w14:textId="77777777" w:rsidR="00490259" w:rsidRPr="00A82D77" w:rsidRDefault="00490259" w:rsidP="00A86988">
            <w:pPr>
              <w:tabs>
                <w:tab w:val="left" w:pos="851"/>
              </w:tabs>
              <w:jc w:val="both"/>
              <w:rPr>
                <w:b/>
                <w:sz w:val="22"/>
                <w:szCs w:val="22"/>
                <w:lang w:eastAsia="zh-CN"/>
              </w:rPr>
            </w:pPr>
          </w:p>
        </w:tc>
        <w:tc>
          <w:tcPr>
            <w:tcW w:w="1560" w:type="dxa"/>
          </w:tcPr>
          <w:p w14:paraId="5CCE8937" w14:textId="77777777" w:rsidR="00490259" w:rsidRPr="00A82D77" w:rsidRDefault="00490259" w:rsidP="00A86988">
            <w:pPr>
              <w:tabs>
                <w:tab w:val="left" w:pos="851"/>
              </w:tabs>
              <w:jc w:val="both"/>
              <w:rPr>
                <w:b/>
                <w:sz w:val="24"/>
                <w:szCs w:val="24"/>
                <w:lang w:eastAsia="zh-CN"/>
              </w:rPr>
            </w:pPr>
          </w:p>
        </w:tc>
        <w:tc>
          <w:tcPr>
            <w:tcW w:w="1842" w:type="dxa"/>
          </w:tcPr>
          <w:p w14:paraId="7A72FD7C" w14:textId="77777777" w:rsidR="00490259" w:rsidRPr="00A82D77" w:rsidRDefault="00490259" w:rsidP="00A86988">
            <w:pPr>
              <w:tabs>
                <w:tab w:val="left" w:pos="851"/>
              </w:tabs>
              <w:jc w:val="both"/>
              <w:rPr>
                <w:b/>
                <w:color w:val="7030A0"/>
                <w:sz w:val="24"/>
                <w:szCs w:val="24"/>
                <w:lang w:eastAsia="zh-CN"/>
              </w:rPr>
            </w:pPr>
          </w:p>
        </w:tc>
      </w:tr>
      <w:tr w:rsidR="00490259" w:rsidRPr="00A82D77" w14:paraId="6E03F3D9" w14:textId="77777777" w:rsidTr="00E75E6A">
        <w:trPr>
          <w:cantSplit/>
          <w:trHeight w:val="353"/>
        </w:trPr>
        <w:tc>
          <w:tcPr>
            <w:tcW w:w="9214" w:type="dxa"/>
            <w:gridSpan w:val="6"/>
          </w:tcPr>
          <w:p w14:paraId="71A5503C" w14:textId="77777777" w:rsidR="00490259" w:rsidRPr="00A82D77" w:rsidRDefault="00490259" w:rsidP="00E75E6A">
            <w:pPr>
              <w:tabs>
                <w:tab w:val="left" w:pos="851"/>
              </w:tabs>
              <w:jc w:val="center"/>
              <w:rPr>
                <w:b/>
                <w:color w:val="7030A0"/>
                <w:sz w:val="22"/>
                <w:szCs w:val="22"/>
                <w:lang w:eastAsia="zh-CN"/>
              </w:rPr>
            </w:pPr>
            <w:r w:rsidRPr="00A82D77">
              <w:rPr>
                <w:b/>
                <w:sz w:val="22"/>
                <w:szCs w:val="22"/>
                <w:lang w:eastAsia="zh-CN"/>
              </w:rPr>
              <w:t xml:space="preserve">Zadanie </w:t>
            </w:r>
            <w:r w:rsidR="00E75E6A" w:rsidRPr="00A82D77">
              <w:rPr>
                <w:b/>
                <w:sz w:val="22"/>
                <w:szCs w:val="22"/>
                <w:lang w:eastAsia="zh-CN"/>
              </w:rPr>
              <w:t xml:space="preserve">nr </w:t>
            </w:r>
            <w:r w:rsidRPr="00A82D77">
              <w:rPr>
                <w:b/>
                <w:sz w:val="22"/>
                <w:szCs w:val="22"/>
                <w:lang w:eastAsia="zh-CN"/>
              </w:rPr>
              <w:t>2</w:t>
            </w:r>
          </w:p>
        </w:tc>
      </w:tr>
      <w:tr w:rsidR="00490259" w:rsidRPr="00A82D77" w14:paraId="42F664FC" w14:textId="77777777" w:rsidTr="008F2B27">
        <w:trPr>
          <w:cantSplit/>
          <w:trHeight w:val="765"/>
        </w:trPr>
        <w:tc>
          <w:tcPr>
            <w:tcW w:w="426" w:type="dxa"/>
            <w:vAlign w:val="center"/>
          </w:tcPr>
          <w:p w14:paraId="28AEB4F5" w14:textId="77777777" w:rsidR="00490259" w:rsidRPr="00A82D77" w:rsidRDefault="00BE4794" w:rsidP="00A86988">
            <w:pPr>
              <w:tabs>
                <w:tab w:val="left" w:pos="851"/>
              </w:tabs>
              <w:jc w:val="both"/>
              <w:rPr>
                <w:b/>
                <w:lang w:eastAsia="zh-CN"/>
              </w:rPr>
            </w:pPr>
            <w:r w:rsidRPr="00A82D77">
              <w:rPr>
                <w:b/>
                <w:lang w:eastAsia="zh-CN"/>
              </w:rPr>
              <w:t>2.</w:t>
            </w:r>
            <w:r w:rsidR="00490259" w:rsidRPr="00A82D77">
              <w:rPr>
                <w:b/>
                <w:lang w:eastAsia="zh-CN"/>
              </w:rPr>
              <w:t>1</w:t>
            </w:r>
          </w:p>
        </w:tc>
        <w:tc>
          <w:tcPr>
            <w:tcW w:w="2410" w:type="dxa"/>
          </w:tcPr>
          <w:p w14:paraId="5160EED9" w14:textId="77777777" w:rsidR="00490259" w:rsidRPr="00A82D77" w:rsidRDefault="00490259" w:rsidP="00A86988">
            <w:pPr>
              <w:tabs>
                <w:tab w:val="left" w:pos="851"/>
              </w:tabs>
              <w:jc w:val="both"/>
              <w:rPr>
                <w:sz w:val="24"/>
                <w:szCs w:val="24"/>
                <w:lang w:eastAsia="zh-CN"/>
              </w:rPr>
            </w:pPr>
          </w:p>
          <w:p w14:paraId="0EB7DE7D" w14:textId="77777777" w:rsidR="00490259" w:rsidRPr="00A82D77" w:rsidRDefault="00490259" w:rsidP="00A86988">
            <w:pPr>
              <w:tabs>
                <w:tab w:val="left" w:pos="851"/>
              </w:tabs>
              <w:jc w:val="both"/>
              <w:rPr>
                <w:sz w:val="24"/>
                <w:szCs w:val="24"/>
                <w:lang w:eastAsia="zh-CN"/>
              </w:rPr>
            </w:pPr>
          </w:p>
        </w:tc>
        <w:tc>
          <w:tcPr>
            <w:tcW w:w="1559" w:type="dxa"/>
          </w:tcPr>
          <w:p w14:paraId="3EDF2B37" w14:textId="77777777" w:rsidR="00490259" w:rsidRPr="00A82D77" w:rsidRDefault="00490259" w:rsidP="00A86988">
            <w:pPr>
              <w:tabs>
                <w:tab w:val="left" w:pos="851"/>
              </w:tabs>
              <w:jc w:val="both"/>
              <w:rPr>
                <w:b/>
                <w:sz w:val="24"/>
                <w:szCs w:val="24"/>
                <w:lang w:eastAsia="zh-CN"/>
              </w:rPr>
            </w:pPr>
          </w:p>
        </w:tc>
        <w:tc>
          <w:tcPr>
            <w:tcW w:w="1417" w:type="dxa"/>
          </w:tcPr>
          <w:p w14:paraId="1289B39A" w14:textId="77777777" w:rsidR="00490259" w:rsidRPr="00A82D77" w:rsidRDefault="00490259" w:rsidP="00A86988">
            <w:pPr>
              <w:tabs>
                <w:tab w:val="left" w:pos="851"/>
              </w:tabs>
              <w:jc w:val="both"/>
              <w:rPr>
                <w:b/>
                <w:sz w:val="22"/>
                <w:szCs w:val="22"/>
                <w:lang w:eastAsia="zh-CN"/>
              </w:rPr>
            </w:pPr>
          </w:p>
        </w:tc>
        <w:tc>
          <w:tcPr>
            <w:tcW w:w="1560" w:type="dxa"/>
          </w:tcPr>
          <w:p w14:paraId="47BBCD86" w14:textId="77777777" w:rsidR="00490259" w:rsidRPr="00A82D77" w:rsidRDefault="00490259" w:rsidP="00A86988">
            <w:pPr>
              <w:tabs>
                <w:tab w:val="left" w:pos="851"/>
              </w:tabs>
              <w:jc w:val="both"/>
              <w:rPr>
                <w:b/>
                <w:sz w:val="24"/>
                <w:szCs w:val="24"/>
                <w:lang w:eastAsia="zh-CN"/>
              </w:rPr>
            </w:pPr>
          </w:p>
        </w:tc>
        <w:tc>
          <w:tcPr>
            <w:tcW w:w="1842" w:type="dxa"/>
          </w:tcPr>
          <w:p w14:paraId="0AC85876" w14:textId="77777777" w:rsidR="00490259" w:rsidRPr="00A82D77" w:rsidRDefault="00490259" w:rsidP="00A86988">
            <w:pPr>
              <w:tabs>
                <w:tab w:val="left" w:pos="851"/>
              </w:tabs>
              <w:jc w:val="both"/>
              <w:rPr>
                <w:b/>
                <w:sz w:val="24"/>
                <w:szCs w:val="24"/>
                <w:lang w:eastAsia="zh-CN"/>
              </w:rPr>
            </w:pPr>
          </w:p>
        </w:tc>
      </w:tr>
      <w:tr w:rsidR="00490259" w:rsidRPr="00A82D77" w14:paraId="7EF950E4" w14:textId="77777777" w:rsidTr="008F2B27">
        <w:trPr>
          <w:cantSplit/>
          <w:trHeight w:val="765"/>
        </w:trPr>
        <w:tc>
          <w:tcPr>
            <w:tcW w:w="426" w:type="dxa"/>
            <w:vAlign w:val="center"/>
          </w:tcPr>
          <w:p w14:paraId="018CE148" w14:textId="77777777" w:rsidR="00490259" w:rsidRPr="00A82D77" w:rsidRDefault="00490259" w:rsidP="00A86988">
            <w:pPr>
              <w:tabs>
                <w:tab w:val="left" w:pos="851"/>
              </w:tabs>
              <w:jc w:val="both"/>
              <w:rPr>
                <w:b/>
                <w:lang w:eastAsia="zh-CN"/>
              </w:rPr>
            </w:pPr>
            <w:r w:rsidRPr="00A82D77">
              <w:rPr>
                <w:b/>
                <w:lang w:eastAsia="zh-CN"/>
              </w:rPr>
              <w:t>2</w:t>
            </w:r>
            <w:r w:rsidR="00BE4794" w:rsidRPr="00A82D77">
              <w:rPr>
                <w:b/>
                <w:lang w:eastAsia="zh-CN"/>
              </w:rPr>
              <w:t>.2</w:t>
            </w:r>
          </w:p>
        </w:tc>
        <w:tc>
          <w:tcPr>
            <w:tcW w:w="2410" w:type="dxa"/>
          </w:tcPr>
          <w:p w14:paraId="14AB3072" w14:textId="77777777" w:rsidR="00490259" w:rsidRPr="00A82D77" w:rsidRDefault="00490259" w:rsidP="00A86988">
            <w:pPr>
              <w:tabs>
                <w:tab w:val="left" w:pos="851"/>
              </w:tabs>
              <w:jc w:val="both"/>
              <w:rPr>
                <w:sz w:val="24"/>
                <w:szCs w:val="24"/>
                <w:lang w:eastAsia="zh-CN"/>
              </w:rPr>
            </w:pPr>
          </w:p>
        </w:tc>
        <w:tc>
          <w:tcPr>
            <w:tcW w:w="1559" w:type="dxa"/>
          </w:tcPr>
          <w:p w14:paraId="066E3C1E" w14:textId="77777777" w:rsidR="00490259" w:rsidRPr="00A82D77" w:rsidRDefault="00490259" w:rsidP="00A86988">
            <w:pPr>
              <w:tabs>
                <w:tab w:val="left" w:pos="851"/>
              </w:tabs>
              <w:jc w:val="both"/>
              <w:rPr>
                <w:b/>
                <w:sz w:val="24"/>
                <w:szCs w:val="24"/>
                <w:lang w:eastAsia="zh-CN"/>
              </w:rPr>
            </w:pPr>
          </w:p>
        </w:tc>
        <w:tc>
          <w:tcPr>
            <w:tcW w:w="1417" w:type="dxa"/>
          </w:tcPr>
          <w:p w14:paraId="4E04FA71" w14:textId="77777777" w:rsidR="00490259" w:rsidRPr="00A82D77" w:rsidRDefault="00490259" w:rsidP="00A86988">
            <w:pPr>
              <w:tabs>
                <w:tab w:val="left" w:pos="851"/>
              </w:tabs>
              <w:jc w:val="both"/>
              <w:rPr>
                <w:b/>
                <w:sz w:val="22"/>
                <w:szCs w:val="22"/>
                <w:lang w:eastAsia="zh-CN"/>
              </w:rPr>
            </w:pPr>
          </w:p>
        </w:tc>
        <w:tc>
          <w:tcPr>
            <w:tcW w:w="1560" w:type="dxa"/>
          </w:tcPr>
          <w:p w14:paraId="30089156" w14:textId="77777777" w:rsidR="00490259" w:rsidRPr="00A82D77" w:rsidRDefault="00490259" w:rsidP="00A86988">
            <w:pPr>
              <w:tabs>
                <w:tab w:val="left" w:pos="851"/>
              </w:tabs>
              <w:jc w:val="both"/>
              <w:rPr>
                <w:b/>
                <w:sz w:val="24"/>
                <w:szCs w:val="24"/>
                <w:lang w:eastAsia="zh-CN"/>
              </w:rPr>
            </w:pPr>
          </w:p>
        </w:tc>
        <w:tc>
          <w:tcPr>
            <w:tcW w:w="1842" w:type="dxa"/>
          </w:tcPr>
          <w:p w14:paraId="53BC6EF3" w14:textId="77777777" w:rsidR="00490259" w:rsidRPr="00A82D77" w:rsidRDefault="00490259" w:rsidP="00A86988">
            <w:pPr>
              <w:tabs>
                <w:tab w:val="left" w:pos="851"/>
              </w:tabs>
              <w:jc w:val="both"/>
              <w:rPr>
                <w:b/>
                <w:sz w:val="24"/>
                <w:szCs w:val="24"/>
                <w:lang w:eastAsia="zh-CN"/>
              </w:rPr>
            </w:pPr>
          </w:p>
        </w:tc>
      </w:tr>
      <w:tr w:rsidR="00A741D0" w:rsidRPr="00A82D77" w14:paraId="6D6B1356" w14:textId="77777777" w:rsidTr="00A86988">
        <w:trPr>
          <w:cantSplit/>
          <w:trHeight w:val="228"/>
        </w:trPr>
        <w:tc>
          <w:tcPr>
            <w:tcW w:w="9214" w:type="dxa"/>
            <w:gridSpan w:val="6"/>
            <w:vAlign w:val="center"/>
          </w:tcPr>
          <w:p w14:paraId="3DA13B41" w14:textId="77777777" w:rsidR="00A741D0" w:rsidRPr="00A82D77" w:rsidRDefault="00A741D0" w:rsidP="00A86988">
            <w:pPr>
              <w:tabs>
                <w:tab w:val="left" w:pos="851"/>
              </w:tabs>
              <w:jc w:val="center"/>
              <w:rPr>
                <w:b/>
                <w:color w:val="7030A0"/>
                <w:sz w:val="22"/>
                <w:szCs w:val="22"/>
                <w:lang w:eastAsia="zh-CN"/>
              </w:rPr>
            </w:pPr>
            <w:r>
              <w:rPr>
                <w:b/>
                <w:sz w:val="22"/>
                <w:szCs w:val="22"/>
                <w:lang w:eastAsia="zh-CN"/>
              </w:rPr>
              <w:t>Zadanie nr 3</w:t>
            </w:r>
          </w:p>
        </w:tc>
      </w:tr>
      <w:tr w:rsidR="00A741D0" w:rsidRPr="00A82D77" w14:paraId="37F547A7" w14:textId="77777777" w:rsidTr="00A86988">
        <w:trPr>
          <w:cantSplit/>
          <w:trHeight w:val="735"/>
        </w:trPr>
        <w:tc>
          <w:tcPr>
            <w:tcW w:w="426" w:type="dxa"/>
            <w:vAlign w:val="center"/>
          </w:tcPr>
          <w:p w14:paraId="3FD1CB92" w14:textId="77777777" w:rsidR="00A741D0" w:rsidRPr="00A82D77" w:rsidRDefault="00A741D0" w:rsidP="00A86988">
            <w:pPr>
              <w:tabs>
                <w:tab w:val="left" w:pos="851"/>
              </w:tabs>
              <w:jc w:val="both"/>
              <w:rPr>
                <w:b/>
                <w:lang w:eastAsia="zh-CN"/>
              </w:rPr>
            </w:pPr>
            <w:r>
              <w:rPr>
                <w:b/>
                <w:lang w:eastAsia="zh-CN"/>
              </w:rPr>
              <w:t>3</w:t>
            </w:r>
            <w:r w:rsidRPr="00A82D77">
              <w:rPr>
                <w:b/>
                <w:lang w:eastAsia="zh-CN"/>
              </w:rPr>
              <w:t>.1</w:t>
            </w:r>
          </w:p>
        </w:tc>
        <w:tc>
          <w:tcPr>
            <w:tcW w:w="2410" w:type="dxa"/>
          </w:tcPr>
          <w:p w14:paraId="6E7B674B" w14:textId="77777777" w:rsidR="00A741D0" w:rsidRPr="00A82D77" w:rsidRDefault="00A741D0" w:rsidP="00A86988">
            <w:pPr>
              <w:tabs>
                <w:tab w:val="left" w:pos="851"/>
              </w:tabs>
              <w:jc w:val="both"/>
              <w:rPr>
                <w:sz w:val="24"/>
                <w:szCs w:val="24"/>
                <w:lang w:eastAsia="zh-CN"/>
              </w:rPr>
            </w:pPr>
          </w:p>
          <w:p w14:paraId="0F369E7C" w14:textId="77777777" w:rsidR="00A741D0" w:rsidRPr="00A82D77" w:rsidRDefault="00A741D0" w:rsidP="00A86988">
            <w:pPr>
              <w:tabs>
                <w:tab w:val="left" w:pos="851"/>
              </w:tabs>
              <w:jc w:val="both"/>
              <w:rPr>
                <w:sz w:val="24"/>
                <w:szCs w:val="24"/>
                <w:lang w:eastAsia="zh-CN"/>
              </w:rPr>
            </w:pPr>
          </w:p>
        </w:tc>
        <w:tc>
          <w:tcPr>
            <w:tcW w:w="1559" w:type="dxa"/>
          </w:tcPr>
          <w:p w14:paraId="3D6AC6CD" w14:textId="77777777" w:rsidR="00A741D0" w:rsidRPr="00A82D77" w:rsidRDefault="00A741D0" w:rsidP="00A86988">
            <w:pPr>
              <w:tabs>
                <w:tab w:val="left" w:pos="851"/>
              </w:tabs>
              <w:jc w:val="both"/>
              <w:rPr>
                <w:b/>
                <w:sz w:val="24"/>
                <w:szCs w:val="24"/>
                <w:lang w:eastAsia="zh-CN"/>
              </w:rPr>
            </w:pPr>
          </w:p>
        </w:tc>
        <w:tc>
          <w:tcPr>
            <w:tcW w:w="1417" w:type="dxa"/>
          </w:tcPr>
          <w:p w14:paraId="44597273" w14:textId="77777777" w:rsidR="00A741D0" w:rsidRPr="00A82D77" w:rsidRDefault="00A741D0" w:rsidP="00A86988">
            <w:pPr>
              <w:tabs>
                <w:tab w:val="left" w:pos="851"/>
              </w:tabs>
              <w:jc w:val="both"/>
              <w:rPr>
                <w:b/>
                <w:sz w:val="22"/>
                <w:szCs w:val="22"/>
                <w:lang w:eastAsia="zh-CN"/>
              </w:rPr>
            </w:pPr>
          </w:p>
        </w:tc>
        <w:tc>
          <w:tcPr>
            <w:tcW w:w="1560" w:type="dxa"/>
          </w:tcPr>
          <w:p w14:paraId="368886A9" w14:textId="77777777" w:rsidR="00A741D0" w:rsidRPr="00A82D77" w:rsidRDefault="00A741D0" w:rsidP="00A86988">
            <w:pPr>
              <w:tabs>
                <w:tab w:val="left" w:pos="851"/>
              </w:tabs>
              <w:jc w:val="both"/>
              <w:rPr>
                <w:b/>
                <w:sz w:val="24"/>
                <w:szCs w:val="24"/>
                <w:lang w:eastAsia="zh-CN"/>
              </w:rPr>
            </w:pPr>
          </w:p>
        </w:tc>
        <w:tc>
          <w:tcPr>
            <w:tcW w:w="1842" w:type="dxa"/>
          </w:tcPr>
          <w:p w14:paraId="2EA2D5EA" w14:textId="77777777" w:rsidR="00A741D0" w:rsidRPr="00A82D77" w:rsidRDefault="00A741D0" w:rsidP="00A86988">
            <w:pPr>
              <w:tabs>
                <w:tab w:val="left" w:pos="851"/>
              </w:tabs>
              <w:jc w:val="both"/>
              <w:rPr>
                <w:b/>
                <w:color w:val="7030A0"/>
                <w:sz w:val="24"/>
                <w:szCs w:val="24"/>
                <w:lang w:eastAsia="zh-CN"/>
              </w:rPr>
            </w:pPr>
          </w:p>
        </w:tc>
      </w:tr>
      <w:tr w:rsidR="00A741D0" w:rsidRPr="00A82D77" w14:paraId="43EB7B03" w14:textId="77777777" w:rsidTr="00A86988">
        <w:trPr>
          <w:cantSplit/>
          <w:trHeight w:val="598"/>
        </w:trPr>
        <w:tc>
          <w:tcPr>
            <w:tcW w:w="426" w:type="dxa"/>
            <w:vAlign w:val="center"/>
          </w:tcPr>
          <w:p w14:paraId="57CA9CBF" w14:textId="77777777" w:rsidR="00A741D0" w:rsidRPr="00A82D77" w:rsidRDefault="00A741D0" w:rsidP="00A86988">
            <w:pPr>
              <w:tabs>
                <w:tab w:val="left" w:pos="851"/>
              </w:tabs>
              <w:jc w:val="both"/>
              <w:rPr>
                <w:b/>
                <w:lang w:eastAsia="zh-CN"/>
              </w:rPr>
            </w:pPr>
            <w:r>
              <w:rPr>
                <w:b/>
                <w:lang w:eastAsia="zh-CN"/>
              </w:rPr>
              <w:t>3</w:t>
            </w:r>
            <w:r w:rsidRPr="00A82D77">
              <w:rPr>
                <w:b/>
                <w:lang w:eastAsia="zh-CN"/>
              </w:rPr>
              <w:t>.2</w:t>
            </w:r>
          </w:p>
        </w:tc>
        <w:tc>
          <w:tcPr>
            <w:tcW w:w="2410" w:type="dxa"/>
          </w:tcPr>
          <w:p w14:paraId="12EC2561" w14:textId="77777777" w:rsidR="00A741D0" w:rsidRPr="00A82D77" w:rsidRDefault="00A741D0" w:rsidP="00A86988">
            <w:pPr>
              <w:tabs>
                <w:tab w:val="left" w:pos="851"/>
              </w:tabs>
              <w:jc w:val="both"/>
              <w:rPr>
                <w:sz w:val="24"/>
                <w:szCs w:val="24"/>
                <w:lang w:eastAsia="zh-CN"/>
              </w:rPr>
            </w:pPr>
          </w:p>
          <w:p w14:paraId="0862B37D" w14:textId="77777777" w:rsidR="00A741D0" w:rsidRPr="00A82D77" w:rsidRDefault="00A741D0" w:rsidP="00A86988">
            <w:pPr>
              <w:tabs>
                <w:tab w:val="left" w:pos="851"/>
              </w:tabs>
              <w:jc w:val="both"/>
              <w:rPr>
                <w:sz w:val="24"/>
                <w:szCs w:val="24"/>
                <w:lang w:eastAsia="zh-CN"/>
              </w:rPr>
            </w:pPr>
          </w:p>
          <w:p w14:paraId="4D8C6D32" w14:textId="77777777" w:rsidR="00A741D0" w:rsidRPr="00A82D77" w:rsidRDefault="00A741D0" w:rsidP="00A86988">
            <w:pPr>
              <w:tabs>
                <w:tab w:val="left" w:pos="851"/>
              </w:tabs>
              <w:jc w:val="both"/>
              <w:rPr>
                <w:sz w:val="24"/>
                <w:szCs w:val="24"/>
                <w:lang w:eastAsia="zh-CN"/>
              </w:rPr>
            </w:pPr>
          </w:p>
        </w:tc>
        <w:tc>
          <w:tcPr>
            <w:tcW w:w="1559" w:type="dxa"/>
          </w:tcPr>
          <w:p w14:paraId="1F45E624" w14:textId="77777777" w:rsidR="00A741D0" w:rsidRPr="00A82D77" w:rsidRDefault="00A741D0" w:rsidP="00A86988">
            <w:pPr>
              <w:tabs>
                <w:tab w:val="left" w:pos="851"/>
              </w:tabs>
              <w:jc w:val="both"/>
              <w:rPr>
                <w:b/>
                <w:sz w:val="24"/>
                <w:szCs w:val="24"/>
                <w:lang w:eastAsia="zh-CN"/>
              </w:rPr>
            </w:pPr>
          </w:p>
        </w:tc>
        <w:tc>
          <w:tcPr>
            <w:tcW w:w="1417" w:type="dxa"/>
          </w:tcPr>
          <w:p w14:paraId="579AB7C9" w14:textId="77777777" w:rsidR="00A741D0" w:rsidRPr="00A82D77" w:rsidRDefault="00A741D0" w:rsidP="00A86988">
            <w:pPr>
              <w:tabs>
                <w:tab w:val="left" w:pos="851"/>
              </w:tabs>
              <w:jc w:val="both"/>
              <w:rPr>
                <w:b/>
                <w:sz w:val="22"/>
                <w:szCs w:val="22"/>
                <w:lang w:eastAsia="zh-CN"/>
              </w:rPr>
            </w:pPr>
          </w:p>
        </w:tc>
        <w:tc>
          <w:tcPr>
            <w:tcW w:w="1560" w:type="dxa"/>
          </w:tcPr>
          <w:p w14:paraId="65898983" w14:textId="77777777" w:rsidR="00A741D0" w:rsidRPr="00A82D77" w:rsidRDefault="00A741D0" w:rsidP="00A86988">
            <w:pPr>
              <w:tabs>
                <w:tab w:val="left" w:pos="851"/>
              </w:tabs>
              <w:jc w:val="both"/>
              <w:rPr>
                <w:b/>
                <w:sz w:val="24"/>
                <w:szCs w:val="24"/>
                <w:lang w:eastAsia="zh-CN"/>
              </w:rPr>
            </w:pPr>
          </w:p>
        </w:tc>
        <w:tc>
          <w:tcPr>
            <w:tcW w:w="1842" w:type="dxa"/>
          </w:tcPr>
          <w:p w14:paraId="686D4B37" w14:textId="77777777" w:rsidR="00A741D0" w:rsidRPr="00A82D77" w:rsidRDefault="00A741D0" w:rsidP="00A86988">
            <w:pPr>
              <w:tabs>
                <w:tab w:val="left" w:pos="851"/>
              </w:tabs>
              <w:jc w:val="both"/>
              <w:rPr>
                <w:b/>
                <w:color w:val="7030A0"/>
                <w:sz w:val="24"/>
                <w:szCs w:val="24"/>
                <w:lang w:eastAsia="zh-CN"/>
              </w:rPr>
            </w:pPr>
          </w:p>
        </w:tc>
      </w:tr>
      <w:tr w:rsidR="00A741D0" w:rsidRPr="00A82D77" w14:paraId="583C8AF2" w14:textId="77777777" w:rsidTr="00A86988">
        <w:trPr>
          <w:cantSplit/>
          <w:trHeight w:val="353"/>
        </w:trPr>
        <w:tc>
          <w:tcPr>
            <w:tcW w:w="9214" w:type="dxa"/>
            <w:gridSpan w:val="6"/>
          </w:tcPr>
          <w:p w14:paraId="3BDAE97F" w14:textId="77777777" w:rsidR="00A741D0" w:rsidRPr="00A82D77" w:rsidRDefault="00A741D0" w:rsidP="00A741D0">
            <w:pPr>
              <w:tabs>
                <w:tab w:val="left" w:pos="851"/>
              </w:tabs>
              <w:jc w:val="center"/>
              <w:rPr>
                <w:b/>
                <w:color w:val="7030A0"/>
                <w:sz w:val="22"/>
                <w:szCs w:val="22"/>
                <w:lang w:eastAsia="zh-CN"/>
              </w:rPr>
            </w:pPr>
            <w:r w:rsidRPr="00A82D77">
              <w:rPr>
                <w:b/>
                <w:sz w:val="22"/>
                <w:szCs w:val="22"/>
                <w:lang w:eastAsia="zh-CN"/>
              </w:rPr>
              <w:t xml:space="preserve">Zadanie nr </w:t>
            </w:r>
            <w:r>
              <w:rPr>
                <w:b/>
                <w:sz w:val="22"/>
                <w:szCs w:val="22"/>
                <w:lang w:eastAsia="zh-CN"/>
              </w:rPr>
              <w:t>4</w:t>
            </w:r>
          </w:p>
        </w:tc>
      </w:tr>
      <w:tr w:rsidR="00A741D0" w:rsidRPr="00A82D77" w14:paraId="3C242AF0" w14:textId="77777777" w:rsidTr="00A86988">
        <w:trPr>
          <w:cantSplit/>
          <w:trHeight w:val="765"/>
        </w:trPr>
        <w:tc>
          <w:tcPr>
            <w:tcW w:w="426" w:type="dxa"/>
            <w:vAlign w:val="center"/>
          </w:tcPr>
          <w:p w14:paraId="25AB4FA4" w14:textId="77777777" w:rsidR="00A741D0" w:rsidRPr="00A82D77" w:rsidRDefault="00A741D0" w:rsidP="00A86988">
            <w:pPr>
              <w:tabs>
                <w:tab w:val="left" w:pos="851"/>
              </w:tabs>
              <w:jc w:val="both"/>
              <w:rPr>
                <w:b/>
                <w:lang w:eastAsia="zh-CN"/>
              </w:rPr>
            </w:pPr>
            <w:r>
              <w:rPr>
                <w:b/>
                <w:lang w:eastAsia="zh-CN"/>
              </w:rPr>
              <w:t>4</w:t>
            </w:r>
            <w:r w:rsidRPr="00A82D77">
              <w:rPr>
                <w:b/>
                <w:lang w:eastAsia="zh-CN"/>
              </w:rPr>
              <w:t>.1</w:t>
            </w:r>
          </w:p>
        </w:tc>
        <w:tc>
          <w:tcPr>
            <w:tcW w:w="2410" w:type="dxa"/>
          </w:tcPr>
          <w:p w14:paraId="381B055E" w14:textId="77777777" w:rsidR="00A741D0" w:rsidRPr="00A82D77" w:rsidRDefault="00A741D0" w:rsidP="00A86988">
            <w:pPr>
              <w:tabs>
                <w:tab w:val="left" w:pos="851"/>
              </w:tabs>
              <w:jc w:val="both"/>
              <w:rPr>
                <w:sz w:val="24"/>
                <w:szCs w:val="24"/>
                <w:lang w:eastAsia="zh-CN"/>
              </w:rPr>
            </w:pPr>
          </w:p>
          <w:p w14:paraId="7FA9C93A" w14:textId="77777777" w:rsidR="00A741D0" w:rsidRPr="00A82D77" w:rsidRDefault="00A741D0" w:rsidP="00A86988">
            <w:pPr>
              <w:tabs>
                <w:tab w:val="left" w:pos="851"/>
              </w:tabs>
              <w:jc w:val="both"/>
              <w:rPr>
                <w:sz w:val="24"/>
                <w:szCs w:val="24"/>
                <w:lang w:eastAsia="zh-CN"/>
              </w:rPr>
            </w:pPr>
          </w:p>
        </w:tc>
        <w:tc>
          <w:tcPr>
            <w:tcW w:w="1559" w:type="dxa"/>
          </w:tcPr>
          <w:p w14:paraId="2F99AD5C" w14:textId="77777777" w:rsidR="00A741D0" w:rsidRPr="00A82D77" w:rsidRDefault="00A741D0" w:rsidP="00A86988">
            <w:pPr>
              <w:tabs>
                <w:tab w:val="left" w:pos="851"/>
              </w:tabs>
              <w:jc w:val="both"/>
              <w:rPr>
                <w:b/>
                <w:sz w:val="24"/>
                <w:szCs w:val="24"/>
                <w:lang w:eastAsia="zh-CN"/>
              </w:rPr>
            </w:pPr>
          </w:p>
        </w:tc>
        <w:tc>
          <w:tcPr>
            <w:tcW w:w="1417" w:type="dxa"/>
          </w:tcPr>
          <w:p w14:paraId="359C5C7E" w14:textId="77777777" w:rsidR="00A741D0" w:rsidRPr="00A82D77" w:rsidRDefault="00A741D0" w:rsidP="00A86988">
            <w:pPr>
              <w:tabs>
                <w:tab w:val="left" w:pos="851"/>
              </w:tabs>
              <w:jc w:val="both"/>
              <w:rPr>
                <w:b/>
                <w:sz w:val="22"/>
                <w:szCs w:val="22"/>
                <w:lang w:eastAsia="zh-CN"/>
              </w:rPr>
            </w:pPr>
          </w:p>
        </w:tc>
        <w:tc>
          <w:tcPr>
            <w:tcW w:w="1560" w:type="dxa"/>
          </w:tcPr>
          <w:p w14:paraId="4A951ED8" w14:textId="77777777" w:rsidR="00A741D0" w:rsidRPr="00A82D77" w:rsidRDefault="00A741D0" w:rsidP="00A86988">
            <w:pPr>
              <w:tabs>
                <w:tab w:val="left" w:pos="851"/>
              </w:tabs>
              <w:jc w:val="both"/>
              <w:rPr>
                <w:b/>
                <w:sz w:val="24"/>
                <w:szCs w:val="24"/>
                <w:lang w:eastAsia="zh-CN"/>
              </w:rPr>
            </w:pPr>
          </w:p>
        </w:tc>
        <w:tc>
          <w:tcPr>
            <w:tcW w:w="1842" w:type="dxa"/>
          </w:tcPr>
          <w:p w14:paraId="55CD32D6" w14:textId="77777777" w:rsidR="00A741D0" w:rsidRPr="00A82D77" w:rsidRDefault="00A741D0" w:rsidP="00A86988">
            <w:pPr>
              <w:tabs>
                <w:tab w:val="left" w:pos="851"/>
              </w:tabs>
              <w:jc w:val="both"/>
              <w:rPr>
                <w:b/>
                <w:sz w:val="24"/>
                <w:szCs w:val="24"/>
                <w:lang w:eastAsia="zh-CN"/>
              </w:rPr>
            </w:pPr>
          </w:p>
        </w:tc>
      </w:tr>
      <w:tr w:rsidR="00A741D0" w:rsidRPr="00A82D77" w14:paraId="26CEC0EB" w14:textId="77777777" w:rsidTr="00A86988">
        <w:trPr>
          <w:cantSplit/>
          <w:trHeight w:val="765"/>
        </w:trPr>
        <w:tc>
          <w:tcPr>
            <w:tcW w:w="426" w:type="dxa"/>
            <w:vAlign w:val="center"/>
          </w:tcPr>
          <w:p w14:paraId="529001F1" w14:textId="77777777" w:rsidR="00A741D0" w:rsidRPr="00A82D77" w:rsidRDefault="00A741D0" w:rsidP="00A86988">
            <w:pPr>
              <w:tabs>
                <w:tab w:val="left" w:pos="851"/>
              </w:tabs>
              <w:jc w:val="both"/>
              <w:rPr>
                <w:b/>
                <w:lang w:eastAsia="zh-CN"/>
              </w:rPr>
            </w:pPr>
            <w:r>
              <w:rPr>
                <w:b/>
                <w:lang w:eastAsia="zh-CN"/>
              </w:rPr>
              <w:t>4</w:t>
            </w:r>
            <w:r w:rsidRPr="00A82D77">
              <w:rPr>
                <w:b/>
                <w:lang w:eastAsia="zh-CN"/>
              </w:rPr>
              <w:t>.2</w:t>
            </w:r>
          </w:p>
        </w:tc>
        <w:tc>
          <w:tcPr>
            <w:tcW w:w="2410" w:type="dxa"/>
          </w:tcPr>
          <w:p w14:paraId="79A762B3" w14:textId="77777777" w:rsidR="00A741D0" w:rsidRPr="00A82D77" w:rsidRDefault="00A741D0" w:rsidP="00A86988">
            <w:pPr>
              <w:tabs>
                <w:tab w:val="left" w:pos="851"/>
              </w:tabs>
              <w:jc w:val="both"/>
              <w:rPr>
                <w:sz w:val="24"/>
                <w:szCs w:val="24"/>
                <w:lang w:eastAsia="zh-CN"/>
              </w:rPr>
            </w:pPr>
          </w:p>
        </w:tc>
        <w:tc>
          <w:tcPr>
            <w:tcW w:w="1559" w:type="dxa"/>
          </w:tcPr>
          <w:p w14:paraId="2582594D" w14:textId="77777777" w:rsidR="00A741D0" w:rsidRPr="00A82D77" w:rsidRDefault="00A741D0" w:rsidP="00A86988">
            <w:pPr>
              <w:tabs>
                <w:tab w:val="left" w:pos="851"/>
              </w:tabs>
              <w:jc w:val="both"/>
              <w:rPr>
                <w:b/>
                <w:sz w:val="24"/>
                <w:szCs w:val="24"/>
                <w:lang w:eastAsia="zh-CN"/>
              </w:rPr>
            </w:pPr>
          </w:p>
        </w:tc>
        <w:tc>
          <w:tcPr>
            <w:tcW w:w="1417" w:type="dxa"/>
          </w:tcPr>
          <w:p w14:paraId="14A8A496" w14:textId="77777777" w:rsidR="00A741D0" w:rsidRPr="00A82D77" w:rsidRDefault="00A741D0" w:rsidP="00A86988">
            <w:pPr>
              <w:tabs>
                <w:tab w:val="left" w:pos="851"/>
              </w:tabs>
              <w:jc w:val="both"/>
              <w:rPr>
                <w:b/>
                <w:sz w:val="22"/>
                <w:szCs w:val="22"/>
                <w:lang w:eastAsia="zh-CN"/>
              </w:rPr>
            </w:pPr>
          </w:p>
        </w:tc>
        <w:tc>
          <w:tcPr>
            <w:tcW w:w="1560" w:type="dxa"/>
          </w:tcPr>
          <w:p w14:paraId="24BEB828" w14:textId="77777777" w:rsidR="00A741D0" w:rsidRPr="00A82D77" w:rsidRDefault="00A741D0" w:rsidP="00A86988">
            <w:pPr>
              <w:tabs>
                <w:tab w:val="left" w:pos="851"/>
              </w:tabs>
              <w:jc w:val="both"/>
              <w:rPr>
                <w:b/>
                <w:sz w:val="24"/>
                <w:szCs w:val="24"/>
                <w:lang w:eastAsia="zh-CN"/>
              </w:rPr>
            </w:pPr>
          </w:p>
        </w:tc>
        <w:tc>
          <w:tcPr>
            <w:tcW w:w="1842" w:type="dxa"/>
          </w:tcPr>
          <w:p w14:paraId="43AB89B5" w14:textId="77777777" w:rsidR="00A741D0" w:rsidRPr="00A82D77" w:rsidRDefault="00A741D0" w:rsidP="00A86988">
            <w:pPr>
              <w:tabs>
                <w:tab w:val="left" w:pos="851"/>
              </w:tabs>
              <w:jc w:val="both"/>
              <w:rPr>
                <w:b/>
                <w:sz w:val="24"/>
                <w:szCs w:val="24"/>
                <w:lang w:eastAsia="zh-CN"/>
              </w:rPr>
            </w:pPr>
          </w:p>
        </w:tc>
      </w:tr>
    </w:tbl>
    <w:p w14:paraId="64CBBAE1"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76CD3CD3" w14:textId="77777777" w:rsidR="00490259" w:rsidRPr="00A82D77" w:rsidRDefault="00490259" w:rsidP="00241BA4">
      <w:pPr>
        <w:numPr>
          <w:ilvl w:val="0"/>
          <w:numId w:val="30"/>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3AA36ADB" w14:textId="77777777" w:rsidR="00490259" w:rsidRPr="00A82D77" w:rsidRDefault="00490259" w:rsidP="00241BA4">
      <w:pPr>
        <w:numPr>
          <w:ilvl w:val="0"/>
          <w:numId w:val="30"/>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2A47254F" w14:textId="77777777" w:rsidR="00490259" w:rsidRPr="00A82D77" w:rsidRDefault="00490259" w:rsidP="00241BA4">
      <w:pPr>
        <w:numPr>
          <w:ilvl w:val="0"/>
          <w:numId w:val="30"/>
        </w:numPr>
        <w:ind w:left="284" w:hanging="284"/>
        <w:jc w:val="both"/>
        <w:rPr>
          <w:bCs/>
          <w:i/>
          <w:iCs/>
          <w:sz w:val="22"/>
          <w:szCs w:val="22"/>
          <w:lang w:eastAsia="zh-CN"/>
        </w:rPr>
      </w:pPr>
      <w:r w:rsidRPr="00A82D77">
        <w:rPr>
          <w:i/>
          <w:iCs/>
          <w:sz w:val="22"/>
          <w:szCs w:val="22"/>
          <w:lang w:eastAsia="zh-CN"/>
        </w:rPr>
        <w:lastRenderedPageBreak/>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066F01B3" w14:textId="77777777" w:rsidR="00490259" w:rsidRPr="00A82D77" w:rsidRDefault="00490259" w:rsidP="00241BA4">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BA0D3C4" w14:textId="77777777" w:rsidR="00490259" w:rsidRPr="00A82D77" w:rsidRDefault="00490259" w:rsidP="00241BA4">
      <w:pPr>
        <w:numPr>
          <w:ilvl w:val="0"/>
          <w:numId w:val="30"/>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6"/>
    <w:p w14:paraId="13E8F8B2" w14:textId="77777777" w:rsidR="00555424" w:rsidRPr="00A82D77" w:rsidRDefault="00555424">
      <w:pPr>
        <w:spacing w:after="160" w:line="259" w:lineRule="auto"/>
        <w:rPr>
          <w:i/>
          <w:iCs/>
        </w:rPr>
      </w:pPr>
      <w:r w:rsidRPr="00A82D77">
        <w:rPr>
          <w:i/>
          <w:iCs/>
        </w:rPr>
        <w:br w:type="page"/>
      </w:r>
    </w:p>
    <w:p w14:paraId="6B998D1E" w14:textId="77777777"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7CC7AA89" w14:textId="77777777" w:rsidR="00E75E6A" w:rsidRPr="00A82D77" w:rsidRDefault="00E75E6A" w:rsidP="00490259">
      <w:pPr>
        <w:rPr>
          <w:b/>
          <w:bCs/>
          <w:sz w:val="24"/>
          <w:szCs w:val="24"/>
        </w:rPr>
      </w:pPr>
    </w:p>
    <w:p w14:paraId="12E646AE" w14:textId="77777777" w:rsidR="003031B4" w:rsidRPr="00A82D77" w:rsidRDefault="003031B4" w:rsidP="003031B4">
      <w:pPr>
        <w:jc w:val="center"/>
        <w:rPr>
          <w:rFonts w:eastAsiaTheme="majorEastAsia"/>
          <w:b/>
          <w:bCs/>
          <w:sz w:val="28"/>
          <w:szCs w:val="28"/>
        </w:rPr>
      </w:pPr>
      <w:bookmarkStart w:id="97" w:name="_Hlk141257147"/>
      <w:bookmarkStart w:id="98" w:name="_Hlk106046293"/>
    </w:p>
    <w:p w14:paraId="27322CE5" w14:textId="77777777"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7"/>
    <w:p w14:paraId="4AF1230F" w14:textId="77777777"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1FDAD66F" w14:textId="77777777" w:rsidR="00490259" w:rsidRPr="00A82D77" w:rsidRDefault="00490259" w:rsidP="00490259">
      <w:pPr>
        <w:rPr>
          <w:b/>
          <w:bCs/>
          <w:sz w:val="24"/>
          <w:szCs w:val="24"/>
        </w:rPr>
      </w:pPr>
    </w:p>
    <w:p w14:paraId="29612DF4" w14:textId="77777777" w:rsidR="00490259" w:rsidRPr="00A82D77" w:rsidRDefault="00490259" w:rsidP="00490259">
      <w:pPr>
        <w:rPr>
          <w:b/>
          <w:bCs/>
          <w:sz w:val="24"/>
          <w:szCs w:val="24"/>
        </w:rPr>
      </w:pPr>
    </w:p>
    <w:p w14:paraId="102CA403"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1B9CCDAD" w14:textId="77777777" w:rsidR="00490259" w:rsidRPr="00A82D77" w:rsidRDefault="00490259" w:rsidP="00490259">
      <w:pPr>
        <w:tabs>
          <w:tab w:val="left" w:pos="0"/>
        </w:tabs>
        <w:rPr>
          <w:color w:val="FF0000"/>
          <w:sz w:val="22"/>
          <w:szCs w:val="22"/>
        </w:rPr>
      </w:pPr>
    </w:p>
    <w:p w14:paraId="698B1D5E" w14:textId="77777777" w:rsidR="00490259" w:rsidRPr="00A82D77" w:rsidRDefault="00490259" w:rsidP="00490259">
      <w:pPr>
        <w:jc w:val="both"/>
        <w:rPr>
          <w:sz w:val="24"/>
          <w:szCs w:val="24"/>
        </w:rPr>
      </w:pPr>
    </w:p>
    <w:p w14:paraId="18F28FD8" w14:textId="77777777" w:rsidR="00490259" w:rsidRPr="00A82D77" w:rsidRDefault="00490259" w:rsidP="00490259">
      <w:pPr>
        <w:rPr>
          <w:b/>
          <w:bCs/>
          <w:sz w:val="24"/>
          <w:szCs w:val="24"/>
        </w:rPr>
      </w:pPr>
    </w:p>
    <w:p w14:paraId="2C850C24"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490259" w:rsidRPr="00A82D77" w14:paraId="6E411BDF" w14:textId="77777777" w:rsidTr="00E75E6A">
        <w:trPr>
          <w:cantSplit/>
          <w:trHeight w:val="20"/>
          <w:tblHeader/>
        </w:trPr>
        <w:tc>
          <w:tcPr>
            <w:tcW w:w="423" w:type="pct"/>
            <w:vAlign w:val="center"/>
          </w:tcPr>
          <w:p w14:paraId="072F7D2D" w14:textId="77777777" w:rsidR="00490259" w:rsidRPr="00A82D77" w:rsidRDefault="00490259" w:rsidP="00A86988">
            <w:pPr>
              <w:autoSpaceDN w:val="0"/>
              <w:adjustRightInd w:val="0"/>
              <w:jc w:val="center"/>
              <w:rPr>
                <w:b/>
                <w:sz w:val="18"/>
                <w:szCs w:val="18"/>
              </w:rPr>
            </w:pPr>
            <w:r w:rsidRPr="00A82D77">
              <w:rPr>
                <w:b/>
                <w:sz w:val="18"/>
                <w:szCs w:val="18"/>
              </w:rPr>
              <w:t>Lp.</w:t>
            </w:r>
          </w:p>
        </w:tc>
        <w:tc>
          <w:tcPr>
            <w:tcW w:w="1060" w:type="pct"/>
            <w:vAlign w:val="center"/>
          </w:tcPr>
          <w:p w14:paraId="43E1CE63" w14:textId="77777777" w:rsidR="00490259" w:rsidRPr="00A82D77" w:rsidRDefault="00490259" w:rsidP="00A86988">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48B777CB" w14:textId="77777777" w:rsidR="00490259" w:rsidRPr="00A82D77" w:rsidRDefault="00490259" w:rsidP="00A86988">
            <w:pPr>
              <w:jc w:val="center"/>
              <w:rPr>
                <w:b/>
                <w:sz w:val="18"/>
                <w:szCs w:val="18"/>
              </w:rPr>
            </w:pPr>
            <w:r w:rsidRPr="00A82D77">
              <w:rPr>
                <w:b/>
                <w:sz w:val="18"/>
                <w:szCs w:val="18"/>
              </w:rPr>
              <w:t>Imię i nazwisko</w:t>
            </w:r>
          </w:p>
        </w:tc>
        <w:tc>
          <w:tcPr>
            <w:tcW w:w="1313" w:type="pct"/>
            <w:shd w:val="clear" w:color="auto" w:fill="auto"/>
            <w:vAlign w:val="center"/>
          </w:tcPr>
          <w:p w14:paraId="417B79B1" w14:textId="77777777" w:rsidR="00490259" w:rsidRPr="00A82D77" w:rsidRDefault="00490259" w:rsidP="00A86988">
            <w:pPr>
              <w:jc w:val="center"/>
              <w:rPr>
                <w:b/>
                <w:sz w:val="18"/>
                <w:szCs w:val="18"/>
              </w:rPr>
            </w:pPr>
            <w:r w:rsidRPr="00A82D77">
              <w:rPr>
                <w:b/>
                <w:sz w:val="18"/>
                <w:szCs w:val="18"/>
              </w:rPr>
              <w:t>Nr dokumentu potwierdzającego posiadane uprawnienia/ kwalifikacje/</w:t>
            </w:r>
          </w:p>
          <w:p w14:paraId="38F85810" w14:textId="77777777" w:rsidR="00490259" w:rsidRPr="00A82D77" w:rsidRDefault="00490259" w:rsidP="00A86988">
            <w:pPr>
              <w:jc w:val="center"/>
              <w:rPr>
                <w:b/>
                <w:sz w:val="18"/>
                <w:szCs w:val="18"/>
              </w:rPr>
            </w:pPr>
            <w:r w:rsidRPr="00A82D77">
              <w:rPr>
                <w:b/>
                <w:sz w:val="18"/>
                <w:szCs w:val="18"/>
              </w:rPr>
              <w:t>wykształcenie</w:t>
            </w:r>
          </w:p>
        </w:tc>
        <w:tc>
          <w:tcPr>
            <w:tcW w:w="1050" w:type="pct"/>
            <w:shd w:val="clear" w:color="auto" w:fill="auto"/>
            <w:vAlign w:val="center"/>
          </w:tcPr>
          <w:p w14:paraId="2A5732B5" w14:textId="77777777" w:rsidR="00490259" w:rsidRPr="00A82D77" w:rsidRDefault="00490259" w:rsidP="00A86988">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7C5A898C" w14:textId="77777777" w:rsidTr="00E75E6A">
        <w:trPr>
          <w:cantSplit/>
          <w:trHeight w:val="20"/>
          <w:tblHeader/>
        </w:trPr>
        <w:tc>
          <w:tcPr>
            <w:tcW w:w="423" w:type="pct"/>
            <w:vAlign w:val="center"/>
          </w:tcPr>
          <w:p w14:paraId="52D73D36" w14:textId="77777777" w:rsidR="00490259" w:rsidRPr="00A82D77" w:rsidRDefault="00490259" w:rsidP="00A86988">
            <w:pPr>
              <w:jc w:val="center"/>
              <w:rPr>
                <w:i/>
              </w:rPr>
            </w:pPr>
            <w:r w:rsidRPr="00A82D77">
              <w:rPr>
                <w:i/>
              </w:rPr>
              <w:t>1</w:t>
            </w:r>
          </w:p>
        </w:tc>
        <w:tc>
          <w:tcPr>
            <w:tcW w:w="1060" w:type="pct"/>
            <w:vAlign w:val="center"/>
          </w:tcPr>
          <w:p w14:paraId="26541C8E" w14:textId="77777777" w:rsidR="00490259" w:rsidRPr="00A82D77" w:rsidRDefault="00490259" w:rsidP="00A86988">
            <w:pPr>
              <w:tabs>
                <w:tab w:val="left" w:pos="470"/>
              </w:tabs>
              <w:jc w:val="center"/>
              <w:rPr>
                <w:i/>
              </w:rPr>
            </w:pPr>
            <w:r w:rsidRPr="00A82D77">
              <w:rPr>
                <w:i/>
              </w:rPr>
              <w:t>2</w:t>
            </w:r>
          </w:p>
        </w:tc>
        <w:tc>
          <w:tcPr>
            <w:tcW w:w="1154" w:type="pct"/>
            <w:vAlign w:val="center"/>
          </w:tcPr>
          <w:p w14:paraId="03D8488F" w14:textId="77777777" w:rsidR="00490259" w:rsidRPr="00A82D77" w:rsidRDefault="00490259" w:rsidP="00A86988">
            <w:pPr>
              <w:jc w:val="center"/>
              <w:rPr>
                <w:i/>
              </w:rPr>
            </w:pPr>
            <w:r w:rsidRPr="00A82D77">
              <w:rPr>
                <w:i/>
              </w:rPr>
              <w:t>3</w:t>
            </w:r>
          </w:p>
        </w:tc>
        <w:tc>
          <w:tcPr>
            <w:tcW w:w="1313" w:type="pct"/>
            <w:shd w:val="clear" w:color="auto" w:fill="auto"/>
            <w:vAlign w:val="center"/>
          </w:tcPr>
          <w:p w14:paraId="1B6448AE" w14:textId="77777777" w:rsidR="00490259" w:rsidRPr="00A82D77" w:rsidRDefault="00490259" w:rsidP="00A86988">
            <w:pPr>
              <w:jc w:val="center"/>
              <w:rPr>
                <w:i/>
              </w:rPr>
            </w:pPr>
            <w:r w:rsidRPr="00A82D77">
              <w:rPr>
                <w:i/>
              </w:rPr>
              <w:t>4</w:t>
            </w:r>
          </w:p>
        </w:tc>
        <w:tc>
          <w:tcPr>
            <w:tcW w:w="1050" w:type="pct"/>
            <w:shd w:val="clear" w:color="auto" w:fill="auto"/>
            <w:vAlign w:val="center"/>
          </w:tcPr>
          <w:p w14:paraId="7144ED8F" w14:textId="77777777" w:rsidR="00490259" w:rsidRPr="00A82D77" w:rsidRDefault="00490259" w:rsidP="00A86988">
            <w:pPr>
              <w:jc w:val="center"/>
              <w:rPr>
                <w:i/>
              </w:rPr>
            </w:pPr>
            <w:r w:rsidRPr="00A82D77">
              <w:rPr>
                <w:i/>
              </w:rPr>
              <w:t>5</w:t>
            </w:r>
          </w:p>
        </w:tc>
      </w:tr>
      <w:tr w:rsidR="00490259" w:rsidRPr="00A82D77" w14:paraId="309991F1" w14:textId="77777777" w:rsidTr="00E75E6A">
        <w:trPr>
          <w:cantSplit/>
          <w:trHeight w:val="431"/>
        </w:trPr>
        <w:tc>
          <w:tcPr>
            <w:tcW w:w="5000" w:type="pct"/>
            <w:gridSpan w:val="5"/>
            <w:vAlign w:val="center"/>
          </w:tcPr>
          <w:p w14:paraId="385BB0C7" w14:textId="77777777" w:rsidR="00490259" w:rsidRPr="00A82D77" w:rsidRDefault="00BE4794" w:rsidP="00A86988">
            <w:pPr>
              <w:jc w:val="center"/>
              <w:rPr>
                <w:b/>
                <w:bCs/>
                <w:sz w:val="24"/>
                <w:szCs w:val="24"/>
              </w:rPr>
            </w:pPr>
            <w:r w:rsidRPr="00A82D77">
              <w:rPr>
                <w:b/>
                <w:bCs/>
                <w:sz w:val="24"/>
                <w:szCs w:val="24"/>
              </w:rPr>
              <w:t xml:space="preserve">Zadanie </w:t>
            </w:r>
            <w:r w:rsidR="00E75E6A" w:rsidRPr="00A82D77">
              <w:rPr>
                <w:b/>
                <w:bCs/>
                <w:sz w:val="24"/>
                <w:szCs w:val="24"/>
              </w:rPr>
              <w:t xml:space="preserve">nr </w:t>
            </w:r>
            <w:r w:rsidRPr="00A82D77">
              <w:rPr>
                <w:b/>
                <w:bCs/>
                <w:sz w:val="24"/>
                <w:szCs w:val="24"/>
              </w:rPr>
              <w:t>1</w:t>
            </w:r>
          </w:p>
        </w:tc>
      </w:tr>
      <w:tr w:rsidR="00490259" w:rsidRPr="00A82D77" w14:paraId="0C52D290" w14:textId="77777777" w:rsidTr="00E75E6A">
        <w:trPr>
          <w:cantSplit/>
          <w:trHeight w:val="20"/>
        </w:trPr>
        <w:tc>
          <w:tcPr>
            <w:tcW w:w="423" w:type="pct"/>
            <w:vAlign w:val="center"/>
          </w:tcPr>
          <w:p w14:paraId="0E80A79D" w14:textId="77777777" w:rsidR="00490259" w:rsidRPr="00A82D77" w:rsidRDefault="00490259" w:rsidP="00A86988">
            <w:pPr>
              <w:jc w:val="center"/>
              <w:rPr>
                <w:b/>
              </w:rPr>
            </w:pPr>
            <w:r w:rsidRPr="00A82D77">
              <w:rPr>
                <w:b/>
              </w:rPr>
              <w:t>1.1</w:t>
            </w:r>
          </w:p>
        </w:tc>
        <w:tc>
          <w:tcPr>
            <w:tcW w:w="1060" w:type="pct"/>
            <w:vMerge w:val="restart"/>
            <w:vAlign w:val="center"/>
          </w:tcPr>
          <w:p w14:paraId="78AAFC70" w14:textId="77777777" w:rsidR="00490259" w:rsidRPr="00A82D77" w:rsidRDefault="00490259" w:rsidP="00A86988">
            <w:pPr>
              <w:ind w:left="-43"/>
              <w:jc w:val="both"/>
              <w:rPr>
                <w:sz w:val="24"/>
                <w:szCs w:val="24"/>
              </w:rPr>
            </w:pPr>
          </w:p>
        </w:tc>
        <w:tc>
          <w:tcPr>
            <w:tcW w:w="1154" w:type="pct"/>
            <w:vAlign w:val="center"/>
          </w:tcPr>
          <w:p w14:paraId="52A33CB0" w14:textId="77777777" w:rsidR="00490259" w:rsidRPr="00A82D77" w:rsidRDefault="00490259" w:rsidP="00A86988">
            <w:pPr>
              <w:jc w:val="center"/>
              <w:rPr>
                <w:b/>
                <w:bCs/>
                <w:sz w:val="24"/>
                <w:szCs w:val="24"/>
              </w:rPr>
            </w:pPr>
          </w:p>
        </w:tc>
        <w:tc>
          <w:tcPr>
            <w:tcW w:w="1313" w:type="pct"/>
            <w:shd w:val="clear" w:color="auto" w:fill="auto"/>
            <w:vAlign w:val="center"/>
          </w:tcPr>
          <w:p w14:paraId="5B5C0A45" w14:textId="77777777" w:rsidR="00490259" w:rsidRPr="00A82D77" w:rsidRDefault="00490259" w:rsidP="00A86988">
            <w:pPr>
              <w:jc w:val="center"/>
              <w:rPr>
                <w:sz w:val="24"/>
                <w:szCs w:val="24"/>
              </w:rPr>
            </w:pPr>
          </w:p>
        </w:tc>
        <w:tc>
          <w:tcPr>
            <w:tcW w:w="1050" w:type="pct"/>
            <w:shd w:val="clear" w:color="auto" w:fill="auto"/>
            <w:vAlign w:val="center"/>
          </w:tcPr>
          <w:p w14:paraId="7502ED34" w14:textId="77777777" w:rsidR="00490259" w:rsidRPr="00A82D77" w:rsidRDefault="00490259" w:rsidP="00A86988">
            <w:pPr>
              <w:jc w:val="center"/>
              <w:rPr>
                <w:sz w:val="24"/>
                <w:szCs w:val="24"/>
              </w:rPr>
            </w:pPr>
          </w:p>
        </w:tc>
      </w:tr>
      <w:tr w:rsidR="00490259" w:rsidRPr="00A82D77" w14:paraId="21256D5B" w14:textId="77777777" w:rsidTr="00E75E6A">
        <w:trPr>
          <w:cantSplit/>
          <w:trHeight w:val="20"/>
        </w:trPr>
        <w:tc>
          <w:tcPr>
            <w:tcW w:w="423" w:type="pct"/>
            <w:vAlign w:val="center"/>
          </w:tcPr>
          <w:p w14:paraId="60649CBA" w14:textId="77777777" w:rsidR="00490259" w:rsidRPr="00A82D77" w:rsidRDefault="00490259" w:rsidP="00A86988">
            <w:pPr>
              <w:jc w:val="center"/>
              <w:rPr>
                <w:b/>
              </w:rPr>
            </w:pPr>
            <w:r w:rsidRPr="00A82D77">
              <w:rPr>
                <w:b/>
              </w:rPr>
              <w:t>1.2</w:t>
            </w:r>
          </w:p>
        </w:tc>
        <w:tc>
          <w:tcPr>
            <w:tcW w:w="1060" w:type="pct"/>
            <w:vMerge/>
            <w:vAlign w:val="center"/>
          </w:tcPr>
          <w:p w14:paraId="0EDD712D" w14:textId="77777777" w:rsidR="00490259" w:rsidRPr="00A82D77" w:rsidRDefault="00490259" w:rsidP="00A86988">
            <w:pPr>
              <w:ind w:left="-43"/>
              <w:jc w:val="both"/>
              <w:rPr>
                <w:sz w:val="24"/>
                <w:szCs w:val="24"/>
              </w:rPr>
            </w:pPr>
          </w:p>
        </w:tc>
        <w:tc>
          <w:tcPr>
            <w:tcW w:w="1154" w:type="pct"/>
            <w:vAlign w:val="center"/>
          </w:tcPr>
          <w:p w14:paraId="604B8A83" w14:textId="77777777" w:rsidR="00490259" w:rsidRPr="00A82D77" w:rsidRDefault="00490259" w:rsidP="00A86988">
            <w:pPr>
              <w:jc w:val="center"/>
              <w:rPr>
                <w:b/>
                <w:bCs/>
                <w:sz w:val="24"/>
                <w:szCs w:val="24"/>
              </w:rPr>
            </w:pPr>
          </w:p>
        </w:tc>
        <w:tc>
          <w:tcPr>
            <w:tcW w:w="1313" w:type="pct"/>
            <w:shd w:val="clear" w:color="auto" w:fill="auto"/>
            <w:vAlign w:val="center"/>
          </w:tcPr>
          <w:p w14:paraId="4D0DA226" w14:textId="77777777" w:rsidR="00490259" w:rsidRPr="00A82D77" w:rsidRDefault="00490259" w:rsidP="00A86988">
            <w:pPr>
              <w:jc w:val="center"/>
              <w:rPr>
                <w:sz w:val="24"/>
                <w:szCs w:val="24"/>
              </w:rPr>
            </w:pPr>
          </w:p>
        </w:tc>
        <w:tc>
          <w:tcPr>
            <w:tcW w:w="1050" w:type="pct"/>
            <w:shd w:val="clear" w:color="auto" w:fill="auto"/>
            <w:vAlign w:val="center"/>
          </w:tcPr>
          <w:p w14:paraId="1F126E7D" w14:textId="77777777" w:rsidR="00490259" w:rsidRPr="00A82D77" w:rsidRDefault="00490259" w:rsidP="00A86988">
            <w:pPr>
              <w:jc w:val="center"/>
              <w:rPr>
                <w:sz w:val="24"/>
                <w:szCs w:val="24"/>
              </w:rPr>
            </w:pPr>
          </w:p>
        </w:tc>
      </w:tr>
      <w:tr w:rsidR="00490259" w:rsidRPr="00A82D77" w14:paraId="6C8A23F1" w14:textId="77777777" w:rsidTr="00E75E6A">
        <w:trPr>
          <w:cantSplit/>
          <w:trHeight w:val="20"/>
        </w:trPr>
        <w:tc>
          <w:tcPr>
            <w:tcW w:w="423" w:type="pct"/>
            <w:vAlign w:val="center"/>
          </w:tcPr>
          <w:p w14:paraId="33E0FB86" w14:textId="77777777" w:rsidR="00490259" w:rsidRPr="00A82D77" w:rsidRDefault="00490259" w:rsidP="00A86988">
            <w:pPr>
              <w:jc w:val="center"/>
              <w:rPr>
                <w:b/>
              </w:rPr>
            </w:pPr>
            <w:r w:rsidRPr="00A82D77">
              <w:rPr>
                <w:b/>
              </w:rPr>
              <w:t>1.3</w:t>
            </w:r>
          </w:p>
        </w:tc>
        <w:tc>
          <w:tcPr>
            <w:tcW w:w="1060" w:type="pct"/>
            <w:vMerge/>
            <w:vAlign w:val="center"/>
          </w:tcPr>
          <w:p w14:paraId="591E17BF" w14:textId="77777777" w:rsidR="00490259" w:rsidRPr="00A82D77" w:rsidRDefault="00490259" w:rsidP="00A86988">
            <w:pPr>
              <w:ind w:left="-43"/>
              <w:jc w:val="both"/>
              <w:rPr>
                <w:sz w:val="24"/>
                <w:szCs w:val="24"/>
              </w:rPr>
            </w:pPr>
          </w:p>
        </w:tc>
        <w:tc>
          <w:tcPr>
            <w:tcW w:w="1154" w:type="pct"/>
            <w:vAlign w:val="center"/>
          </w:tcPr>
          <w:p w14:paraId="7281F2F2" w14:textId="77777777" w:rsidR="00490259" w:rsidRPr="00A82D77" w:rsidRDefault="00490259" w:rsidP="00A86988">
            <w:pPr>
              <w:jc w:val="center"/>
              <w:rPr>
                <w:b/>
                <w:bCs/>
                <w:sz w:val="24"/>
                <w:szCs w:val="24"/>
              </w:rPr>
            </w:pPr>
          </w:p>
        </w:tc>
        <w:tc>
          <w:tcPr>
            <w:tcW w:w="1313" w:type="pct"/>
            <w:shd w:val="clear" w:color="auto" w:fill="auto"/>
            <w:vAlign w:val="center"/>
          </w:tcPr>
          <w:p w14:paraId="7E5211B7" w14:textId="77777777" w:rsidR="00490259" w:rsidRPr="00A82D77" w:rsidRDefault="00490259" w:rsidP="00A86988">
            <w:pPr>
              <w:jc w:val="center"/>
              <w:rPr>
                <w:sz w:val="24"/>
                <w:szCs w:val="24"/>
              </w:rPr>
            </w:pPr>
          </w:p>
        </w:tc>
        <w:tc>
          <w:tcPr>
            <w:tcW w:w="1050" w:type="pct"/>
            <w:shd w:val="clear" w:color="auto" w:fill="auto"/>
            <w:vAlign w:val="center"/>
          </w:tcPr>
          <w:p w14:paraId="2D7E9796" w14:textId="77777777" w:rsidR="00490259" w:rsidRPr="00A82D77" w:rsidRDefault="00490259" w:rsidP="00A86988">
            <w:pPr>
              <w:jc w:val="center"/>
              <w:rPr>
                <w:sz w:val="24"/>
                <w:szCs w:val="24"/>
              </w:rPr>
            </w:pPr>
          </w:p>
        </w:tc>
      </w:tr>
      <w:tr w:rsidR="00BE4794" w:rsidRPr="00A82D77" w14:paraId="12E19862" w14:textId="77777777" w:rsidTr="00E75E6A">
        <w:trPr>
          <w:cantSplit/>
          <w:trHeight w:val="20"/>
        </w:trPr>
        <w:tc>
          <w:tcPr>
            <w:tcW w:w="5000" w:type="pct"/>
            <w:gridSpan w:val="5"/>
            <w:vAlign w:val="center"/>
          </w:tcPr>
          <w:p w14:paraId="0A91B536" w14:textId="77777777" w:rsidR="00BE4794" w:rsidRPr="00A82D77" w:rsidRDefault="00BE4794" w:rsidP="00BE4794">
            <w:pPr>
              <w:spacing w:before="120" w:after="120"/>
              <w:jc w:val="center"/>
              <w:rPr>
                <w:b/>
                <w:bCs/>
                <w:sz w:val="24"/>
                <w:szCs w:val="24"/>
              </w:rPr>
            </w:pPr>
            <w:r w:rsidRPr="00A82D77">
              <w:rPr>
                <w:b/>
                <w:bCs/>
                <w:color w:val="000000" w:themeColor="text1"/>
                <w:sz w:val="24"/>
                <w:szCs w:val="24"/>
              </w:rPr>
              <w:t xml:space="preserve">Zadanie </w:t>
            </w:r>
            <w:r w:rsidR="00E75E6A" w:rsidRPr="00A82D77">
              <w:rPr>
                <w:b/>
                <w:bCs/>
                <w:color w:val="000000" w:themeColor="text1"/>
                <w:sz w:val="24"/>
                <w:szCs w:val="24"/>
              </w:rPr>
              <w:t xml:space="preserve">nr </w:t>
            </w:r>
            <w:r w:rsidRPr="00A82D77">
              <w:rPr>
                <w:b/>
                <w:bCs/>
                <w:color w:val="000000" w:themeColor="text1"/>
                <w:sz w:val="24"/>
                <w:szCs w:val="24"/>
              </w:rPr>
              <w:t>2</w:t>
            </w:r>
          </w:p>
        </w:tc>
      </w:tr>
      <w:tr w:rsidR="00BE4794" w:rsidRPr="00A82D77" w14:paraId="0ABCA020" w14:textId="77777777" w:rsidTr="00E75E6A">
        <w:trPr>
          <w:cantSplit/>
          <w:trHeight w:val="20"/>
        </w:trPr>
        <w:tc>
          <w:tcPr>
            <w:tcW w:w="423" w:type="pct"/>
            <w:vAlign w:val="center"/>
          </w:tcPr>
          <w:p w14:paraId="739FB12E" w14:textId="77777777" w:rsidR="00BE4794" w:rsidRPr="00A82D77" w:rsidRDefault="00BE4794" w:rsidP="00BE4794">
            <w:pPr>
              <w:jc w:val="center"/>
              <w:rPr>
                <w:b/>
              </w:rPr>
            </w:pPr>
            <w:r w:rsidRPr="00A82D77">
              <w:rPr>
                <w:b/>
              </w:rPr>
              <w:t>2.1</w:t>
            </w:r>
          </w:p>
        </w:tc>
        <w:tc>
          <w:tcPr>
            <w:tcW w:w="1060" w:type="pct"/>
            <w:vMerge w:val="restart"/>
            <w:vAlign w:val="center"/>
          </w:tcPr>
          <w:p w14:paraId="505D19C9" w14:textId="77777777" w:rsidR="00BE4794" w:rsidRPr="00A82D77" w:rsidRDefault="00BE4794" w:rsidP="00BE4794">
            <w:pPr>
              <w:contextualSpacing/>
              <w:jc w:val="both"/>
              <w:rPr>
                <w:sz w:val="24"/>
                <w:szCs w:val="24"/>
              </w:rPr>
            </w:pPr>
          </w:p>
        </w:tc>
        <w:tc>
          <w:tcPr>
            <w:tcW w:w="1154" w:type="pct"/>
            <w:vAlign w:val="center"/>
          </w:tcPr>
          <w:p w14:paraId="1EB31966" w14:textId="77777777" w:rsidR="00BE4794" w:rsidRPr="00A82D77" w:rsidRDefault="00BE4794" w:rsidP="00BE4794">
            <w:pPr>
              <w:jc w:val="center"/>
              <w:rPr>
                <w:b/>
                <w:bCs/>
                <w:sz w:val="24"/>
                <w:szCs w:val="24"/>
              </w:rPr>
            </w:pPr>
          </w:p>
        </w:tc>
        <w:tc>
          <w:tcPr>
            <w:tcW w:w="1313" w:type="pct"/>
            <w:shd w:val="clear" w:color="auto" w:fill="auto"/>
            <w:vAlign w:val="center"/>
          </w:tcPr>
          <w:p w14:paraId="57E22EAD" w14:textId="77777777" w:rsidR="00BE4794" w:rsidRPr="00A82D77" w:rsidRDefault="00BE4794" w:rsidP="00BE4794">
            <w:pPr>
              <w:jc w:val="center"/>
              <w:rPr>
                <w:sz w:val="24"/>
                <w:szCs w:val="24"/>
              </w:rPr>
            </w:pPr>
          </w:p>
        </w:tc>
        <w:tc>
          <w:tcPr>
            <w:tcW w:w="1050" w:type="pct"/>
            <w:shd w:val="clear" w:color="auto" w:fill="auto"/>
            <w:vAlign w:val="center"/>
          </w:tcPr>
          <w:p w14:paraId="1B258DC6" w14:textId="77777777" w:rsidR="00BE4794" w:rsidRPr="00A82D77" w:rsidRDefault="00BE4794" w:rsidP="00BE4794">
            <w:pPr>
              <w:jc w:val="center"/>
              <w:rPr>
                <w:sz w:val="24"/>
                <w:szCs w:val="24"/>
              </w:rPr>
            </w:pPr>
          </w:p>
        </w:tc>
      </w:tr>
      <w:tr w:rsidR="00BE4794" w:rsidRPr="00A82D77" w14:paraId="26AC38A4" w14:textId="77777777" w:rsidTr="00E75E6A">
        <w:trPr>
          <w:cantSplit/>
          <w:trHeight w:val="20"/>
        </w:trPr>
        <w:tc>
          <w:tcPr>
            <w:tcW w:w="423" w:type="pct"/>
            <w:vAlign w:val="center"/>
          </w:tcPr>
          <w:p w14:paraId="0157B223" w14:textId="77777777" w:rsidR="00BE4794" w:rsidRPr="00A82D77" w:rsidRDefault="00BE4794" w:rsidP="00BE4794">
            <w:pPr>
              <w:jc w:val="center"/>
              <w:rPr>
                <w:b/>
              </w:rPr>
            </w:pPr>
            <w:r w:rsidRPr="00A82D77">
              <w:rPr>
                <w:b/>
              </w:rPr>
              <w:t>2.2</w:t>
            </w:r>
          </w:p>
        </w:tc>
        <w:tc>
          <w:tcPr>
            <w:tcW w:w="1060" w:type="pct"/>
            <w:vMerge/>
            <w:vAlign w:val="center"/>
          </w:tcPr>
          <w:p w14:paraId="1C599945" w14:textId="77777777" w:rsidR="00BE4794" w:rsidRPr="00A82D77" w:rsidRDefault="00BE4794" w:rsidP="00BE4794">
            <w:pPr>
              <w:contextualSpacing/>
              <w:jc w:val="both"/>
              <w:rPr>
                <w:sz w:val="24"/>
                <w:szCs w:val="24"/>
              </w:rPr>
            </w:pPr>
          </w:p>
        </w:tc>
        <w:tc>
          <w:tcPr>
            <w:tcW w:w="1154" w:type="pct"/>
            <w:vAlign w:val="center"/>
          </w:tcPr>
          <w:p w14:paraId="3459BA85" w14:textId="77777777" w:rsidR="00BE4794" w:rsidRPr="00A82D77" w:rsidRDefault="00BE4794" w:rsidP="00BE4794">
            <w:pPr>
              <w:jc w:val="center"/>
              <w:rPr>
                <w:b/>
                <w:bCs/>
                <w:sz w:val="24"/>
                <w:szCs w:val="24"/>
              </w:rPr>
            </w:pPr>
          </w:p>
        </w:tc>
        <w:tc>
          <w:tcPr>
            <w:tcW w:w="1313" w:type="pct"/>
            <w:shd w:val="clear" w:color="auto" w:fill="auto"/>
            <w:vAlign w:val="center"/>
          </w:tcPr>
          <w:p w14:paraId="7155461C" w14:textId="77777777" w:rsidR="00BE4794" w:rsidRPr="00A82D77" w:rsidRDefault="00BE4794" w:rsidP="00BE4794">
            <w:pPr>
              <w:jc w:val="center"/>
              <w:rPr>
                <w:sz w:val="24"/>
                <w:szCs w:val="24"/>
              </w:rPr>
            </w:pPr>
          </w:p>
        </w:tc>
        <w:tc>
          <w:tcPr>
            <w:tcW w:w="1050" w:type="pct"/>
            <w:shd w:val="clear" w:color="auto" w:fill="auto"/>
            <w:vAlign w:val="center"/>
          </w:tcPr>
          <w:p w14:paraId="6F6F94CC" w14:textId="77777777" w:rsidR="00BE4794" w:rsidRPr="00A82D77" w:rsidRDefault="00BE4794" w:rsidP="00BE4794">
            <w:pPr>
              <w:jc w:val="center"/>
              <w:rPr>
                <w:sz w:val="24"/>
                <w:szCs w:val="24"/>
              </w:rPr>
            </w:pPr>
          </w:p>
        </w:tc>
      </w:tr>
      <w:tr w:rsidR="00BE4794" w:rsidRPr="00A82D77" w14:paraId="74A57BCC" w14:textId="77777777" w:rsidTr="00E75E6A">
        <w:trPr>
          <w:cantSplit/>
          <w:trHeight w:val="20"/>
        </w:trPr>
        <w:tc>
          <w:tcPr>
            <w:tcW w:w="423" w:type="pct"/>
            <w:vAlign w:val="center"/>
          </w:tcPr>
          <w:p w14:paraId="3805C006" w14:textId="77777777" w:rsidR="00BE4794" w:rsidRPr="00A82D77" w:rsidRDefault="00BE4794" w:rsidP="00BE4794">
            <w:pPr>
              <w:jc w:val="center"/>
              <w:rPr>
                <w:b/>
              </w:rPr>
            </w:pPr>
            <w:r w:rsidRPr="00A82D77">
              <w:rPr>
                <w:b/>
              </w:rPr>
              <w:t>2.3</w:t>
            </w:r>
          </w:p>
        </w:tc>
        <w:tc>
          <w:tcPr>
            <w:tcW w:w="1060" w:type="pct"/>
            <w:vMerge/>
            <w:vAlign w:val="center"/>
          </w:tcPr>
          <w:p w14:paraId="4FA474DB" w14:textId="77777777" w:rsidR="00BE4794" w:rsidRPr="00A82D77" w:rsidRDefault="00BE4794" w:rsidP="00BE4794">
            <w:pPr>
              <w:contextualSpacing/>
              <w:jc w:val="both"/>
              <w:rPr>
                <w:sz w:val="24"/>
                <w:szCs w:val="24"/>
              </w:rPr>
            </w:pPr>
          </w:p>
        </w:tc>
        <w:tc>
          <w:tcPr>
            <w:tcW w:w="1154" w:type="pct"/>
            <w:vAlign w:val="center"/>
          </w:tcPr>
          <w:p w14:paraId="7323C4C1" w14:textId="77777777" w:rsidR="00BE4794" w:rsidRPr="00A82D77" w:rsidRDefault="00BE4794" w:rsidP="00BE4794">
            <w:pPr>
              <w:jc w:val="center"/>
              <w:rPr>
                <w:b/>
                <w:bCs/>
                <w:sz w:val="24"/>
                <w:szCs w:val="24"/>
              </w:rPr>
            </w:pPr>
          </w:p>
        </w:tc>
        <w:tc>
          <w:tcPr>
            <w:tcW w:w="1313" w:type="pct"/>
            <w:shd w:val="clear" w:color="auto" w:fill="auto"/>
            <w:vAlign w:val="center"/>
          </w:tcPr>
          <w:p w14:paraId="3E402017" w14:textId="77777777" w:rsidR="00BE4794" w:rsidRPr="00A82D77" w:rsidRDefault="00BE4794" w:rsidP="00BE4794">
            <w:pPr>
              <w:jc w:val="center"/>
              <w:rPr>
                <w:sz w:val="24"/>
                <w:szCs w:val="24"/>
              </w:rPr>
            </w:pPr>
          </w:p>
        </w:tc>
        <w:tc>
          <w:tcPr>
            <w:tcW w:w="1050" w:type="pct"/>
            <w:shd w:val="clear" w:color="auto" w:fill="auto"/>
            <w:vAlign w:val="center"/>
          </w:tcPr>
          <w:p w14:paraId="3D1BF57C" w14:textId="77777777" w:rsidR="00BE4794" w:rsidRPr="00A82D77" w:rsidRDefault="00BE4794" w:rsidP="00BE4794">
            <w:pPr>
              <w:jc w:val="center"/>
              <w:rPr>
                <w:sz w:val="24"/>
                <w:szCs w:val="24"/>
              </w:rPr>
            </w:pPr>
          </w:p>
        </w:tc>
      </w:tr>
      <w:tr w:rsidR="00A741D0" w:rsidRPr="00A82D77" w14:paraId="766CC1CB" w14:textId="77777777" w:rsidTr="00A86988">
        <w:trPr>
          <w:cantSplit/>
          <w:trHeight w:val="431"/>
        </w:trPr>
        <w:tc>
          <w:tcPr>
            <w:tcW w:w="5000" w:type="pct"/>
            <w:gridSpan w:val="5"/>
            <w:vAlign w:val="center"/>
          </w:tcPr>
          <w:p w14:paraId="0B8B3494" w14:textId="77777777" w:rsidR="00A741D0" w:rsidRPr="00A82D77" w:rsidRDefault="00A741D0" w:rsidP="00A86988">
            <w:pPr>
              <w:jc w:val="center"/>
              <w:rPr>
                <w:b/>
                <w:bCs/>
                <w:sz w:val="24"/>
                <w:szCs w:val="24"/>
              </w:rPr>
            </w:pPr>
            <w:r w:rsidRPr="00A82D77">
              <w:rPr>
                <w:b/>
                <w:bCs/>
                <w:sz w:val="24"/>
                <w:szCs w:val="24"/>
              </w:rPr>
              <w:t xml:space="preserve">Zadanie nr </w:t>
            </w:r>
            <w:r>
              <w:rPr>
                <w:b/>
                <w:bCs/>
                <w:sz w:val="24"/>
                <w:szCs w:val="24"/>
              </w:rPr>
              <w:t>3</w:t>
            </w:r>
          </w:p>
        </w:tc>
      </w:tr>
      <w:tr w:rsidR="00A741D0" w:rsidRPr="00A82D77" w14:paraId="60303B46" w14:textId="77777777" w:rsidTr="00A86988">
        <w:trPr>
          <w:cantSplit/>
          <w:trHeight w:val="20"/>
        </w:trPr>
        <w:tc>
          <w:tcPr>
            <w:tcW w:w="423" w:type="pct"/>
            <w:vAlign w:val="center"/>
          </w:tcPr>
          <w:p w14:paraId="45537325" w14:textId="77777777" w:rsidR="00A741D0" w:rsidRPr="00A82D77" w:rsidRDefault="00A741D0" w:rsidP="00A86988">
            <w:pPr>
              <w:jc w:val="center"/>
              <w:rPr>
                <w:b/>
              </w:rPr>
            </w:pPr>
            <w:r>
              <w:rPr>
                <w:b/>
              </w:rPr>
              <w:t>3</w:t>
            </w:r>
            <w:r w:rsidRPr="00A82D77">
              <w:rPr>
                <w:b/>
              </w:rPr>
              <w:t>.1</w:t>
            </w:r>
          </w:p>
        </w:tc>
        <w:tc>
          <w:tcPr>
            <w:tcW w:w="1060" w:type="pct"/>
            <w:vMerge w:val="restart"/>
            <w:vAlign w:val="center"/>
          </w:tcPr>
          <w:p w14:paraId="2D752996" w14:textId="77777777" w:rsidR="00A741D0" w:rsidRPr="00A82D77" w:rsidRDefault="00A741D0" w:rsidP="00A86988">
            <w:pPr>
              <w:ind w:left="-43"/>
              <w:jc w:val="both"/>
              <w:rPr>
                <w:sz w:val="24"/>
                <w:szCs w:val="24"/>
              </w:rPr>
            </w:pPr>
          </w:p>
        </w:tc>
        <w:tc>
          <w:tcPr>
            <w:tcW w:w="1154" w:type="pct"/>
            <w:vAlign w:val="center"/>
          </w:tcPr>
          <w:p w14:paraId="02C91C7D" w14:textId="77777777" w:rsidR="00A741D0" w:rsidRPr="00A82D77" w:rsidRDefault="00A741D0" w:rsidP="00A86988">
            <w:pPr>
              <w:jc w:val="center"/>
              <w:rPr>
                <w:b/>
                <w:bCs/>
                <w:sz w:val="24"/>
                <w:szCs w:val="24"/>
              </w:rPr>
            </w:pPr>
          </w:p>
        </w:tc>
        <w:tc>
          <w:tcPr>
            <w:tcW w:w="1313" w:type="pct"/>
            <w:shd w:val="clear" w:color="auto" w:fill="auto"/>
            <w:vAlign w:val="center"/>
          </w:tcPr>
          <w:p w14:paraId="78569557" w14:textId="77777777" w:rsidR="00A741D0" w:rsidRPr="00A82D77" w:rsidRDefault="00A741D0" w:rsidP="00A86988">
            <w:pPr>
              <w:jc w:val="center"/>
              <w:rPr>
                <w:sz w:val="24"/>
                <w:szCs w:val="24"/>
              </w:rPr>
            </w:pPr>
          </w:p>
        </w:tc>
        <w:tc>
          <w:tcPr>
            <w:tcW w:w="1050" w:type="pct"/>
            <w:shd w:val="clear" w:color="auto" w:fill="auto"/>
            <w:vAlign w:val="center"/>
          </w:tcPr>
          <w:p w14:paraId="2CAC11B6" w14:textId="77777777" w:rsidR="00A741D0" w:rsidRPr="00A82D77" w:rsidRDefault="00A741D0" w:rsidP="00A86988">
            <w:pPr>
              <w:jc w:val="center"/>
              <w:rPr>
                <w:sz w:val="24"/>
                <w:szCs w:val="24"/>
              </w:rPr>
            </w:pPr>
          </w:p>
        </w:tc>
      </w:tr>
      <w:tr w:rsidR="00A741D0" w:rsidRPr="00A82D77" w14:paraId="0F3977B9" w14:textId="77777777" w:rsidTr="00A86988">
        <w:trPr>
          <w:cantSplit/>
          <w:trHeight w:val="20"/>
        </w:trPr>
        <w:tc>
          <w:tcPr>
            <w:tcW w:w="423" w:type="pct"/>
            <w:vAlign w:val="center"/>
          </w:tcPr>
          <w:p w14:paraId="355EC333" w14:textId="77777777" w:rsidR="00A741D0" w:rsidRPr="00A82D77" w:rsidRDefault="00A741D0" w:rsidP="00A86988">
            <w:pPr>
              <w:jc w:val="center"/>
              <w:rPr>
                <w:b/>
              </w:rPr>
            </w:pPr>
            <w:r>
              <w:rPr>
                <w:b/>
              </w:rPr>
              <w:t>3</w:t>
            </w:r>
            <w:r w:rsidRPr="00A82D77">
              <w:rPr>
                <w:b/>
              </w:rPr>
              <w:t>.2</w:t>
            </w:r>
          </w:p>
        </w:tc>
        <w:tc>
          <w:tcPr>
            <w:tcW w:w="1060" w:type="pct"/>
            <w:vMerge/>
            <w:vAlign w:val="center"/>
          </w:tcPr>
          <w:p w14:paraId="0F733C0B" w14:textId="77777777" w:rsidR="00A741D0" w:rsidRPr="00A82D77" w:rsidRDefault="00A741D0" w:rsidP="00A86988">
            <w:pPr>
              <w:ind w:left="-43"/>
              <w:jc w:val="both"/>
              <w:rPr>
                <w:sz w:val="24"/>
                <w:szCs w:val="24"/>
              </w:rPr>
            </w:pPr>
          </w:p>
        </w:tc>
        <w:tc>
          <w:tcPr>
            <w:tcW w:w="1154" w:type="pct"/>
            <w:vAlign w:val="center"/>
          </w:tcPr>
          <w:p w14:paraId="52D33488" w14:textId="77777777" w:rsidR="00A741D0" w:rsidRPr="00A82D77" w:rsidRDefault="00A741D0" w:rsidP="00A86988">
            <w:pPr>
              <w:jc w:val="center"/>
              <w:rPr>
                <w:b/>
                <w:bCs/>
                <w:sz w:val="24"/>
                <w:szCs w:val="24"/>
              </w:rPr>
            </w:pPr>
          </w:p>
        </w:tc>
        <w:tc>
          <w:tcPr>
            <w:tcW w:w="1313" w:type="pct"/>
            <w:shd w:val="clear" w:color="auto" w:fill="auto"/>
            <w:vAlign w:val="center"/>
          </w:tcPr>
          <w:p w14:paraId="0B932AA3" w14:textId="77777777" w:rsidR="00A741D0" w:rsidRPr="00A82D77" w:rsidRDefault="00A741D0" w:rsidP="00A86988">
            <w:pPr>
              <w:jc w:val="center"/>
              <w:rPr>
                <w:sz w:val="24"/>
                <w:szCs w:val="24"/>
              </w:rPr>
            </w:pPr>
          </w:p>
        </w:tc>
        <w:tc>
          <w:tcPr>
            <w:tcW w:w="1050" w:type="pct"/>
            <w:shd w:val="clear" w:color="auto" w:fill="auto"/>
            <w:vAlign w:val="center"/>
          </w:tcPr>
          <w:p w14:paraId="27D771E7" w14:textId="77777777" w:rsidR="00A741D0" w:rsidRPr="00A82D77" w:rsidRDefault="00A741D0" w:rsidP="00A86988">
            <w:pPr>
              <w:jc w:val="center"/>
              <w:rPr>
                <w:sz w:val="24"/>
                <w:szCs w:val="24"/>
              </w:rPr>
            </w:pPr>
          </w:p>
        </w:tc>
      </w:tr>
      <w:tr w:rsidR="00A741D0" w:rsidRPr="00A82D77" w14:paraId="4CFE0451" w14:textId="77777777" w:rsidTr="00A86988">
        <w:trPr>
          <w:cantSplit/>
          <w:trHeight w:val="20"/>
        </w:trPr>
        <w:tc>
          <w:tcPr>
            <w:tcW w:w="423" w:type="pct"/>
            <w:vAlign w:val="center"/>
          </w:tcPr>
          <w:p w14:paraId="2AB2AEA7" w14:textId="77777777" w:rsidR="00A741D0" w:rsidRPr="00A82D77" w:rsidRDefault="00A741D0" w:rsidP="00A86988">
            <w:pPr>
              <w:jc w:val="center"/>
              <w:rPr>
                <w:b/>
              </w:rPr>
            </w:pPr>
            <w:r>
              <w:rPr>
                <w:b/>
              </w:rPr>
              <w:t>3</w:t>
            </w:r>
            <w:r w:rsidRPr="00A82D77">
              <w:rPr>
                <w:b/>
              </w:rPr>
              <w:t>.3</w:t>
            </w:r>
          </w:p>
        </w:tc>
        <w:tc>
          <w:tcPr>
            <w:tcW w:w="1060" w:type="pct"/>
            <w:vMerge/>
            <w:vAlign w:val="center"/>
          </w:tcPr>
          <w:p w14:paraId="23E30A39" w14:textId="77777777" w:rsidR="00A741D0" w:rsidRPr="00A82D77" w:rsidRDefault="00A741D0" w:rsidP="00A86988">
            <w:pPr>
              <w:ind w:left="-43"/>
              <w:jc w:val="both"/>
              <w:rPr>
                <w:sz w:val="24"/>
                <w:szCs w:val="24"/>
              </w:rPr>
            </w:pPr>
          </w:p>
        </w:tc>
        <w:tc>
          <w:tcPr>
            <w:tcW w:w="1154" w:type="pct"/>
            <w:vAlign w:val="center"/>
          </w:tcPr>
          <w:p w14:paraId="580BE01B" w14:textId="77777777" w:rsidR="00A741D0" w:rsidRPr="00A82D77" w:rsidRDefault="00A741D0" w:rsidP="00A86988">
            <w:pPr>
              <w:jc w:val="center"/>
              <w:rPr>
                <w:b/>
                <w:bCs/>
                <w:sz w:val="24"/>
                <w:szCs w:val="24"/>
              </w:rPr>
            </w:pPr>
          </w:p>
        </w:tc>
        <w:tc>
          <w:tcPr>
            <w:tcW w:w="1313" w:type="pct"/>
            <w:shd w:val="clear" w:color="auto" w:fill="auto"/>
            <w:vAlign w:val="center"/>
          </w:tcPr>
          <w:p w14:paraId="5AA15CE0" w14:textId="77777777" w:rsidR="00A741D0" w:rsidRPr="00A82D77" w:rsidRDefault="00A741D0" w:rsidP="00A86988">
            <w:pPr>
              <w:jc w:val="center"/>
              <w:rPr>
                <w:sz w:val="24"/>
                <w:szCs w:val="24"/>
              </w:rPr>
            </w:pPr>
          </w:p>
        </w:tc>
        <w:tc>
          <w:tcPr>
            <w:tcW w:w="1050" w:type="pct"/>
            <w:shd w:val="clear" w:color="auto" w:fill="auto"/>
            <w:vAlign w:val="center"/>
          </w:tcPr>
          <w:p w14:paraId="7B74DAE2" w14:textId="77777777" w:rsidR="00A741D0" w:rsidRPr="00A82D77" w:rsidRDefault="00A741D0" w:rsidP="00A86988">
            <w:pPr>
              <w:jc w:val="center"/>
              <w:rPr>
                <w:sz w:val="24"/>
                <w:szCs w:val="24"/>
              </w:rPr>
            </w:pPr>
          </w:p>
        </w:tc>
      </w:tr>
      <w:tr w:rsidR="00A741D0" w:rsidRPr="00A82D77" w14:paraId="1F8BA17C" w14:textId="77777777" w:rsidTr="00A86988">
        <w:trPr>
          <w:cantSplit/>
          <w:trHeight w:val="20"/>
        </w:trPr>
        <w:tc>
          <w:tcPr>
            <w:tcW w:w="5000" w:type="pct"/>
            <w:gridSpan w:val="5"/>
            <w:vAlign w:val="center"/>
          </w:tcPr>
          <w:p w14:paraId="47F866C6" w14:textId="77777777" w:rsidR="00A741D0" w:rsidRPr="00A82D77" w:rsidRDefault="00A741D0" w:rsidP="00A86988">
            <w:pPr>
              <w:spacing w:before="120" w:after="120"/>
              <w:jc w:val="center"/>
              <w:rPr>
                <w:b/>
                <w:bCs/>
                <w:sz w:val="24"/>
                <w:szCs w:val="24"/>
              </w:rPr>
            </w:pPr>
            <w:r w:rsidRPr="00A82D77">
              <w:rPr>
                <w:b/>
                <w:bCs/>
                <w:color w:val="000000" w:themeColor="text1"/>
                <w:sz w:val="24"/>
                <w:szCs w:val="24"/>
              </w:rPr>
              <w:t xml:space="preserve">Zadanie nr </w:t>
            </w:r>
            <w:r>
              <w:rPr>
                <w:b/>
                <w:bCs/>
                <w:color w:val="000000" w:themeColor="text1"/>
                <w:sz w:val="24"/>
                <w:szCs w:val="24"/>
              </w:rPr>
              <w:t>4</w:t>
            </w:r>
          </w:p>
        </w:tc>
      </w:tr>
      <w:tr w:rsidR="00A741D0" w:rsidRPr="00A82D77" w14:paraId="65B2E2BF" w14:textId="77777777" w:rsidTr="00A86988">
        <w:trPr>
          <w:cantSplit/>
          <w:trHeight w:val="20"/>
        </w:trPr>
        <w:tc>
          <w:tcPr>
            <w:tcW w:w="423" w:type="pct"/>
            <w:vAlign w:val="center"/>
          </w:tcPr>
          <w:p w14:paraId="4ABEC692" w14:textId="77777777" w:rsidR="00A741D0" w:rsidRPr="00A82D77" w:rsidRDefault="00A741D0" w:rsidP="00A86988">
            <w:pPr>
              <w:jc w:val="center"/>
              <w:rPr>
                <w:b/>
              </w:rPr>
            </w:pPr>
            <w:r>
              <w:rPr>
                <w:b/>
              </w:rPr>
              <w:t>4</w:t>
            </w:r>
            <w:r w:rsidRPr="00A82D77">
              <w:rPr>
                <w:b/>
              </w:rPr>
              <w:t>.1</w:t>
            </w:r>
          </w:p>
        </w:tc>
        <w:tc>
          <w:tcPr>
            <w:tcW w:w="1060" w:type="pct"/>
            <w:vMerge w:val="restart"/>
            <w:vAlign w:val="center"/>
          </w:tcPr>
          <w:p w14:paraId="13D4B58B" w14:textId="77777777" w:rsidR="00A741D0" w:rsidRPr="00A82D77" w:rsidRDefault="00A741D0" w:rsidP="00A86988">
            <w:pPr>
              <w:contextualSpacing/>
              <w:jc w:val="both"/>
              <w:rPr>
                <w:sz w:val="24"/>
                <w:szCs w:val="24"/>
              </w:rPr>
            </w:pPr>
          </w:p>
        </w:tc>
        <w:tc>
          <w:tcPr>
            <w:tcW w:w="1154" w:type="pct"/>
            <w:vAlign w:val="center"/>
          </w:tcPr>
          <w:p w14:paraId="62455B8D" w14:textId="77777777" w:rsidR="00A741D0" w:rsidRPr="00A82D77" w:rsidRDefault="00A741D0" w:rsidP="00A86988">
            <w:pPr>
              <w:jc w:val="center"/>
              <w:rPr>
                <w:b/>
                <w:bCs/>
                <w:sz w:val="24"/>
                <w:szCs w:val="24"/>
              </w:rPr>
            </w:pPr>
          </w:p>
        </w:tc>
        <w:tc>
          <w:tcPr>
            <w:tcW w:w="1313" w:type="pct"/>
            <w:shd w:val="clear" w:color="auto" w:fill="auto"/>
            <w:vAlign w:val="center"/>
          </w:tcPr>
          <w:p w14:paraId="19D62A0F" w14:textId="77777777" w:rsidR="00A741D0" w:rsidRPr="00A82D77" w:rsidRDefault="00A741D0" w:rsidP="00A86988">
            <w:pPr>
              <w:jc w:val="center"/>
              <w:rPr>
                <w:sz w:val="24"/>
                <w:szCs w:val="24"/>
              </w:rPr>
            </w:pPr>
          </w:p>
        </w:tc>
        <w:tc>
          <w:tcPr>
            <w:tcW w:w="1050" w:type="pct"/>
            <w:shd w:val="clear" w:color="auto" w:fill="auto"/>
            <w:vAlign w:val="center"/>
          </w:tcPr>
          <w:p w14:paraId="48184243" w14:textId="77777777" w:rsidR="00A741D0" w:rsidRPr="00A82D77" w:rsidRDefault="00A741D0" w:rsidP="00A86988">
            <w:pPr>
              <w:jc w:val="center"/>
              <w:rPr>
                <w:sz w:val="24"/>
                <w:szCs w:val="24"/>
              </w:rPr>
            </w:pPr>
          </w:p>
        </w:tc>
      </w:tr>
      <w:tr w:rsidR="00A741D0" w:rsidRPr="00A82D77" w14:paraId="58A7E429" w14:textId="77777777" w:rsidTr="00A86988">
        <w:trPr>
          <w:cantSplit/>
          <w:trHeight w:val="20"/>
        </w:trPr>
        <w:tc>
          <w:tcPr>
            <w:tcW w:w="423" w:type="pct"/>
            <w:vAlign w:val="center"/>
          </w:tcPr>
          <w:p w14:paraId="1AB1B47F" w14:textId="77777777" w:rsidR="00A741D0" w:rsidRPr="00A82D77" w:rsidRDefault="00A741D0" w:rsidP="00A86988">
            <w:pPr>
              <w:jc w:val="center"/>
              <w:rPr>
                <w:b/>
              </w:rPr>
            </w:pPr>
            <w:r>
              <w:rPr>
                <w:b/>
              </w:rPr>
              <w:t>4</w:t>
            </w:r>
            <w:r w:rsidRPr="00A82D77">
              <w:rPr>
                <w:b/>
              </w:rPr>
              <w:t>.2</w:t>
            </w:r>
          </w:p>
        </w:tc>
        <w:tc>
          <w:tcPr>
            <w:tcW w:w="1060" w:type="pct"/>
            <w:vMerge/>
            <w:vAlign w:val="center"/>
          </w:tcPr>
          <w:p w14:paraId="2E663053" w14:textId="77777777" w:rsidR="00A741D0" w:rsidRPr="00A82D77" w:rsidRDefault="00A741D0" w:rsidP="00A86988">
            <w:pPr>
              <w:contextualSpacing/>
              <w:jc w:val="both"/>
              <w:rPr>
                <w:sz w:val="24"/>
                <w:szCs w:val="24"/>
              </w:rPr>
            </w:pPr>
          </w:p>
        </w:tc>
        <w:tc>
          <w:tcPr>
            <w:tcW w:w="1154" w:type="pct"/>
            <w:vAlign w:val="center"/>
          </w:tcPr>
          <w:p w14:paraId="21589EDF" w14:textId="77777777" w:rsidR="00A741D0" w:rsidRPr="00A82D77" w:rsidRDefault="00A741D0" w:rsidP="00A86988">
            <w:pPr>
              <w:jc w:val="center"/>
              <w:rPr>
                <w:b/>
                <w:bCs/>
                <w:sz w:val="24"/>
                <w:szCs w:val="24"/>
              </w:rPr>
            </w:pPr>
          </w:p>
        </w:tc>
        <w:tc>
          <w:tcPr>
            <w:tcW w:w="1313" w:type="pct"/>
            <w:shd w:val="clear" w:color="auto" w:fill="auto"/>
            <w:vAlign w:val="center"/>
          </w:tcPr>
          <w:p w14:paraId="5FD385C2" w14:textId="77777777" w:rsidR="00A741D0" w:rsidRPr="00A82D77" w:rsidRDefault="00A741D0" w:rsidP="00A86988">
            <w:pPr>
              <w:jc w:val="center"/>
              <w:rPr>
                <w:sz w:val="24"/>
                <w:szCs w:val="24"/>
              </w:rPr>
            </w:pPr>
          </w:p>
        </w:tc>
        <w:tc>
          <w:tcPr>
            <w:tcW w:w="1050" w:type="pct"/>
            <w:shd w:val="clear" w:color="auto" w:fill="auto"/>
            <w:vAlign w:val="center"/>
          </w:tcPr>
          <w:p w14:paraId="50BF5EE2" w14:textId="77777777" w:rsidR="00A741D0" w:rsidRPr="00A82D77" w:rsidRDefault="00A741D0" w:rsidP="00A86988">
            <w:pPr>
              <w:jc w:val="center"/>
              <w:rPr>
                <w:sz w:val="24"/>
                <w:szCs w:val="24"/>
              </w:rPr>
            </w:pPr>
          </w:p>
        </w:tc>
      </w:tr>
      <w:tr w:rsidR="00A741D0" w:rsidRPr="00A82D77" w14:paraId="68C1527C" w14:textId="77777777" w:rsidTr="00A86988">
        <w:trPr>
          <w:cantSplit/>
          <w:trHeight w:val="20"/>
        </w:trPr>
        <w:tc>
          <w:tcPr>
            <w:tcW w:w="423" w:type="pct"/>
            <w:vAlign w:val="center"/>
          </w:tcPr>
          <w:p w14:paraId="3BE8CD7D" w14:textId="77777777" w:rsidR="00A741D0" w:rsidRPr="00A82D77" w:rsidRDefault="00A741D0" w:rsidP="00A86988">
            <w:pPr>
              <w:jc w:val="center"/>
              <w:rPr>
                <w:b/>
              </w:rPr>
            </w:pPr>
            <w:r>
              <w:rPr>
                <w:b/>
              </w:rPr>
              <w:t>4</w:t>
            </w:r>
            <w:r w:rsidRPr="00A82D77">
              <w:rPr>
                <w:b/>
              </w:rPr>
              <w:t>.3</w:t>
            </w:r>
          </w:p>
        </w:tc>
        <w:tc>
          <w:tcPr>
            <w:tcW w:w="1060" w:type="pct"/>
            <w:vMerge/>
            <w:vAlign w:val="center"/>
          </w:tcPr>
          <w:p w14:paraId="6D201105" w14:textId="77777777" w:rsidR="00A741D0" w:rsidRPr="00A82D77" w:rsidRDefault="00A741D0" w:rsidP="00A86988">
            <w:pPr>
              <w:contextualSpacing/>
              <w:jc w:val="both"/>
              <w:rPr>
                <w:sz w:val="24"/>
                <w:szCs w:val="24"/>
              </w:rPr>
            </w:pPr>
          </w:p>
        </w:tc>
        <w:tc>
          <w:tcPr>
            <w:tcW w:w="1154" w:type="pct"/>
            <w:vAlign w:val="center"/>
          </w:tcPr>
          <w:p w14:paraId="0239DA24" w14:textId="77777777" w:rsidR="00A741D0" w:rsidRPr="00A82D77" w:rsidRDefault="00A741D0" w:rsidP="00A86988">
            <w:pPr>
              <w:jc w:val="center"/>
              <w:rPr>
                <w:b/>
                <w:bCs/>
                <w:sz w:val="24"/>
                <w:szCs w:val="24"/>
              </w:rPr>
            </w:pPr>
          </w:p>
        </w:tc>
        <w:tc>
          <w:tcPr>
            <w:tcW w:w="1313" w:type="pct"/>
            <w:shd w:val="clear" w:color="auto" w:fill="auto"/>
            <w:vAlign w:val="center"/>
          </w:tcPr>
          <w:p w14:paraId="00724B28" w14:textId="77777777" w:rsidR="00A741D0" w:rsidRPr="00A82D77" w:rsidRDefault="00A741D0" w:rsidP="00A86988">
            <w:pPr>
              <w:jc w:val="center"/>
              <w:rPr>
                <w:sz w:val="24"/>
                <w:szCs w:val="24"/>
              </w:rPr>
            </w:pPr>
          </w:p>
        </w:tc>
        <w:tc>
          <w:tcPr>
            <w:tcW w:w="1050" w:type="pct"/>
            <w:shd w:val="clear" w:color="auto" w:fill="auto"/>
            <w:vAlign w:val="center"/>
          </w:tcPr>
          <w:p w14:paraId="3BB9FA3A" w14:textId="77777777" w:rsidR="00A741D0" w:rsidRPr="00A82D77" w:rsidRDefault="00A741D0" w:rsidP="00A86988">
            <w:pPr>
              <w:jc w:val="center"/>
              <w:rPr>
                <w:sz w:val="24"/>
                <w:szCs w:val="24"/>
              </w:rPr>
            </w:pPr>
          </w:p>
        </w:tc>
      </w:tr>
    </w:tbl>
    <w:p w14:paraId="5B8660D2" w14:textId="77777777" w:rsidR="00490259" w:rsidRPr="00A82D77" w:rsidRDefault="00490259" w:rsidP="00490259">
      <w:pPr>
        <w:tabs>
          <w:tab w:val="left" w:pos="851"/>
        </w:tabs>
        <w:jc w:val="center"/>
        <w:rPr>
          <w:sz w:val="24"/>
          <w:szCs w:val="24"/>
        </w:rPr>
      </w:pPr>
    </w:p>
    <w:p w14:paraId="4D3D4935"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432E45D4" w14:textId="77777777" w:rsidR="00490259" w:rsidRPr="00A82D77" w:rsidRDefault="00490259" w:rsidP="00241BA4">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139AC1B" w14:textId="77777777" w:rsidR="00DB1B63" w:rsidRPr="00A82D77" w:rsidRDefault="00490259" w:rsidP="00241BA4">
      <w:pPr>
        <w:numPr>
          <w:ilvl w:val="0"/>
          <w:numId w:val="30"/>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8"/>
    <w:p w14:paraId="7C8C7CB1" w14:textId="77777777"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3498A04A" w14:textId="77777777" w:rsidR="008F2B27" w:rsidRPr="00A82D77" w:rsidRDefault="008F2B27" w:rsidP="00490259">
      <w:pPr>
        <w:rPr>
          <w:b/>
          <w:bCs/>
          <w:sz w:val="24"/>
          <w:szCs w:val="24"/>
        </w:rPr>
      </w:pPr>
    </w:p>
    <w:p w14:paraId="5E4A18D0" w14:textId="77777777" w:rsidR="00BD6E34" w:rsidRPr="00A82D77" w:rsidRDefault="00BD6E34" w:rsidP="00BD6E34">
      <w:pPr>
        <w:jc w:val="center"/>
        <w:rPr>
          <w:rFonts w:eastAsiaTheme="majorEastAsia"/>
          <w:b/>
          <w:bCs/>
          <w:sz w:val="28"/>
          <w:szCs w:val="28"/>
        </w:rPr>
      </w:pPr>
      <w:bookmarkStart w:id="99" w:name="_Hlk141257221"/>
      <w:bookmarkStart w:id="100" w:name="_Hlk106046451"/>
    </w:p>
    <w:p w14:paraId="5BA6CCE9" w14:textId="7777777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9"/>
    <w:p w14:paraId="290FEF52" w14:textId="77777777"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35CED1C" w14:textId="77777777" w:rsidR="00490259" w:rsidRPr="00A82D77" w:rsidRDefault="00490259" w:rsidP="008F2B27">
      <w:pPr>
        <w:jc w:val="center"/>
        <w:rPr>
          <w:b/>
          <w:bCs/>
          <w:sz w:val="24"/>
          <w:szCs w:val="24"/>
        </w:rPr>
      </w:pPr>
    </w:p>
    <w:p w14:paraId="7F014095" w14:textId="77777777" w:rsidR="00490259" w:rsidRPr="00A82D77" w:rsidRDefault="00490259" w:rsidP="00490259">
      <w:pPr>
        <w:tabs>
          <w:tab w:val="left" w:pos="0"/>
        </w:tabs>
        <w:rPr>
          <w:color w:val="FF0000"/>
          <w:sz w:val="22"/>
          <w:szCs w:val="22"/>
        </w:rPr>
      </w:pPr>
    </w:p>
    <w:p w14:paraId="6E17862B"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17830B25" w14:textId="77777777" w:rsidR="00490259" w:rsidRPr="00A82D77" w:rsidRDefault="00490259" w:rsidP="00490259">
      <w:pPr>
        <w:tabs>
          <w:tab w:val="left" w:pos="0"/>
        </w:tabs>
        <w:rPr>
          <w:color w:val="FF0000"/>
          <w:sz w:val="22"/>
          <w:szCs w:val="22"/>
        </w:rPr>
      </w:pPr>
    </w:p>
    <w:p w14:paraId="194F5719"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810"/>
        <w:gridCol w:w="1524"/>
        <w:gridCol w:w="1179"/>
        <w:gridCol w:w="3032"/>
        <w:gridCol w:w="1287"/>
        <w:gridCol w:w="1543"/>
      </w:tblGrid>
      <w:tr w:rsidR="00490259" w:rsidRPr="00A82D77" w14:paraId="2B941F3E" w14:textId="77777777" w:rsidTr="009C73E1">
        <w:trPr>
          <w:trHeight w:val="20"/>
        </w:trPr>
        <w:tc>
          <w:tcPr>
            <w:tcW w:w="207" w:type="pct"/>
            <w:vAlign w:val="center"/>
          </w:tcPr>
          <w:p w14:paraId="13CD0698" w14:textId="77777777" w:rsidR="00490259" w:rsidRPr="00A82D77" w:rsidRDefault="00490259" w:rsidP="00A86988">
            <w:pPr>
              <w:jc w:val="center"/>
              <w:rPr>
                <w:b/>
                <w:sz w:val="18"/>
                <w:szCs w:val="18"/>
              </w:rPr>
            </w:pPr>
            <w:proofErr w:type="spellStart"/>
            <w:r w:rsidRPr="00A82D77">
              <w:rPr>
                <w:b/>
                <w:sz w:val="18"/>
                <w:szCs w:val="18"/>
              </w:rPr>
              <w:t>Lp</w:t>
            </w:r>
            <w:proofErr w:type="spellEnd"/>
          </w:p>
        </w:tc>
        <w:tc>
          <w:tcPr>
            <w:tcW w:w="414" w:type="pct"/>
            <w:vAlign w:val="center"/>
          </w:tcPr>
          <w:p w14:paraId="3B82A4A6" w14:textId="77777777" w:rsidR="00490259" w:rsidRPr="00A82D77" w:rsidRDefault="00490259" w:rsidP="00A86988">
            <w:pPr>
              <w:ind w:left="-101" w:right="-110"/>
              <w:jc w:val="center"/>
              <w:rPr>
                <w:b/>
                <w:sz w:val="18"/>
                <w:szCs w:val="18"/>
              </w:rPr>
            </w:pPr>
            <w:r w:rsidRPr="00A82D77">
              <w:rPr>
                <w:b/>
                <w:sz w:val="18"/>
                <w:szCs w:val="18"/>
              </w:rPr>
              <w:t xml:space="preserve">Nazwa </w:t>
            </w:r>
          </w:p>
          <w:p w14:paraId="1DF34D52" w14:textId="77777777" w:rsidR="00490259" w:rsidRPr="00A82D77" w:rsidRDefault="00490259" w:rsidP="00A86988">
            <w:pPr>
              <w:jc w:val="center"/>
              <w:rPr>
                <w:b/>
                <w:sz w:val="18"/>
                <w:szCs w:val="18"/>
              </w:rPr>
            </w:pPr>
            <w:r w:rsidRPr="00A82D77">
              <w:rPr>
                <w:b/>
                <w:sz w:val="18"/>
                <w:szCs w:val="18"/>
              </w:rPr>
              <w:t>sprzętu</w:t>
            </w:r>
          </w:p>
        </w:tc>
        <w:tc>
          <w:tcPr>
            <w:tcW w:w="779" w:type="pct"/>
            <w:vAlign w:val="center"/>
          </w:tcPr>
          <w:p w14:paraId="19EA148A" w14:textId="77777777" w:rsidR="00490259" w:rsidRPr="00A82D77" w:rsidRDefault="00490259" w:rsidP="00A86988">
            <w:pPr>
              <w:ind w:left="-30" w:right="-70"/>
              <w:jc w:val="center"/>
              <w:rPr>
                <w:b/>
                <w:sz w:val="18"/>
                <w:szCs w:val="18"/>
              </w:rPr>
            </w:pPr>
            <w:r w:rsidRPr="00A82D77">
              <w:rPr>
                <w:b/>
                <w:sz w:val="18"/>
                <w:szCs w:val="18"/>
              </w:rPr>
              <w:t>Minimalna ilość sprzętu wymagana przez Zamawiającego</w:t>
            </w:r>
          </w:p>
          <w:p w14:paraId="4422AC21" w14:textId="77777777" w:rsidR="00490259" w:rsidRPr="00A82D77" w:rsidRDefault="00490259" w:rsidP="00A86988">
            <w:pPr>
              <w:jc w:val="center"/>
              <w:rPr>
                <w:b/>
                <w:sz w:val="18"/>
                <w:szCs w:val="18"/>
              </w:rPr>
            </w:pPr>
          </w:p>
        </w:tc>
        <w:tc>
          <w:tcPr>
            <w:tcW w:w="603" w:type="pct"/>
            <w:vAlign w:val="center"/>
          </w:tcPr>
          <w:p w14:paraId="01323819" w14:textId="77777777" w:rsidR="00490259" w:rsidRPr="00A82D77" w:rsidRDefault="00490259" w:rsidP="00A86988">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7E9EBCD8" w14:textId="77777777" w:rsidR="00490259" w:rsidRPr="00A82D77" w:rsidRDefault="00490259" w:rsidP="00A86988">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2ABF994A" w14:textId="77777777" w:rsidR="00490259" w:rsidRPr="00A82D77" w:rsidRDefault="00490259" w:rsidP="00A86988">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9" w:type="pct"/>
            <w:vAlign w:val="center"/>
          </w:tcPr>
          <w:p w14:paraId="136883C7" w14:textId="77777777" w:rsidR="00490259" w:rsidRPr="00A82D77" w:rsidRDefault="00490259" w:rsidP="00A86988">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55B10D4" w14:textId="77777777" w:rsidTr="009C73E1">
        <w:trPr>
          <w:trHeight w:val="20"/>
        </w:trPr>
        <w:tc>
          <w:tcPr>
            <w:tcW w:w="207" w:type="pct"/>
            <w:vAlign w:val="center"/>
          </w:tcPr>
          <w:p w14:paraId="6C7F5EF8" w14:textId="77777777" w:rsidR="00490259" w:rsidRPr="00A82D77" w:rsidRDefault="00490259" w:rsidP="00A86988">
            <w:pPr>
              <w:jc w:val="center"/>
              <w:rPr>
                <w:i/>
                <w:sz w:val="18"/>
                <w:szCs w:val="18"/>
              </w:rPr>
            </w:pPr>
            <w:r w:rsidRPr="00A82D77">
              <w:rPr>
                <w:i/>
                <w:sz w:val="18"/>
                <w:szCs w:val="18"/>
              </w:rPr>
              <w:t>1</w:t>
            </w:r>
          </w:p>
        </w:tc>
        <w:tc>
          <w:tcPr>
            <w:tcW w:w="414" w:type="pct"/>
            <w:vAlign w:val="center"/>
          </w:tcPr>
          <w:p w14:paraId="6D6B3AF0" w14:textId="77777777" w:rsidR="00490259" w:rsidRPr="00A82D77" w:rsidRDefault="00490259" w:rsidP="00A86988">
            <w:pPr>
              <w:jc w:val="center"/>
              <w:rPr>
                <w:i/>
                <w:sz w:val="18"/>
                <w:szCs w:val="18"/>
              </w:rPr>
            </w:pPr>
            <w:r w:rsidRPr="00A82D77">
              <w:rPr>
                <w:i/>
                <w:sz w:val="18"/>
                <w:szCs w:val="18"/>
              </w:rPr>
              <w:t>2</w:t>
            </w:r>
          </w:p>
        </w:tc>
        <w:tc>
          <w:tcPr>
            <w:tcW w:w="779" w:type="pct"/>
            <w:vAlign w:val="center"/>
          </w:tcPr>
          <w:p w14:paraId="45C10A4A" w14:textId="77777777" w:rsidR="00490259" w:rsidRPr="00A82D77" w:rsidRDefault="00490259" w:rsidP="00A86988">
            <w:pPr>
              <w:jc w:val="center"/>
              <w:rPr>
                <w:i/>
                <w:sz w:val="18"/>
                <w:szCs w:val="18"/>
              </w:rPr>
            </w:pPr>
            <w:r w:rsidRPr="00A82D77">
              <w:rPr>
                <w:i/>
                <w:sz w:val="18"/>
                <w:szCs w:val="18"/>
              </w:rPr>
              <w:t>3</w:t>
            </w:r>
          </w:p>
        </w:tc>
        <w:tc>
          <w:tcPr>
            <w:tcW w:w="603" w:type="pct"/>
            <w:vAlign w:val="center"/>
          </w:tcPr>
          <w:p w14:paraId="19B49187" w14:textId="77777777" w:rsidR="00490259" w:rsidRPr="00A82D77" w:rsidRDefault="00490259" w:rsidP="00A86988">
            <w:pPr>
              <w:jc w:val="center"/>
              <w:rPr>
                <w:i/>
                <w:sz w:val="18"/>
                <w:szCs w:val="18"/>
              </w:rPr>
            </w:pPr>
            <w:r w:rsidRPr="00A82D77">
              <w:rPr>
                <w:i/>
                <w:sz w:val="18"/>
                <w:szCs w:val="18"/>
              </w:rPr>
              <w:t>4</w:t>
            </w:r>
          </w:p>
        </w:tc>
        <w:tc>
          <w:tcPr>
            <w:tcW w:w="1550" w:type="pct"/>
            <w:vAlign w:val="center"/>
          </w:tcPr>
          <w:p w14:paraId="3F3F96F3" w14:textId="77777777" w:rsidR="00490259" w:rsidRPr="00A82D77" w:rsidRDefault="00490259" w:rsidP="00A86988">
            <w:pPr>
              <w:jc w:val="center"/>
              <w:rPr>
                <w:i/>
                <w:sz w:val="18"/>
                <w:szCs w:val="18"/>
              </w:rPr>
            </w:pPr>
            <w:r w:rsidRPr="00A82D77">
              <w:rPr>
                <w:i/>
                <w:sz w:val="18"/>
                <w:szCs w:val="18"/>
              </w:rPr>
              <w:t>5</w:t>
            </w:r>
          </w:p>
        </w:tc>
        <w:tc>
          <w:tcPr>
            <w:tcW w:w="658" w:type="pct"/>
            <w:vAlign w:val="center"/>
          </w:tcPr>
          <w:p w14:paraId="058EB6E2" w14:textId="77777777" w:rsidR="00490259" w:rsidRPr="00A82D77" w:rsidRDefault="00490259" w:rsidP="00A86988">
            <w:pPr>
              <w:jc w:val="center"/>
              <w:rPr>
                <w:i/>
                <w:sz w:val="18"/>
                <w:szCs w:val="18"/>
              </w:rPr>
            </w:pPr>
            <w:r w:rsidRPr="00A82D77">
              <w:rPr>
                <w:i/>
                <w:sz w:val="18"/>
                <w:szCs w:val="18"/>
              </w:rPr>
              <w:t>6</w:t>
            </w:r>
          </w:p>
        </w:tc>
        <w:tc>
          <w:tcPr>
            <w:tcW w:w="789" w:type="pct"/>
            <w:vAlign w:val="center"/>
          </w:tcPr>
          <w:p w14:paraId="4F0A9DF8" w14:textId="77777777" w:rsidR="00490259" w:rsidRPr="00A82D77" w:rsidRDefault="00490259" w:rsidP="00A86988">
            <w:pPr>
              <w:jc w:val="center"/>
              <w:rPr>
                <w:i/>
                <w:sz w:val="18"/>
                <w:szCs w:val="18"/>
              </w:rPr>
            </w:pPr>
            <w:r w:rsidRPr="00A82D77">
              <w:rPr>
                <w:i/>
                <w:sz w:val="18"/>
                <w:szCs w:val="18"/>
              </w:rPr>
              <w:t>7</w:t>
            </w:r>
          </w:p>
        </w:tc>
      </w:tr>
      <w:tr w:rsidR="00490259" w:rsidRPr="00A82D77" w14:paraId="5A7CA9D7" w14:textId="77777777" w:rsidTr="008F2B27">
        <w:trPr>
          <w:trHeight w:val="378"/>
        </w:trPr>
        <w:tc>
          <w:tcPr>
            <w:tcW w:w="5000" w:type="pct"/>
            <w:gridSpan w:val="7"/>
            <w:vAlign w:val="center"/>
          </w:tcPr>
          <w:p w14:paraId="71A177C5" w14:textId="77777777" w:rsidR="00490259" w:rsidRPr="00A82D77" w:rsidRDefault="00490259" w:rsidP="00A86988">
            <w:pPr>
              <w:jc w:val="center"/>
              <w:rPr>
                <w:b/>
                <w:bCs/>
                <w:color w:val="FF0000"/>
                <w:sz w:val="22"/>
                <w:szCs w:val="22"/>
              </w:rPr>
            </w:pPr>
            <w:r w:rsidRPr="00A82D77">
              <w:rPr>
                <w:b/>
                <w:bCs/>
                <w:sz w:val="22"/>
                <w:szCs w:val="22"/>
              </w:rPr>
              <w:t xml:space="preserve">Zadanie </w:t>
            </w:r>
            <w:r w:rsidR="008F2B27" w:rsidRPr="00A82D77">
              <w:rPr>
                <w:b/>
                <w:bCs/>
                <w:sz w:val="22"/>
                <w:szCs w:val="22"/>
              </w:rPr>
              <w:t xml:space="preserve">nr </w:t>
            </w:r>
            <w:r w:rsidRPr="00A82D77">
              <w:rPr>
                <w:b/>
                <w:bCs/>
                <w:sz w:val="22"/>
                <w:szCs w:val="22"/>
              </w:rPr>
              <w:t>1</w:t>
            </w:r>
          </w:p>
        </w:tc>
      </w:tr>
      <w:tr w:rsidR="00490259" w:rsidRPr="00A82D77" w14:paraId="24A8371C" w14:textId="77777777" w:rsidTr="009C73E1">
        <w:trPr>
          <w:trHeight w:val="431"/>
        </w:trPr>
        <w:tc>
          <w:tcPr>
            <w:tcW w:w="207" w:type="pct"/>
            <w:vAlign w:val="center"/>
          </w:tcPr>
          <w:p w14:paraId="7B8C7EE2" w14:textId="77777777" w:rsidR="00490259" w:rsidRPr="00A82D77" w:rsidRDefault="00490259" w:rsidP="00A86988">
            <w:pPr>
              <w:jc w:val="center"/>
              <w:rPr>
                <w:b/>
                <w:bCs/>
              </w:rPr>
            </w:pPr>
            <w:r w:rsidRPr="00A82D77">
              <w:rPr>
                <w:b/>
                <w:bCs/>
              </w:rPr>
              <w:t>1</w:t>
            </w:r>
            <w:r w:rsidR="00BE4794" w:rsidRPr="00A82D77">
              <w:rPr>
                <w:b/>
                <w:bCs/>
              </w:rPr>
              <w:t>.1</w:t>
            </w:r>
          </w:p>
        </w:tc>
        <w:tc>
          <w:tcPr>
            <w:tcW w:w="414" w:type="pct"/>
            <w:vAlign w:val="center"/>
          </w:tcPr>
          <w:p w14:paraId="57ECA5E0" w14:textId="77777777" w:rsidR="00490259" w:rsidRPr="00A82D77" w:rsidRDefault="00490259" w:rsidP="00A86988"/>
        </w:tc>
        <w:tc>
          <w:tcPr>
            <w:tcW w:w="779" w:type="pct"/>
            <w:vAlign w:val="center"/>
          </w:tcPr>
          <w:p w14:paraId="2CA4734B" w14:textId="77777777" w:rsidR="00490259" w:rsidRPr="00A82D77" w:rsidRDefault="00490259" w:rsidP="00A86988">
            <w:pPr>
              <w:spacing w:line="216" w:lineRule="auto"/>
              <w:jc w:val="center"/>
            </w:pPr>
          </w:p>
        </w:tc>
        <w:tc>
          <w:tcPr>
            <w:tcW w:w="603" w:type="pct"/>
            <w:vAlign w:val="center"/>
          </w:tcPr>
          <w:p w14:paraId="3BE7D3D2" w14:textId="77777777" w:rsidR="00490259" w:rsidRPr="00A82D77" w:rsidRDefault="00490259" w:rsidP="00A86988">
            <w:pPr>
              <w:jc w:val="center"/>
              <w:rPr>
                <w:color w:val="FF0000"/>
              </w:rPr>
            </w:pPr>
          </w:p>
        </w:tc>
        <w:tc>
          <w:tcPr>
            <w:tcW w:w="1550" w:type="pct"/>
            <w:vAlign w:val="center"/>
          </w:tcPr>
          <w:p w14:paraId="47B5F562" w14:textId="77777777" w:rsidR="00490259" w:rsidRPr="00A82D77" w:rsidRDefault="00490259" w:rsidP="00A86988">
            <w:pPr>
              <w:suppressAutoHyphens/>
              <w:spacing w:line="20" w:lineRule="atLeast"/>
              <w:ind w:left="119"/>
              <w:rPr>
                <w:sz w:val="22"/>
                <w:szCs w:val="22"/>
                <w:lang w:eastAsia="ar-SA"/>
              </w:rPr>
            </w:pPr>
          </w:p>
        </w:tc>
        <w:tc>
          <w:tcPr>
            <w:tcW w:w="658" w:type="pct"/>
            <w:vAlign w:val="center"/>
          </w:tcPr>
          <w:p w14:paraId="2A937F21" w14:textId="77777777" w:rsidR="00490259" w:rsidRPr="00A82D77" w:rsidRDefault="00490259" w:rsidP="00A86988">
            <w:pPr>
              <w:rPr>
                <w:color w:val="FF0000"/>
              </w:rPr>
            </w:pPr>
          </w:p>
        </w:tc>
        <w:tc>
          <w:tcPr>
            <w:tcW w:w="789" w:type="pct"/>
          </w:tcPr>
          <w:p w14:paraId="7780D63F" w14:textId="77777777" w:rsidR="00490259" w:rsidRPr="00A82D77" w:rsidRDefault="00490259" w:rsidP="00A86988">
            <w:pPr>
              <w:rPr>
                <w:color w:val="FF0000"/>
              </w:rPr>
            </w:pPr>
          </w:p>
        </w:tc>
      </w:tr>
      <w:tr w:rsidR="00490259" w:rsidRPr="00A82D77" w14:paraId="5721E757" w14:textId="77777777" w:rsidTr="009C73E1">
        <w:trPr>
          <w:trHeight w:val="320"/>
        </w:trPr>
        <w:tc>
          <w:tcPr>
            <w:tcW w:w="207" w:type="pct"/>
            <w:vAlign w:val="center"/>
          </w:tcPr>
          <w:p w14:paraId="6456E956" w14:textId="77777777" w:rsidR="00490259" w:rsidRPr="00A82D77" w:rsidRDefault="00BE4794" w:rsidP="00A86988">
            <w:pPr>
              <w:jc w:val="center"/>
              <w:rPr>
                <w:b/>
                <w:bCs/>
              </w:rPr>
            </w:pPr>
            <w:r w:rsidRPr="00A82D77">
              <w:rPr>
                <w:b/>
                <w:bCs/>
              </w:rPr>
              <w:t>1.</w:t>
            </w:r>
            <w:r w:rsidR="00490259" w:rsidRPr="00A82D77">
              <w:rPr>
                <w:b/>
                <w:bCs/>
              </w:rPr>
              <w:t>2</w:t>
            </w:r>
          </w:p>
        </w:tc>
        <w:tc>
          <w:tcPr>
            <w:tcW w:w="414" w:type="pct"/>
            <w:vAlign w:val="center"/>
          </w:tcPr>
          <w:p w14:paraId="754282F9" w14:textId="77777777" w:rsidR="00490259" w:rsidRPr="00A82D77" w:rsidRDefault="00490259" w:rsidP="00A86988"/>
        </w:tc>
        <w:tc>
          <w:tcPr>
            <w:tcW w:w="779" w:type="pct"/>
            <w:vAlign w:val="center"/>
          </w:tcPr>
          <w:p w14:paraId="13A77888" w14:textId="77777777" w:rsidR="00490259" w:rsidRPr="00A82D77" w:rsidRDefault="00490259" w:rsidP="00A86988">
            <w:pPr>
              <w:spacing w:line="216" w:lineRule="auto"/>
              <w:jc w:val="center"/>
            </w:pPr>
          </w:p>
        </w:tc>
        <w:tc>
          <w:tcPr>
            <w:tcW w:w="603" w:type="pct"/>
            <w:vAlign w:val="center"/>
          </w:tcPr>
          <w:p w14:paraId="1AC7A671" w14:textId="77777777" w:rsidR="00490259" w:rsidRPr="00A82D77" w:rsidRDefault="00490259" w:rsidP="00A86988">
            <w:pPr>
              <w:jc w:val="center"/>
              <w:rPr>
                <w:color w:val="FF0000"/>
              </w:rPr>
            </w:pPr>
          </w:p>
        </w:tc>
        <w:tc>
          <w:tcPr>
            <w:tcW w:w="1550" w:type="pct"/>
            <w:vAlign w:val="center"/>
          </w:tcPr>
          <w:p w14:paraId="7848F6E4" w14:textId="77777777" w:rsidR="00490259" w:rsidRPr="00A82D77" w:rsidRDefault="00490259" w:rsidP="00A86988">
            <w:pPr>
              <w:suppressAutoHyphens/>
              <w:spacing w:line="20" w:lineRule="atLeast"/>
              <w:ind w:left="119"/>
              <w:jc w:val="both"/>
              <w:rPr>
                <w:sz w:val="22"/>
                <w:szCs w:val="22"/>
                <w:lang w:eastAsia="ar-SA"/>
              </w:rPr>
            </w:pPr>
          </w:p>
        </w:tc>
        <w:tc>
          <w:tcPr>
            <w:tcW w:w="658" w:type="pct"/>
            <w:vAlign w:val="center"/>
          </w:tcPr>
          <w:p w14:paraId="223491B9" w14:textId="77777777" w:rsidR="00490259" w:rsidRPr="00A82D77" w:rsidRDefault="00490259" w:rsidP="00A86988">
            <w:pPr>
              <w:rPr>
                <w:color w:val="FF0000"/>
              </w:rPr>
            </w:pPr>
          </w:p>
        </w:tc>
        <w:tc>
          <w:tcPr>
            <w:tcW w:w="789" w:type="pct"/>
          </w:tcPr>
          <w:p w14:paraId="55C73AA6" w14:textId="77777777" w:rsidR="00490259" w:rsidRPr="00A82D77" w:rsidRDefault="00490259" w:rsidP="00A86988">
            <w:pPr>
              <w:rPr>
                <w:color w:val="FF0000"/>
              </w:rPr>
            </w:pPr>
          </w:p>
        </w:tc>
      </w:tr>
      <w:tr w:rsidR="00490259" w:rsidRPr="00A82D77" w14:paraId="19884D3D" w14:textId="77777777" w:rsidTr="008F2B27">
        <w:trPr>
          <w:trHeight w:val="20"/>
        </w:trPr>
        <w:tc>
          <w:tcPr>
            <w:tcW w:w="5000" w:type="pct"/>
            <w:gridSpan w:val="7"/>
            <w:vAlign w:val="center"/>
          </w:tcPr>
          <w:p w14:paraId="4AB4EA2B" w14:textId="77777777" w:rsidR="00490259" w:rsidRPr="00A82D77" w:rsidRDefault="00490259" w:rsidP="00A86988">
            <w:pPr>
              <w:jc w:val="center"/>
              <w:rPr>
                <w:b/>
                <w:bCs/>
                <w:color w:val="FF0000"/>
                <w:sz w:val="22"/>
                <w:szCs w:val="22"/>
              </w:rPr>
            </w:pPr>
            <w:r w:rsidRPr="00A82D77">
              <w:rPr>
                <w:b/>
                <w:bCs/>
                <w:color w:val="000000" w:themeColor="text1"/>
                <w:sz w:val="22"/>
                <w:szCs w:val="22"/>
              </w:rPr>
              <w:t>Zadanie</w:t>
            </w:r>
            <w:r w:rsidR="008F2B27" w:rsidRPr="00A82D77">
              <w:rPr>
                <w:b/>
                <w:bCs/>
                <w:color w:val="000000" w:themeColor="text1"/>
                <w:sz w:val="22"/>
                <w:szCs w:val="22"/>
              </w:rPr>
              <w:t xml:space="preserve"> nr</w:t>
            </w:r>
            <w:r w:rsidRPr="00A82D77">
              <w:rPr>
                <w:b/>
                <w:bCs/>
                <w:color w:val="000000" w:themeColor="text1"/>
                <w:sz w:val="22"/>
                <w:szCs w:val="22"/>
              </w:rPr>
              <w:t xml:space="preserve"> 2</w:t>
            </w:r>
          </w:p>
        </w:tc>
      </w:tr>
      <w:tr w:rsidR="00490259" w:rsidRPr="00A82D77" w14:paraId="6D0E5A3D" w14:textId="77777777" w:rsidTr="009C73E1">
        <w:trPr>
          <w:trHeight w:val="357"/>
        </w:trPr>
        <w:tc>
          <w:tcPr>
            <w:tcW w:w="207" w:type="pct"/>
            <w:vAlign w:val="center"/>
          </w:tcPr>
          <w:p w14:paraId="1D07D9EE" w14:textId="77777777" w:rsidR="00490259" w:rsidRPr="00A82D77" w:rsidRDefault="00BE4794" w:rsidP="00A86988">
            <w:pPr>
              <w:jc w:val="center"/>
              <w:rPr>
                <w:b/>
                <w:bCs/>
              </w:rPr>
            </w:pPr>
            <w:r w:rsidRPr="00A82D77">
              <w:rPr>
                <w:b/>
                <w:bCs/>
              </w:rPr>
              <w:t>2.</w:t>
            </w:r>
            <w:r w:rsidR="00490259" w:rsidRPr="00A82D77">
              <w:rPr>
                <w:b/>
                <w:bCs/>
              </w:rPr>
              <w:t>1</w:t>
            </w:r>
          </w:p>
        </w:tc>
        <w:tc>
          <w:tcPr>
            <w:tcW w:w="414" w:type="pct"/>
            <w:vAlign w:val="center"/>
          </w:tcPr>
          <w:p w14:paraId="51403ED9" w14:textId="77777777" w:rsidR="00490259" w:rsidRPr="00A82D77" w:rsidRDefault="00490259" w:rsidP="00A86988"/>
        </w:tc>
        <w:tc>
          <w:tcPr>
            <w:tcW w:w="779" w:type="pct"/>
            <w:vAlign w:val="center"/>
          </w:tcPr>
          <w:p w14:paraId="28B7FE4C" w14:textId="77777777" w:rsidR="00490259" w:rsidRPr="00A82D77" w:rsidRDefault="00490259" w:rsidP="00A86988">
            <w:pPr>
              <w:spacing w:line="216" w:lineRule="auto"/>
              <w:jc w:val="center"/>
            </w:pPr>
          </w:p>
        </w:tc>
        <w:tc>
          <w:tcPr>
            <w:tcW w:w="603" w:type="pct"/>
            <w:vAlign w:val="center"/>
          </w:tcPr>
          <w:p w14:paraId="35A37FED" w14:textId="77777777" w:rsidR="00490259" w:rsidRPr="00A82D77" w:rsidRDefault="00490259" w:rsidP="00A86988">
            <w:pPr>
              <w:jc w:val="center"/>
              <w:rPr>
                <w:color w:val="FF0000"/>
              </w:rPr>
            </w:pPr>
          </w:p>
        </w:tc>
        <w:tc>
          <w:tcPr>
            <w:tcW w:w="1550" w:type="pct"/>
            <w:vAlign w:val="center"/>
          </w:tcPr>
          <w:p w14:paraId="5C6F8A87" w14:textId="77777777" w:rsidR="00490259" w:rsidRPr="00A82D77" w:rsidRDefault="00490259" w:rsidP="00A86988">
            <w:pPr>
              <w:suppressAutoHyphens/>
              <w:spacing w:line="20" w:lineRule="atLeast"/>
              <w:ind w:left="119"/>
              <w:jc w:val="both"/>
              <w:rPr>
                <w:lang w:eastAsia="ar-SA"/>
              </w:rPr>
            </w:pPr>
          </w:p>
        </w:tc>
        <w:tc>
          <w:tcPr>
            <w:tcW w:w="658" w:type="pct"/>
            <w:vAlign w:val="center"/>
          </w:tcPr>
          <w:p w14:paraId="3E22384E" w14:textId="77777777" w:rsidR="00490259" w:rsidRPr="00A82D77" w:rsidRDefault="00490259" w:rsidP="00A86988">
            <w:pPr>
              <w:rPr>
                <w:color w:val="FF0000"/>
              </w:rPr>
            </w:pPr>
          </w:p>
        </w:tc>
        <w:tc>
          <w:tcPr>
            <w:tcW w:w="789" w:type="pct"/>
          </w:tcPr>
          <w:p w14:paraId="41D6EB51" w14:textId="77777777" w:rsidR="00490259" w:rsidRPr="00A82D77" w:rsidRDefault="00490259" w:rsidP="00A86988">
            <w:pPr>
              <w:rPr>
                <w:color w:val="FF0000"/>
              </w:rPr>
            </w:pPr>
          </w:p>
        </w:tc>
      </w:tr>
      <w:tr w:rsidR="00490259" w:rsidRPr="00A82D77" w14:paraId="5AD8AECD" w14:textId="77777777" w:rsidTr="009C73E1">
        <w:trPr>
          <w:trHeight w:val="276"/>
        </w:trPr>
        <w:tc>
          <w:tcPr>
            <w:tcW w:w="207" w:type="pct"/>
            <w:vAlign w:val="center"/>
          </w:tcPr>
          <w:p w14:paraId="5AA8D1DE" w14:textId="77777777" w:rsidR="00490259" w:rsidRPr="00A82D77" w:rsidRDefault="00490259" w:rsidP="00A86988">
            <w:pPr>
              <w:jc w:val="center"/>
              <w:rPr>
                <w:b/>
                <w:bCs/>
              </w:rPr>
            </w:pPr>
            <w:r w:rsidRPr="00A82D77">
              <w:rPr>
                <w:b/>
                <w:bCs/>
              </w:rPr>
              <w:t>2</w:t>
            </w:r>
            <w:r w:rsidR="00BE4794" w:rsidRPr="00A82D77">
              <w:rPr>
                <w:b/>
                <w:bCs/>
              </w:rPr>
              <w:t>.2</w:t>
            </w:r>
          </w:p>
        </w:tc>
        <w:tc>
          <w:tcPr>
            <w:tcW w:w="414" w:type="pct"/>
            <w:vAlign w:val="center"/>
          </w:tcPr>
          <w:p w14:paraId="1988074B" w14:textId="77777777" w:rsidR="00490259" w:rsidRPr="00A82D77" w:rsidRDefault="00490259" w:rsidP="00A86988"/>
        </w:tc>
        <w:tc>
          <w:tcPr>
            <w:tcW w:w="779" w:type="pct"/>
            <w:vAlign w:val="center"/>
          </w:tcPr>
          <w:p w14:paraId="128C9354" w14:textId="77777777" w:rsidR="00490259" w:rsidRPr="00A82D77" w:rsidRDefault="00490259" w:rsidP="00A86988">
            <w:pPr>
              <w:spacing w:line="216" w:lineRule="auto"/>
              <w:jc w:val="center"/>
            </w:pPr>
          </w:p>
        </w:tc>
        <w:tc>
          <w:tcPr>
            <w:tcW w:w="603" w:type="pct"/>
            <w:vAlign w:val="center"/>
          </w:tcPr>
          <w:p w14:paraId="35FCB124" w14:textId="77777777" w:rsidR="00490259" w:rsidRPr="00A82D77" w:rsidRDefault="00490259" w:rsidP="00A86988">
            <w:pPr>
              <w:jc w:val="center"/>
              <w:rPr>
                <w:color w:val="FF0000"/>
              </w:rPr>
            </w:pPr>
          </w:p>
        </w:tc>
        <w:tc>
          <w:tcPr>
            <w:tcW w:w="1550" w:type="pct"/>
            <w:vAlign w:val="center"/>
          </w:tcPr>
          <w:p w14:paraId="3A2491B0" w14:textId="77777777" w:rsidR="00490259" w:rsidRPr="00A82D77" w:rsidRDefault="00490259" w:rsidP="00A86988">
            <w:pPr>
              <w:suppressAutoHyphens/>
              <w:spacing w:line="20" w:lineRule="atLeast"/>
              <w:ind w:left="119"/>
              <w:jc w:val="both"/>
              <w:rPr>
                <w:lang w:eastAsia="ar-SA"/>
              </w:rPr>
            </w:pPr>
          </w:p>
        </w:tc>
        <w:tc>
          <w:tcPr>
            <w:tcW w:w="658" w:type="pct"/>
            <w:vAlign w:val="center"/>
          </w:tcPr>
          <w:p w14:paraId="27F5DE16" w14:textId="77777777" w:rsidR="00490259" w:rsidRPr="00A82D77" w:rsidRDefault="00490259" w:rsidP="00A86988">
            <w:pPr>
              <w:rPr>
                <w:color w:val="FF0000"/>
              </w:rPr>
            </w:pPr>
          </w:p>
        </w:tc>
        <w:tc>
          <w:tcPr>
            <w:tcW w:w="789" w:type="pct"/>
          </w:tcPr>
          <w:p w14:paraId="1E55C0F8" w14:textId="77777777" w:rsidR="00490259" w:rsidRPr="00A82D77" w:rsidRDefault="00490259" w:rsidP="00A86988">
            <w:pPr>
              <w:rPr>
                <w:color w:val="FF0000"/>
              </w:rPr>
            </w:pPr>
          </w:p>
        </w:tc>
      </w:tr>
    </w:tbl>
    <w:p w14:paraId="45B6DDF7" w14:textId="77777777" w:rsidR="00490259" w:rsidRPr="00A82D77" w:rsidRDefault="00490259" w:rsidP="00490259">
      <w:pPr>
        <w:ind w:left="284"/>
        <w:jc w:val="center"/>
        <w:rPr>
          <w:bCs/>
          <w:i/>
          <w:color w:val="FF0000"/>
          <w:sz w:val="10"/>
          <w:szCs w:val="10"/>
        </w:rPr>
      </w:pPr>
    </w:p>
    <w:p w14:paraId="136E315D" w14:textId="77777777" w:rsidR="00490259" w:rsidRPr="00A82D77" w:rsidRDefault="00490259" w:rsidP="00490259">
      <w:pPr>
        <w:tabs>
          <w:tab w:val="left" w:pos="851"/>
        </w:tabs>
        <w:ind w:left="284"/>
        <w:jc w:val="center"/>
        <w:rPr>
          <w:bCs/>
          <w:i/>
          <w:color w:val="FF0000"/>
          <w:sz w:val="10"/>
          <w:szCs w:val="10"/>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804"/>
        <w:gridCol w:w="1518"/>
        <w:gridCol w:w="1173"/>
        <w:gridCol w:w="3026"/>
        <w:gridCol w:w="1281"/>
        <w:gridCol w:w="1538"/>
      </w:tblGrid>
      <w:tr w:rsidR="009C73E1" w:rsidRPr="009C73E1" w14:paraId="12542FC4" w14:textId="77777777" w:rsidTr="00A86988">
        <w:trPr>
          <w:trHeight w:val="378"/>
        </w:trPr>
        <w:tc>
          <w:tcPr>
            <w:tcW w:w="5000" w:type="pct"/>
            <w:gridSpan w:val="7"/>
            <w:vAlign w:val="center"/>
          </w:tcPr>
          <w:p w14:paraId="05686E18" w14:textId="77777777" w:rsidR="009C73E1" w:rsidRPr="009C73E1" w:rsidRDefault="009C73E1" w:rsidP="009C73E1">
            <w:pPr>
              <w:jc w:val="center"/>
              <w:rPr>
                <w:b/>
                <w:bCs/>
                <w:sz w:val="24"/>
                <w:szCs w:val="24"/>
              </w:rPr>
            </w:pPr>
            <w:r w:rsidRPr="009C73E1">
              <w:rPr>
                <w:b/>
                <w:bCs/>
                <w:sz w:val="24"/>
                <w:szCs w:val="24"/>
              </w:rPr>
              <w:t xml:space="preserve">Zadanie nr </w:t>
            </w:r>
            <w:r>
              <w:rPr>
                <w:b/>
                <w:bCs/>
                <w:sz w:val="24"/>
                <w:szCs w:val="24"/>
              </w:rPr>
              <w:t>3</w:t>
            </w:r>
          </w:p>
        </w:tc>
      </w:tr>
      <w:tr w:rsidR="009C73E1" w:rsidRPr="009C73E1" w14:paraId="34FFC39B" w14:textId="77777777" w:rsidTr="00A86988">
        <w:trPr>
          <w:trHeight w:val="431"/>
        </w:trPr>
        <w:tc>
          <w:tcPr>
            <w:tcW w:w="207" w:type="pct"/>
            <w:vAlign w:val="center"/>
          </w:tcPr>
          <w:p w14:paraId="42B929A6" w14:textId="77777777" w:rsidR="009C73E1" w:rsidRPr="009C73E1" w:rsidRDefault="00344BEA" w:rsidP="009C73E1">
            <w:pPr>
              <w:jc w:val="center"/>
              <w:rPr>
                <w:b/>
                <w:bCs/>
                <w:sz w:val="24"/>
                <w:szCs w:val="24"/>
              </w:rPr>
            </w:pPr>
            <w:r>
              <w:rPr>
                <w:b/>
                <w:bCs/>
                <w:sz w:val="24"/>
                <w:szCs w:val="24"/>
              </w:rPr>
              <w:t>3</w:t>
            </w:r>
            <w:r w:rsidR="009C73E1" w:rsidRPr="009C73E1">
              <w:rPr>
                <w:b/>
                <w:bCs/>
                <w:sz w:val="24"/>
                <w:szCs w:val="24"/>
              </w:rPr>
              <w:t>.1</w:t>
            </w:r>
          </w:p>
        </w:tc>
        <w:tc>
          <w:tcPr>
            <w:tcW w:w="414" w:type="pct"/>
            <w:vAlign w:val="center"/>
          </w:tcPr>
          <w:p w14:paraId="547FAF07" w14:textId="77777777" w:rsidR="009C73E1" w:rsidRPr="009C73E1" w:rsidRDefault="009C73E1" w:rsidP="009C73E1">
            <w:pPr>
              <w:jc w:val="center"/>
              <w:rPr>
                <w:bCs/>
                <w:sz w:val="24"/>
                <w:szCs w:val="24"/>
              </w:rPr>
            </w:pPr>
          </w:p>
        </w:tc>
        <w:tc>
          <w:tcPr>
            <w:tcW w:w="779" w:type="pct"/>
            <w:vAlign w:val="center"/>
          </w:tcPr>
          <w:p w14:paraId="416A84B2" w14:textId="77777777" w:rsidR="009C73E1" w:rsidRPr="009C73E1" w:rsidRDefault="009C73E1" w:rsidP="009C73E1">
            <w:pPr>
              <w:jc w:val="center"/>
              <w:rPr>
                <w:bCs/>
                <w:sz w:val="24"/>
                <w:szCs w:val="24"/>
              </w:rPr>
            </w:pPr>
          </w:p>
        </w:tc>
        <w:tc>
          <w:tcPr>
            <w:tcW w:w="603" w:type="pct"/>
            <w:vAlign w:val="center"/>
          </w:tcPr>
          <w:p w14:paraId="2E7182BF" w14:textId="77777777" w:rsidR="009C73E1" w:rsidRPr="009C73E1" w:rsidRDefault="009C73E1" w:rsidP="009C73E1">
            <w:pPr>
              <w:jc w:val="center"/>
              <w:rPr>
                <w:bCs/>
                <w:sz w:val="24"/>
                <w:szCs w:val="24"/>
              </w:rPr>
            </w:pPr>
          </w:p>
        </w:tc>
        <w:tc>
          <w:tcPr>
            <w:tcW w:w="1550" w:type="pct"/>
            <w:vAlign w:val="center"/>
          </w:tcPr>
          <w:p w14:paraId="53B1AA4F" w14:textId="77777777" w:rsidR="009C73E1" w:rsidRPr="009C73E1" w:rsidRDefault="009C73E1" w:rsidP="009C73E1">
            <w:pPr>
              <w:jc w:val="center"/>
              <w:rPr>
                <w:bCs/>
                <w:sz w:val="24"/>
                <w:szCs w:val="24"/>
              </w:rPr>
            </w:pPr>
          </w:p>
        </w:tc>
        <w:tc>
          <w:tcPr>
            <w:tcW w:w="658" w:type="pct"/>
            <w:vAlign w:val="center"/>
          </w:tcPr>
          <w:p w14:paraId="61DF7921" w14:textId="77777777" w:rsidR="009C73E1" w:rsidRPr="009C73E1" w:rsidRDefault="009C73E1" w:rsidP="009C73E1">
            <w:pPr>
              <w:jc w:val="center"/>
              <w:rPr>
                <w:bCs/>
                <w:sz w:val="24"/>
                <w:szCs w:val="24"/>
              </w:rPr>
            </w:pPr>
          </w:p>
        </w:tc>
        <w:tc>
          <w:tcPr>
            <w:tcW w:w="789" w:type="pct"/>
          </w:tcPr>
          <w:p w14:paraId="5536DE6C" w14:textId="77777777" w:rsidR="009C73E1" w:rsidRPr="009C73E1" w:rsidRDefault="009C73E1" w:rsidP="009C73E1">
            <w:pPr>
              <w:jc w:val="center"/>
              <w:rPr>
                <w:bCs/>
                <w:sz w:val="24"/>
                <w:szCs w:val="24"/>
              </w:rPr>
            </w:pPr>
          </w:p>
        </w:tc>
      </w:tr>
      <w:tr w:rsidR="009C73E1" w:rsidRPr="009C73E1" w14:paraId="3C98F30F" w14:textId="77777777" w:rsidTr="00A86988">
        <w:trPr>
          <w:trHeight w:val="320"/>
        </w:trPr>
        <w:tc>
          <w:tcPr>
            <w:tcW w:w="207" w:type="pct"/>
            <w:vAlign w:val="center"/>
          </w:tcPr>
          <w:p w14:paraId="52FFDA23" w14:textId="77777777" w:rsidR="009C73E1" w:rsidRPr="009C73E1" w:rsidRDefault="00344BEA" w:rsidP="009C73E1">
            <w:pPr>
              <w:jc w:val="center"/>
              <w:rPr>
                <w:b/>
                <w:bCs/>
                <w:sz w:val="24"/>
                <w:szCs w:val="24"/>
              </w:rPr>
            </w:pPr>
            <w:r>
              <w:rPr>
                <w:b/>
                <w:bCs/>
                <w:sz w:val="24"/>
                <w:szCs w:val="24"/>
              </w:rPr>
              <w:t>3</w:t>
            </w:r>
            <w:r w:rsidR="009C73E1" w:rsidRPr="009C73E1">
              <w:rPr>
                <w:b/>
                <w:bCs/>
                <w:sz w:val="24"/>
                <w:szCs w:val="24"/>
              </w:rPr>
              <w:t>.2</w:t>
            </w:r>
          </w:p>
        </w:tc>
        <w:tc>
          <w:tcPr>
            <w:tcW w:w="414" w:type="pct"/>
            <w:vAlign w:val="center"/>
          </w:tcPr>
          <w:p w14:paraId="3C605FD6" w14:textId="77777777" w:rsidR="009C73E1" w:rsidRPr="009C73E1" w:rsidRDefault="009C73E1" w:rsidP="009C73E1">
            <w:pPr>
              <w:jc w:val="center"/>
              <w:rPr>
                <w:bCs/>
                <w:sz w:val="24"/>
                <w:szCs w:val="24"/>
              </w:rPr>
            </w:pPr>
          </w:p>
        </w:tc>
        <w:tc>
          <w:tcPr>
            <w:tcW w:w="779" w:type="pct"/>
            <w:vAlign w:val="center"/>
          </w:tcPr>
          <w:p w14:paraId="58495687" w14:textId="77777777" w:rsidR="009C73E1" w:rsidRPr="009C73E1" w:rsidRDefault="009C73E1" w:rsidP="009C73E1">
            <w:pPr>
              <w:jc w:val="center"/>
              <w:rPr>
                <w:bCs/>
                <w:sz w:val="24"/>
                <w:szCs w:val="24"/>
              </w:rPr>
            </w:pPr>
          </w:p>
        </w:tc>
        <w:tc>
          <w:tcPr>
            <w:tcW w:w="603" w:type="pct"/>
            <w:vAlign w:val="center"/>
          </w:tcPr>
          <w:p w14:paraId="10896551" w14:textId="77777777" w:rsidR="009C73E1" w:rsidRPr="009C73E1" w:rsidRDefault="009C73E1" w:rsidP="009C73E1">
            <w:pPr>
              <w:jc w:val="center"/>
              <w:rPr>
                <w:bCs/>
                <w:sz w:val="24"/>
                <w:szCs w:val="24"/>
              </w:rPr>
            </w:pPr>
          </w:p>
        </w:tc>
        <w:tc>
          <w:tcPr>
            <w:tcW w:w="1550" w:type="pct"/>
            <w:vAlign w:val="center"/>
          </w:tcPr>
          <w:p w14:paraId="020099F7" w14:textId="77777777" w:rsidR="009C73E1" w:rsidRPr="009C73E1" w:rsidRDefault="009C73E1" w:rsidP="009C73E1">
            <w:pPr>
              <w:jc w:val="center"/>
              <w:rPr>
                <w:bCs/>
                <w:sz w:val="24"/>
                <w:szCs w:val="24"/>
              </w:rPr>
            </w:pPr>
          </w:p>
        </w:tc>
        <w:tc>
          <w:tcPr>
            <w:tcW w:w="658" w:type="pct"/>
            <w:vAlign w:val="center"/>
          </w:tcPr>
          <w:p w14:paraId="6C1F3B6B" w14:textId="77777777" w:rsidR="009C73E1" w:rsidRPr="009C73E1" w:rsidRDefault="009C73E1" w:rsidP="009C73E1">
            <w:pPr>
              <w:jc w:val="center"/>
              <w:rPr>
                <w:bCs/>
                <w:sz w:val="24"/>
                <w:szCs w:val="24"/>
              </w:rPr>
            </w:pPr>
          </w:p>
        </w:tc>
        <w:tc>
          <w:tcPr>
            <w:tcW w:w="789" w:type="pct"/>
          </w:tcPr>
          <w:p w14:paraId="05377BE7" w14:textId="77777777" w:rsidR="009C73E1" w:rsidRPr="009C73E1" w:rsidRDefault="009C73E1" w:rsidP="009C73E1">
            <w:pPr>
              <w:jc w:val="center"/>
              <w:rPr>
                <w:bCs/>
                <w:sz w:val="24"/>
                <w:szCs w:val="24"/>
              </w:rPr>
            </w:pPr>
          </w:p>
        </w:tc>
      </w:tr>
      <w:tr w:rsidR="009C73E1" w:rsidRPr="009C73E1" w14:paraId="76A5CCA2" w14:textId="77777777" w:rsidTr="00A86988">
        <w:trPr>
          <w:trHeight w:val="20"/>
        </w:trPr>
        <w:tc>
          <w:tcPr>
            <w:tcW w:w="5000" w:type="pct"/>
            <w:gridSpan w:val="7"/>
            <w:vAlign w:val="center"/>
          </w:tcPr>
          <w:p w14:paraId="52B14B62" w14:textId="77777777" w:rsidR="009C73E1" w:rsidRPr="009C73E1" w:rsidRDefault="009C73E1" w:rsidP="009C73E1">
            <w:pPr>
              <w:jc w:val="center"/>
              <w:rPr>
                <w:b/>
                <w:bCs/>
                <w:sz w:val="24"/>
                <w:szCs w:val="24"/>
              </w:rPr>
            </w:pPr>
            <w:r w:rsidRPr="009C73E1">
              <w:rPr>
                <w:b/>
                <w:bCs/>
                <w:sz w:val="24"/>
                <w:szCs w:val="24"/>
              </w:rPr>
              <w:t>Zadanie nr</w:t>
            </w:r>
            <w:r>
              <w:rPr>
                <w:b/>
                <w:bCs/>
                <w:sz w:val="24"/>
                <w:szCs w:val="24"/>
              </w:rPr>
              <w:t xml:space="preserve"> 4</w:t>
            </w:r>
          </w:p>
        </w:tc>
      </w:tr>
      <w:tr w:rsidR="009C73E1" w:rsidRPr="009C73E1" w14:paraId="1631F07B" w14:textId="77777777" w:rsidTr="00A86988">
        <w:trPr>
          <w:trHeight w:val="357"/>
        </w:trPr>
        <w:tc>
          <w:tcPr>
            <w:tcW w:w="207" w:type="pct"/>
            <w:vAlign w:val="center"/>
          </w:tcPr>
          <w:p w14:paraId="51A8617B" w14:textId="77777777" w:rsidR="009C73E1" w:rsidRPr="009C73E1" w:rsidRDefault="00344BEA" w:rsidP="009C73E1">
            <w:pPr>
              <w:jc w:val="center"/>
              <w:rPr>
                <w:b/>
                <w:bCs/>
                <w:sz w:val="24"/>
                <w:szCs w:val="24"/>
              </w:rPr>
            </w:pPr>
            <w:r>
              <w:rPr>
                <w:b/>
                <w:bCs/>
                <w:sz w:val="24"/>
                <w:szCs w:val="24"/>
              </w:rPr>
              <w:t>4</w:t>
            </w:r>
            <w:r w:rsidR="009C73E1" w:rsidRPr="009C73E1">
              <w:rPr>
                <w:b/>
                <w:bCs/>
                <w:sz w:val="24"/>
                <w:szCs w:val="24"/>
              </w:rPr>
              <w:t>.1</w:t>
            </w:r>
          </w:p>
        </w:tc>
        <w:tc>
          <w:tcPr>
            <w:tcW w:w="414" w:type="pct"/>
            <w:vAlign w:val="center"/>
          </w:tcPr>
          <w:p w14:paraId="43B084A0" w14:textId="77777777" w:rsidR="009C73E1" w:rsidRPr="009C73E1" w:rsidRDefault="009C73E1" w:rsidP="009C73E1">
            <w:pPr>
              <w:jc w:val="center"/>
              <w:rPr>
                <w:bCs/>
                <w:sz w:val="24"/>
                <w:szCs w:val="24"/>
              </w:rPr>
            </w:pPr>
          </w:p>
        </w:tc>
        <w:tc>
          <w:tcPr>
            <w:tcW w:w="779" w:type="pct"/>
            <w:vAlign w:val="center"/>
          </w:tcPr>
          <w:p w14:paraId="65DCB8E7" w14:textId="77777777" w:rsidR="009C73E1" w:rsidRPr="009C73E1" w:rsidRDefault="009C73E1" w:rsidP="009C73E1">
            <w:pPr>
              <w:jc w:val="center"/>
              <w:rPr>
                <w:bCs/>
                <w:sz w:val="24"/>
                <w:szCs w:val="24"/>
              </w:rPr>
            </w:pPr>
          </w:p>
        </w:tc>
        <w:tc>
          <w:tcPr>
            <w:tcW w:w="603" w:type="pct"/>
            <w:vAlign w:val="center"/>
          </w:tcPr>
          <w:p w14:paraId="5FAE5A65" w14:textId="77777777" w:rsidR="009C73E1" w:rsidRPr="009C73E1" w:rsidRDefault="009C73E1" w:rsidP="009C73E1">
            <w:pPr>
              <w:jc w:val="center"/>
              <w:rPr>
                <w:bCs/>
                <w:sz w:val="24"/>
                <w:szCs w:val="24"/>
              </w:rPr>
            </w:pPr>
          </w:p>
        </w:tc>
        <w:tc>
          <w:tcPr>
            <w:tcW w:w="1550" w:type="pct"/>
            <w:vAlign w:val="center"/>
          </w:tcPr>
          <w:p w14:paraId="3ECEC4C9" w14:textId="77777777" w:rsidR="009C73E1" w:rsidRPr="009C73E1" w:rsidRDefault="009C73E1" w:rsidP="009C73E1">
            <w:pPr>
              <w:jc w:val="center"/>
              <w:rPr>
                <w:bCs/>
                <w:sz w:val="24"/>
                <w:szCs w:val="24"/>
              </w:rPr>
            </w:pPr>
          </w:p>
        </w:tc>
        <w:tc>
          <w:tcPr>
            <w:tcW w:w="658" w:type="pct"/>
            <w:vAlign w:val="center"/>
          </w:tcPr>
          <w:p w14:paraId="1D6022AC" w14:textId="77777777" w:rsidR="009C73E1" w:rsidRPr="009C73E1" w:rsidRDefault="009C73E1" w:rsidP="009C73E1">
            <w:pPr>
              <w:jc w:val="center"/>
              <w:rPr>
                <w:bCs/>
                <w:sz w:val="24"/>
                <w:szCs w:val="24"/>
              </w:rPr>
            </w:pPr>
          </w:p>
        </w:tc>
        <w:tc>
          <w:tcPr>
            <w:tcW w:w="789" w:type="pct"/>
          </w:tcPr>
          <w:p w14:paraId="0C1ED72F" w14:textId="77777777" w:rsidR="009C73E1" w:rsidRPr="009C73E1" w:rsidRDefault="009C73E1" w:rsidP="009C73E1">
            <w:pPr>
              <w:jc w:val="center"/>
              <w:rPr>
                <w:bCs/>
                <w:sz w:val="24"/>
                <w:szCs w:val="24"/>
              </w:rPr>
            </w:pPr>
          </w:p>
        </w:tc>
      </w:tr>
      <w:tr w:rsidR="009C73E1" w:rsidRPr="009C73E1" w14:paraId="5444EAF9" w14:textId="77777777" w:rsidTr="00A86988">
        <w:trPr>
          <w:trHeight w:val="276"/>
        </w:trPr>
        <w:tc>
          <w:tcPr>
            <w:tcW w:w="207" w:type="pct"/>
            <w:vAlign w:val="center"/>
          </w:tcPr>
          <w:p w14:paraId="14E36053" w14:textId="77777777" w:rsidR="009C73E1" w:rsidRPr="009C73E1" w:rsidRDefault="00344BEA" w:rsidP="009C73E1">
            <w:pPr>
              <w:jc w:val="center"/>
              <w:rPr>
                <w:b/>
                <w:bCs/>
                <w:sz w:val="24"/>
                <w:szCs w:val="24"/>
              </w:rPr>
            </w:pPr>
            <w:r>
              <w:rPr>
                <w:b/>
                <w:bCs/>
                <w:sz w:val="24"/>
                <w:szCs w:val="24"/>
              </w:rPr>
              <w:t>4</w:t>
            </w:r>
            <w:r w:rsidR="009C73E1" w:rsidRPr="009C73E1">
              <w:rPr>
                <w:b/>
                <w:bCs/>
                <w:sz w:val="24"/>
                <w:szCs w:val="24"/>
              </w:rPr>
              <w:t>.2</w:t>
            </w:r>
          </w:p>
        </w:tc>
        <w:tc>
          <w:tcPr>
            <w:tcW w:w="414" w:type="pct"/>
            <w:vAlign w:val="center"/>
          </w:tcPr>
          <w:p w14:paraId="71F3081F" w14:textId="77777777" w:rsidR="009C73E1" w:rsidRPr="009C73E1" w:rsidRDefault="009C73E1" w:rsidP="009C73E1">
            <w:pPr>
              <w:jc w:val="center"/>
              <w:rPr>
                <w:bCs/>
                <w:sz w:val="24"/>
                <w:szCs w:val="24"/>
              </w:rPr>
            </w:pPr>
          </w:p>
        </w:tc>
        <w:tc>
          <w:tcPr>
            <w:tcW w:w="779" w:type="pct"/>
            <w:vAlign w:val="center"/>
          </w:tcPr>
          <w:p w14:paraId="138B8167" w14:textId="77777777" w:rsidR="009C73E1" w:rsidRPr="009C73E1" w:rsidRDefault="009C73E1" w:rsidP="009C73E1">
            <w:pPr>
              <w:jc w:val="center"/>
              <w:rPr>
                <w:bCs/>
                <w:sz w:val="24"/>
                <w:szCs w:val="24"/>
              </w:rPr>
            </w:pPr>
          </w:p>
        </w:tc>
        <w:tc>
          <w:tcPr>
            <w:tcW w:w="603" w:type="pct"/>
            <w:vAlign w:val="center"/>
          </w:tcPr>
          <w:p w14:paraId="69F014DF" w14:textId="77777777" w:rsidR="009C73E1" w:rsidRPr="009C73E1" w:rsidRDefault="009C73E1" w:rsidP="009C73E1">
            <w:pPr>
              <w:jc w:val="center"/>
              <w:rPr>
                <w:bCs/>
                <w:sz w:val="24"/>
                <w:szCs w:val="24"/>
              </w:rPr>
            </w:pPr>
          </w:p>
        </w:tc>
        <w:tc>
          <w:tcPr>
            <w:tcW w:w="1550" w:type="pct"/>
            <w:vAlign w:val="center"/>
          </w:tcPr>
          <w:p w14:paraId="3A5DA1A7" w14:textId="77777777" w:rsidR="009C73E1" w:rsidRPr="009C73E1" w:rsidRDefault="009C73E1" w:rsidP="009C73E1">
            <w:pPr>
              <w:jc w:val="center"/>
              <w:rPr>
                <w:bCs/>
                <w:sz w:val="24"/>
                <w:szCs w:val="24"/>
              </w:rPr>
            </w:pPr>
          </w:p>
        </w:tc>
        <w:tc>
          <w:tcPr>
            <w:tcW w:w="658" w:type="pct"/>
            <w:vAlign w:val="center"/>
          </w:tcPr>
          <w:p w14:paraId="350F5A10" w14:textId="77777777" w:rsidR="009C73E1" w:rsidRPr="009C73E1" w:rsidRDefault="009C73E1" w:rsidP="009C73E1">
            <w:pPr>
              <w:jc w:val="center"/>
              <w:rPr>
                <w:bCs/>
                <w:sz w:val="24"/>
                <w:szCs w:val="24"/>
              </w:rPr>
            </w:pPr>
          </w:p>
        </w:tc>
        <w:tc>
          <w:tcPr>
            <w:tcW w:w="789" w:type="pct"/>
          </w:tcPr>
          <w:p w14:paraId="28FEDBD9" w14:textId="77777777" w:rsidR="009C73E1" w:rsidRPr="009C73E1" w:rsidRDefault="009C73E1" w:rsidP="009C73E1">
            <w:pPr>
              <w:jc w:val="center"/>
              <w:rPr>
                <w:bCs/>
                <w:sz w:val="24"/>
                <w:szCs w:val="24"/>
              </w:rPr>
            </w:pPr>
          </w:p>
        </w:tc>
      </w:tr>
    </w:tbl>
    <w:p w14:paraId="72F735CF" w14:textId="77777777" w:rsidR="009C73E1" w:rsidRPr="009C73E1" w:rsidRDefault="009C73E1" w:rsidP="009C73E1">
      <w:pPr>
        <w:jc w:val="center"/>
        <w:rPr>
          <w:bCs/>
          <w:i/>
          <w:sz w:val="24"/>
          <w:szCs w:val="24"/>
        </w:rPr>
      </w:pPr>
    </w:p>
    <w:p w14:paraId="10D840DC" w14:textId="77777777" w:rsidR="009C73E1" w:rsidRPr="009C73E1" w:rsidRDefault="009C73E1" w:rsidP="009C73E1">
      <w:pPr>
        <w:jc w:val="center"/>
        <w:rPr>
          <w:bCs/>
          <w:i/>
          <w:sz w:val="24"/>
          <w:szCs w:val="24"/>
        </w:rPr>
      </w:pPr>
    </w:p>
    <w:p w14:paraId="533CF8BC" w14:textId="77777777" w:rsidR="00490259" w:rsidRPr="00A82D77" w:rsidRDefault="00490259" w:rsidP="00490259">
      <w:pPr>
        <w:jc w:val="center"/>
        <w:rPr>
          <w:bCs/>
          <w:sz w:val="24"/>
          <w:szCs w:val="24"/>
        </w:rPr>
      </w:pPr>
    </w:p>
    <w:bookmarkEnd w:id="100"/>
    <w:p w14:paraId="651F22B4" w14:textId="77777777" w:rsidR="00490259" w:rsidRPr="00A82D77" w:rsidRDefault="00490259" w:rsidP="00490259">
      <w:pPr>
        <w:rPr>
          <w:b/>
          <w:bCs/>
          <w:sz w:val="22"/>
          <w:szCs w:val="22"/>
        </w:rPr>
      </w:pPr>
      <w:r w:rsidRPr="00A82D77">
        <w:rPr>
          <w:b/>
          <w:bCs/>
          <w:sz w:val="22"/>
          <w:szCs w:val="22"/>
        </w:rPr>
        <w:t xml:space="preserve">Uwaga: </w:t>
      </w:r>
    </w:p>
    <w:p w14:paraId="76834E7F" w14:textId="77777777" w:rsidR="00490259" w:rsidRPr="00A82D77" w:rsidRDefault="00490259" w:rsidP="00241BA4">
      <w:pPr>
        <w:numPr>
          <w:ilvl w:val="0"/>
          <w:numId w:val="30"/>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66748B0" w14:textId="77777777" w:rsidR="00490259" w:rsidRPr="00A82D77" w:rsidRDefault="00490259" w:rsidP="00241BA4">
      <w:pPr>
        <w:numPr>
          <w:ilvl w:val="0"/>
          <w:numId w:val="30"/>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635C46CD" w14:textId="77777777"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66150F85" w14:textId="77777777" w:rsidR="00490259" w:rsidRPr="00A82D77" w:rsidRDefault="00490259" w:rsidP="00490259">
      <w:pPr>
        <w:tabs>
          <w:tab w:val="left" w:pos="0"/>
        </w:tabs>
        <w:rPr>
          <w:color w:val="FF0000"/>
          <w:sz w:val="22"/>
          <w:szCs w:val="22"/>
        </w:rPr>
      </w:pPr>
    </w:p>
    <w:p w14:paraId="5101547B" w14:textId="77777777" w:rsidR="00A23778" w:rsidRPr="00A82D77" w:rsidRDefault="00A23778" w:rsidP="00A23778">
      <w:pPr>
        <w:tabs>
          <w:tab w:val="left" w:pos="0"/>
        </w:tabs>
        <w:jc w:val="center"/>
        <w:rPr>
          <w:rFonts w:eastAsiaTheme="majorEastAsia"/>
          <w:b/>
          <w:bCs/>
          <w:sz w:val="28"/>
          <w:szCs w:val="28"/>
        </w:rPr>
      </w:pPr>
      <w:bookmarkStart w:id="101" w:name="_Hlk141257335"/>
    </w:p>
    <w:p w14:paraId="3B12D37E" w14:textId="77777777"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1"/>
    <w:p w14:paraId="5C485653" w14:textId="77777777" w:rsidR="00490259" w:rsidRPr="00A82D77" w:rsidRDefault="00490259" w:rsidP="00490259">
      <w:pPr>
        <w:tabs>
          <w:tab w:val="left" w:pos="0"/>
        </w:tabs>
        <w:rPr>
          <w:color w:val="FF0000"/>
          <w:sz w:val="22"/>
          <w:szCs w:val="22"/>
        </w:rPr>
      </w:pPr>
    </w:p>
    <w:p w14:paraId="5E2487EA" w14:textId="77777777" w:rsidR="00490259" w:rsidRPr="00A82D77" w:rsidRDefault="00490259" w:rsidP="00490259">
      <w:pPr>
        <w:tabs>
          <w:tab w:val="left" w:pos="0"/>
        </w:tabs>
        <w:rPr>
          <w:sz w:val="24"/>
          <w:szCs w:val="24"/>
        </w:rPr>
      </w:pPr>
      <w:bookmarkStart w:id="102" w:name="_Hlk106046060"/>
      <w:r w:rsidRPr="00A82D77">
        <w:rPr>
          <w:sz w:val="24"/>
          <w:szCs w:val="24"/>
        </w:rPr>
        <w:t xml:space="preserve">Nazwa </w:t>
      </w:r>
      <w:r w:rsidR="00DB4D9E" w:rsidRPr="00A82D77">
        <w:rPr>
          <w:sz w:val="24"/>
          <w:szCs w:val="24"/>
        </w:rPr>
        <w:t>Wykonawcy</w:t>
      </w:r>
      <w:r w:rsidRPr="00A82D77">
        <w:rPr>
          <w:sz w:val="24"/>
          <w:szCs w:val="24"/>
        </w:rPr>
        <w:t>: ...................................................................................................................</w:t>
      </w:r>
    </w:p>
    <w:bookmarkEnd w:id="102"/>
    <w:p w14:paraId="3A7F0D13" w14:textId="77777777" w:rsidR="00490259" w:rsidRPr="00A82D77" w:rsidRDefault="00490259" w:rsidP="00490259">
      <w:pPr>
        <w:tabs>
          <w:tab w:val="left" w:pos="0"/>
        </w:tabs>
        <w:rPr>
          <w:color w:val="FF0000"/>
          <w:sz w:val="24"/>
          <w:szCs w:val="24"/>
        </w:rPr>
      </w:pPr>
    </w:p>
    <w:p w14:paraId="37256F6A" w14:textId="77777777" w:rsidR="00490259" w:rsidRPr="00A82D77" w:rsidRDefault="00490259" w:rsidP="00490259">
      <w:pPr>
        <w:jc w:val="both"/>
        <w:rPr>
          <w:sz w:val="24"/>
          <w:szCs w:val="24"/>
        </w:rPr>
      </w:pPr>
    </w:p>
    <w:p w14:paraId="3230035C" w14:textId="77777777" w:rsidR="00490259" w:rsidRPr="00A82D77" w:rsidRDefault="00490259" w:rsidP="00490259">
      <w:pPr>
        <w:rPr>
          <w:rFonts w:eastAsia="Calibri"/>
          <w:b/>
          <w:bCs/>
          <w:sz w:val="24"/>
          <w:szCs w:val="24"/>
        </w:rPr>
      </w:pPr>
    </w:p>
    <w:p w14:paraId="76FDAFB1" w14:textId="77777777" w:rsidR="00490259" w:rsidRPr="00A82D77" w:rsidRDefault="00490259" w:rsidP="00490259">
      <w:pPr>
        <w:jc w:val="center"/>
        <w:rPr>
          <w:rFonts w:eastAsia="Calibri"/>
          <w:b/>
          <w:bCs/>
          <w:sz w:val="24"/>
          <w:szCs w:val="24"/>
        </w:rPr>
      </w:pPr>
    </w:p>
    <w:p w14:paraId="7D4A203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1FC3EFF9" w14:textId="77777777" w:rsidR="00490259" w:rsidRPr="00A82D77" w:rsidRDefault="00490259" w:rsidP="00490259">
      <w:pPr>
        <w:spacing w:before="480"/>
        <w:ind w:left="567"/>
        <w:contextualSpacing/>
        <w:jc w:val="both"/>
        <w:rPr>
          <w:rFonts w:eastAsia="Calibri"/>
          <w:b/>
          <w:bCs/>
          <w:sz w:val="24"/>
          <w:szCs w:val="24"/>
          <w:lang w:eastAsia="en-US"/>
        </w:rPr>
      </w:pPr>
    </w:p>
    <w:p w14:paraId="3AD9EA44"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54FCFF21"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08D47952"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5A3EFA95"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3D1FFE05"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F60E222" w14:textId="77777777" w:rsidR="00490259" w:rsidRPr="00A82D77" w:rsidRDefault="00490259" w:rsidP="00490259">
      <w:pPr>
        <w:spacing w:before="240"/>
        <w:rPr>
          <w:rFonts w:eastAsia="Calibri"/>
          <w:color w:val="1F497D"/>
          <w:sz w:val="24"/>
          <w:szCs w:val="24"/>
        </w:rPr>
      </w:pPr>
    </w:p>
    <w:p w14:paraId="12CFDD70" w14:textId="77777777" w:rsidR="00490259" w:rsidRPr="00A82D77" w:rsidRDefault="00490259" w:rsidP="00490259">
      <w:pPr>
        <w:ind w:left="4395"/>
        <w:jc w:val="center"/>
        <w:rPr>
          <w:rFonts w:eastAsia="Calibri"/>
          <w:sz w:val="24"/>
          <w:szCs w:val="24"/>
        </w:rPr>
      </w:pPr>
    </w:p>
    <w:p w14:paraId="4B6ED62C" w14:textId="77777777"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61B3092" w14:textId="7777777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C234209" w14:textId="77777777" w:rsidR="00490259" w:rsidRPr="00A82D77" w:rsidRDefault="00490259" w:rsidP="00490259">
      <w:pPr>
        <w:jc w:val="both"/>
        <w:rPr>
          <w:rFonts w:eastAsiaTheme="majorEastAsia"/>
          <w:b/>
          <w:bCs/>
          <w:color w:val="2F5496" w:themeColor="accent1" w:themeShade="BF"/>
          <w:spacing w:val="20"/>
          <w:sz w:val="28"/>
          <w:szCs w:val="28"/>
        </w:rPr>
      </w:pPr>
      <w:bookmarkStart w:id="103" w:name="_Hlk106045978"/>
    </w:p>
    <w:p w14:paraId="3FA90373"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51F624C0"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AECA8A6" w14:textId="77777777" w:rsidR="00490259" w:rsidRPr="00A82D77" w:rsidRDefault="00490259" w:rsidP="00490259">
      <w:pPr>
        <w:tabs>
          <w:tab w:val="left" w:pos="0"/>
        </w:tabs>
        <w:rPr>
          <w:color w:val="FF0000"/>
          <w:sz w:val="22"/>
          <w:szCs w:val="22"/>
        </w:rPr>
      </w:pPr>
    </w:p>
    <w:p w14:paraId="140ECC69" w14:textId="77777777" w:rsidR="00490259" w:rsidRPr="00A82D77" w:rsidRDefault="00490259" w:rsidP="008F2B27">
      <w:pPr>
        <w:rPr>
          <w:b/>
          <w:sz w:val="22"/>
          <w:szCs w:val="22"/>
        </w:rPr>
      </w:pPr>
    </w:p>
    <w:p w14:paraId="16C4A566" w14:textId="77777777"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1109F7F3"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4679DA1A"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4BB0F375" w14:textId="77777777"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E78AB70"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5655E305" w14:textId="77777777" w:rsidR="00490259" w:rsidRPr="00A82D77" w:rsidRDefault="00490259" w:rsidP="00241BA4">
      <w:pPr>
        <w:numPr>
          <w:ilvl w:val="0"/>
          <w:numId w:val="31"/>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37F30FE8" w14:textId="77777777" w:rsidR="00490259" w:rsidRPr="00A82D77" w:rsidRDefault="00490259" w:rsidP="00241BA4">
      <w:pPr>
        <w:numPr>
          <w:ilvl w:val="1"/>
          <w:numId w:val="31"/>
        </w:numPr>
        <w:spacing w:line="312" w:lineRule="auto"/>
        <w:jc w:val="both"/>
        <w:rPr>
          <w:sz w:val="22"/>
          <w:szCs w:val="22"/>
        </w:rPr>
      </w:pPr>
      <w:r w:rsidRPr="00A82D77">
        <w:rPr>
          <w:sz w:val="22"/>
          <w:szCs w:val="22"/>
        </w:rPr>
        <w:t>…………………………………………………………………………………………………</w:t>
      </w:r>
    </w:p>
    <w:p w14:paraId="02B61000"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1D9085E0" w14:textId="77777777" w:rsidR="00490259" w:rsidRPr="00A82D77" w:rsidRDefault="00490259" w:rsidP="00241BA4">
      <w:pPr>
        <w:numPr>
          <w:ilvl w:val="1"/>
          <w:numId w:val="31"/>
        </w:numPr>
        <w:spacing w:line="312" w:lineRule="auto"/>
        <w:jc w:val="both"/>
        <w:rPr>
          <w:sz w:val="22"/>
          <w:szCs w:val="22"/>
        </w:rPr>
      </w:pPr>
      <w:r w:rsidRPr="00A82D77">
        <w:rPr>
          <w:sz w:val="22"/>
          <w:szCs w:val="22"/>
        </w:rPr>
        <w:t>…………………………………………………………………………………………………</w:t>
      </w:r>
    </w:p>
    <w:p w14:paraId="4C6CACDB"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00302D2C" w14:textId="77777777" w:rsidR="00490259" w:rsidRPr="00A82D77" w:rsidRDefault="00490259" w:rsidP="00241BA4">
      <w:pPr>
        <w:numPr>
          <w:ilvl w:val="1"/>
          <w:numId w:val="31"/>
        </w:numPr>
        <w:spacing w:line="312" w:lineRule="auto"/>
        <w:jc w:val="both"/>
        <w:rPr>
          <w:sz w:val="22"/>
          <w:szCs w:val="22"/>
        </w:rPr>
      </w:pPr>
      <w:r w:rsidRPr="00A82D77">
        <w:rPr>
          <w:sz w:val="22"/>
          <w:szCs w:val="22"/>
        </w:rPr>
        <w:t>…………………………………………………………………………………………………</w:t>
      </w:r>
    </w:p>
    <w:p w14:paraId="53419BC5"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1701A38C" w14:textId="77777777" w:rsidR="00490259" w:rsidRPr="00A82D77" w:rsidRDefault="00490259" w:rsidP="00241BA4">
      <w:pPr>
        <w:numPr>
          <w:ilvl w:val="0"/>
          <w:numId w:val="31"/>
        </w:numPr>
        <w:spacing w:line="312" w:lineRule="auto"/>
        <w:jc w:val="both"/>
        <w:rPr>
          <w:sz w:val="22"/>
          <w:szCs w:val="22"/>
        </w:rPr>
      </w:pPr>
      <w:r w:rsidRPr="00A82D77">
        <w:rPr>
          <w:sz w:val="22"/>
          <w:szCs w:val="22"/>
        </w:rPr>
        <w:t>Sposób wykorzystania zasobów przy wykonywaniu zamówienia:</w:t>
      </w:r>
    </w:p>
    <w:p w14:paraId="34EBDE98" w14:textId="77777777" w:rsidR="00490259" w:rsidRPr="00A82D77" w:rsidRDefault="00490259" w:rsidP="008F2B27">
      <w:pPr>
        <w:spacing w:line="312" w:lineRule="auto"/>
        <w:ind w:left="360"/>
        <w:jc w:val="both"/>
        <w:rPr>
          <w:sz w:val="22"/>
          <w:szCs w:val="22"/>
        </w:rPr>
      </w:pPr>
      <w:r w:rsidRPr="00A82D77">
        <w:rPr>
          <w:sz w:val="22"/>
          <w:szCs w:val="22"/>
        </w:rPr>
        <w:t>………………………………………………………………………………………………………………………………………………………………………………………………………………</w:t>
      </w:r>
    </w:p>
    <w:p w14:paraId="57C7318D" w14:textId="77777777" w:rsidR="00490259" w:rsidRPr="00A82D77" w:rsidRDefault="00490259" w:rsidP="00241BA4">
      <w:pPr>
        <w:numPr>
          <w:ilvl w:val="0"/>
          <w:numId w:val="31"/>
        </w:numPr>
        <w:spacing w:line="312" w:lineRule="auto"/>
        <w:jc w:val="both"/>
        <w:rPr>
          <w:sz w:val="22"/>
          <w:szCs w:val="22"/>
        </w:rPr>
      </w:pPr>
      <w:r w:rsidRPr="00A82D77">
        <w:rPr>
          <w:sz w:val="22"/>
          <w:szCs w:val="22"/>
        </w:rPr>
        <w:t>Zakres i okres naszego udziału przy wykonywaniu zamówienia:</w:t>
      </w:r>
    </w:p>
    <w:p w14:paraId="0FC4E13E" w14:textId="77777777" w:rsidR="00555424" w:rsidRPr="00A82D77" w:rsidRDefault="00555424" w:rsidP="008F2B27">
      <w:pPr>
        <w:pStyle w:val="Akapitzlist"/>
        <w:spacing w:line="312" w:lineRule="auto"/>
        <w:ind w:left="360"/>
        <w:jc w:val="both"/>
        <w:rPr>
          <w:sz w:val="22"/>
          <w:szCs w:val="22"/>
        </w:rPr>
      </w:pPr>
      <w:r w:rsidRPr="00A82D77">
        <w:rPr>
          <w:sz w:val="22"/>
          <w:szCs w:val="22"/>
        </w:rPr>
        <w:t>………………………………………………………………………………………………………………………………………………………………………………………………………………</w:t>
      </w:r>
    </w:p>
    <w:p w14:paraId="0F01B409"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4F646CB3" w14:textId="77777777" w:rsidR="00555424" w:rsidRPr="00A82D77" w:rsidRDefault="00555424" w:rsidP="008F2B27">
      <w:pPr>
        <w:spacing w:line="312" w:lineRule="auto"/>
        <w:ind w:left="360"/>
        <w:jc w:val="both"/>
        <w:rPr>
          <w:sz w:val="22"/>
          <w:szCs w:val="22"/>
        </w:rPr>
      </w:pPr>
      <w:r w:rsidRPr="00A82D77">
        <w:rPr>
          <w:sz w:val="22"/>
          <w:szCs w:val="22"/>
        </w:rPr>
        <w:t>………………………………………………………………………………………………………………………………………………………………………………………………………………</w:t>
      </w:r>
    </w:p>
    <w:p w14:paraId="5AAAE80A" w14:textId="77777777" w:rsidR="00490259" w:rsidRPr="00A82D77" w:rsidRDefault="00490259" w:rsidP="008F2B27">
      <w:pPr>
        <w:spacing w:line="312" w:lineRule="auto"/>
        <w:jc w:val="both"/>
      </w:pPr>
    </w:p>
    <w:p w14:paraId="6994BFBE" w14:textId="77777777"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3"/>
    <w:p w14:paraId="0A8CBC63" w14:textId="77777777" w:rsidR="00490259" w:rsidRPr="00A82D77" w:rsidRDefault="00490259" w:rsidP="00490259">
      <w:pPr>
        <w:spacing w:after="160" w:line="259" w:lineRule="auto"/>
      </w:pPr>
      <w:r w:rsidRPr="00A82D77">
        <w:br w:type="page"/>
      </w:r>
    </w:p>
    <w:p w14:paraId="5423C5B4" w14:textId="77777777"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7B647CE1" w14:textId="77777777" w:rsidR="00490259" w:rsidRPr="00A82D77" w:rsidRDefault="00490259" w:rsidP="00490259">
      <w:pPr>
        <w:tabs>
          <w:tab w:val="left" w:pos="720"/>
        </w:tabs>
        <w:rPr>
          <w:b/>
          <w:sz w:val="22"/>
        </w:rPr>
      </w:pPr>
    </w:p>
    <w:p w14:paraId="5917B28E" w14:textId="77777777" w:rsidR="00686143" w:rsidRPr="00A82D77" w:rsidRDefault="00686143" w:rsidP="00686143">
      <w:pPr>
        <w:tabs>
          <w:tab w:val="left" w:pos="0"/>
        </w:tabs>
        <w:jc w:val="center"/>
        <w:rPr>
          <w:rFonts w:eastAsiaTheme="majorEastAsia"/>
          <w:b/>
          <w:bCs/>
          <w:sz w:val="28"/>
          <w:szCs w:val="28"/>
        </w:rPr>
      </w:pPr>
      <w:bookmarkStart w:id="104" w:name="_Hlk141257564"/>
    </w:p>
    <w:p w14:paraId="7D29E44C" w14:textId="77777777"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4"/>
    <w:p w14:paraId="4B283B55" w14:textId="77777777" w:rsidR="003761A2" w:rsidRPr="00A82D77" w:rsidRDefault="003761A2" w:rsidP="00490259">
      <w:pPr>
        <w:tabs>
          <w:tab w:val="left" w:pos="720"/>
        </w:tabs>
        <w:rPr>
          <w:b/>
          <w:sz w:val="22"/>
        </w:rPr>
      </w:pPr>
    </w:p>
    <w:p w14:paraId="6179124E" w14:textId="77777777"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7CC01FC9" w14:textId="77777777" w:rsidR="003761A2" w:rsidRPr="00A82D77" w:rsidRDefault="003761A2" w:rsidP="00490259">
      <w:pPr>
        <w:tabs>
          <w:tab w:val="left" w:pos="720"/>
        </w:tabs>
        <w:rPr>
          <w:b/>
          <w:sz w:val="22"/>
        </w:rPr>
      </w:pPr>
    </w:p>
    <w:p w14:paraId="71905FF9" w14:textId="77777777" w:rsidR="003761A2" w:rsidRPr="00A82D77" w:rsidRDefault="003761A2" w:rsidP="00490259">
      <w:pPr>
        <w:tabs>
          <w:tab w:val="left" w:pos="720"/>
        </w:tabs>
        <w:rPr>
          <w:b/>
          <w:sz w:val="22"/>
        </w:rPr>
      </w:pPr>
    </w:p>
    <w:p w14:paraId="4ABEBA55" w14:textId="77777777" w:rsidR="003761A2" w:rsidRPr="00A82D77" w:rsidRDefault="003761A2" w:rsidP="00490259">
      <w:pPr>
        <w:tabs>
          <w:tab w:val="left" w:pos="720"/>
        </w:tabs>
        <w:rPr>
          <w:b/>
          <w:sz w:val="22"/>
        </w:rPr>
      </w:pPr>
    </w:p>
    <w:p w14:paraId="11FF37DB"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490259" w:rsidRPr="00A82D77" w14:paraId="51D81027" w14:textId="77777777" w:rsidTr="00A86988">
        <w:trPr>
          <w:trHeight w:val="806"/>
        </w:trPr>
        <w:tc>
          <w:tcPr>
            <w:tcW w:w="1501" w:type="pct"/>
            <w:vAlign w:val="center"/>
          </w:tcPr>
          <w:p w14:paraId="070E9265" w14:textId="77777777" w:rsidR="00490259" w:rsidRPr="00A82D77" w:rsidRDefault="00490259" w:rsidP="00A86988">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5512EB41" w14:textId="77777777" w:rsidR="00490259" w:rsidRPr="00A82D77" w:rsidRDefault="00490259" w:rsidP="00A86988">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24CB216B" w14:textId="77777777" w:rsidTr="00A86988">
        <w:trPr>
          <w:trHeight w:val="335"/>
        </w:trPr>
        <w:tc>
          <w:tcPr>
            <w:tcW w:w="1501" w:type="pct"/>
          </w:tcPr>
          <w:p w14:paraId="68F08574" w14:textId="77777777" w:rsidR="00490259" w:rsidRPr="00A82D77" w:rsidRDefault="00490259" w:rsidP="00A86988">
            <w:pPr>
              <w:tabs>
                <w:tab w:val="left" w:pos="720"/>
              </w:tabs>
              <w:snapToGrid w:val="0"/>
              <w:jc w:val="center"/>
              <w:rPr>
                <w:b/>
                <w:i/>
                <w:szCs w:val="18"/>
              </w:rPr>
            </w:pPr>
            <w:r w:rsidRPr="00A82D77">
              <w:rPr>
                <w:b/>
                <w:i/>
                <w:szCs w:val="18"/>
              </w:rPr>
              <w:t>1</w:t>
            </w:r>
          </w:p>
        </w:tc>
        <w:tc>
          <w:tcPr>
            <w:tcW w:w="3499" w:type="pct"/>
          </w:tcPr>
          <w:p w14:paraId="6E3C9272" w14:textId="77777777" w:rsidR="00490259" w:rsidRPr="00A82D77" w:rsidRDefault="00490259" w:rsidP="00A86988">
            <w:pPr>
              <w:tabs>
                <w:tab w:val="left" w:pos="720"/>
              </w:tabs>
              <w:snapToGrid w:val="0"/>
              <w:jc w:val="center"/>
              <w:rPr>
                <w:b/>
                <w:i/>
                <w:szCs w:val="18"/>
              </w:rPr>
            </w:pPr>
            <w:r w:rsidRPr="00A82D77">
              <w:rPr>
                <w:b/>
                <w:i/>
                <w:szCs w:val="18"/>
              </w:rPr>
              <w:t>2</w:t>
            </w:r>
          </w:p>
        </w:tc>
      </w:tr>
      <w:tr w:rsidR="00490259" w:rsidRPr="00A82D77" w14:paraId="73803871" w14:textId="77777777" w:rsidTr="00A86988">
        <w:trPr>
          <w:trHeight w:val="824"/>
        </w:trPr>
        <w:tc>
          <w:tcPr>
            <w:tcW w:w="1501" w:type="pct"/>
          </w:tcPr>
          <w:p w14:paraId="1FCDBF0B" w14:textId="77777777" w:rsidR="00490259" w:rsidRPr="00A82D77" w:rsidRDefault="00490259" w:rsidP="00A86988">
            <w:pPr>
              <w:tabs>
                <w:tab w:val="left" w:pos="720"/>
              </w:tabs>
              <w:snapToGrid w:val="0"/>
              <w:rPr>
                <w:b/>
                <w:sz w:val="22"/>
              </w:rPr>
            </w:pPr>
          </w:p>
        </w:tc>
        <w:tc>
          <w:tcPr>
            <w:tcW w:w="3499" w:type="pct"/>
          </w:tcPr>
          <w:p w14:paraId="3326D32D" w14:textId="77777777" w:rsidR="00490259" w:rsidRPr="00A82D77" w:rsidRDefault="00490259" w:rsidP="00A86988">
            <w:pPr>
              <w:tabs>
                <w:tab w:val="left" w:pos="720"/>
              </w:tabs>
              <w:snapToGrid w:val="0"/>
              <w:rPr>
                <w:b/>
                <w:sz w:val="22"/>
              </w:rPr>
            </w:pPr>
          </w:p>
        </w:tc>
      </w:tr>
      <w:tr w:rsidR="00490259" w:rsidRPr="00A82D77" w14:paraId="74C7C549" w14:textId="77777777" w:rsidTr="00A86988">
        <w:trPr>
          <w:trHeight w:val="824"/>
        </w:trPr>
        <w:tc>
          <w:tcPr>
            <w:tcW w:w="1501" w:type="pct"/>
          </w:tcPr>
          <w:p w14:paraId="190231C0" w14:textId="77777777" w:rsidR="00490259" w:rsidRPr="00A82D77" w:rsidRDefault="00490259" w:rsidP="00A86988">
            <w:pPr>
              <w:tabs>
                <w:tab w:val="left" w:pos="720"/>
              </w:tabs>
              <w:snapToGrid w:val="0"/>
              <w:rPr>
                <w:b/>
                <w:sz w:val="22"/>
              </w:rPr>
            </w:pPr>
          </w:p>
        </w:tc>
        <w:tc>
          <w:tcPr>
            <w:tcW w:w="3499" w:type="pct"/>
          </w:tcPr>
          <w:p w14:paraId="043B5F68" w14:textId="77777777" w:rsidR="00490259" w:rsidRPr="00A82D77" w:rsidRDefault="00490259" w:rsidP="00A86988">
            <w:pPr>
              <w:tabs>
                <w:tab w:val="left" w:pos="720"/>
              </w:tabs>
              <w:snapToGrid w:val="0"/>
              <w:rPr>
                <w:b/>
                <w:sz w:val="22"/>
              </w:rPr>
            </w:pPr>
          </w:p>
        </w:tc>
      </w:tr>
      <w:tr w:rsidR="00490259" w:rsidRPr="00A82D77" w14:paraId="755785E6" w14:textId="77777777" w:rsidTr="00A86988">
        <w:trPr>
          <w:trHeight w:val="824"/>
        </w:trPr>
        <w:tc>
          <w:tcPr>
            <w:tcW w:w="1501" w:type="pct"/>
          </w:tcPr>
          <w:p w14:paraId="2EE87DAD" w14:textId="77777777" w:rsidR="00490259" w:rsidRPr="00A82D77" w:rsidRDefault="00490259" w:rsidP="00A86988">
            <w:pPr>
              <w:tabs>
                <w:tab w:val="left" w:pos="720"/>
              </w:tabs>
              <w:snapToGrid w:val="0"/>
              <w:rPr>
                <w:b/>
                <w:sz w:val="22"/>
              </w:rPr>
            </w:pPr>
          </w:p>
        </w:tc>
        <w:tc>
          <w:tcPr>
            <w:tcW w:w="3499" w:type="pct"/>
          </w:tcPr>
          <w:p w14:paraId="282A2EF0" w14:textId="77777777" w:rsidR="00490259" w:rsidRPr="00A82D77" w:rsidRDefault="00490259" w:rsidP="00A86988">
            <w:pPr>
              <w:tabs>
                <w:tab w:val="left" w:pos="720"/>
              </w:tabs>
              <w:snapToGrid w:val="0"/>
              <w:rPr>
                <w:b/>
                <w:sz w:val="22"/>
              </w:rPr>
            </w:pPr>
          </w:p>
        </w:tc>
      </w:tr>
    </w:tbl>
    <w:p w14:paraId="39B8CB28" w14:textId="77777777" w:rsidR="00490259" w:rsidRPr="00A82D77" w:rsidRDefault="00490259" w:rsidP="00490259">
      <w:pPr>
        <w:tabs>
          <w:tab w:val="left" w:pos="720"/>
        </w:tabs>
        <w:ind w:left="360" w:firstLine="180"/>
        <w:rPr>
          <w:b/>
          <w:sz w:val="22"/>
        </w:rPr>
      </w:pPr>
    </w:p>
    <w:p w14:paraId="01568817" w14:textId="77777777" w:rsidR="00490259" w:rsidRPr="00A82D77" w:rsidRDefault="00490259" w:rsidP="00490259">
      <w:pPr>
        <w:tabs>
          <w:tab w:val="left" w:pos="720"/>
        </w:tabs>
        <w:jc w:val="both"/>
        <w:rPr>
          <w:sz w:val="22"/>
        </w:rPr>
      </w:pPr>
    </w:p>
    <w:p w14:paraId="6FAF8390" w14:textId="77777777" w:rsidR="00490259" w:rsidRPr="00A82D77" w:rsidRDefault="00490259" w:rsidP="00490259">
      <w:pPr>
        <w:tabs>
          <w:tab w:val="left" w:pos="720"/>
        </w:tabs>
        <w:ind w:left="360" w:firstLine="180"/>
        <w:jc w:val="both"/>
        <w:rPr>
          <w:sz w:val="22"/>
        </w:rPr>
      </w:pPr>
    </w:p>
    <w:p w14:paraId="3B5727C5" w14:textId="77777777" w:rsidR="00490259" w:rsidRPr="00A82D77" w:rsidRDefault="00490259" w:rsidP="00490259">
      <w:pPr>
        <w:tabs>
          <w:tab w:val="left" w:pos="720"/>
        </w:tabs>
        <w:ind w:left="360" w:firstLine="180"/>
        <w:jc w:val="both"/>
        <w:rPr>
          <w:sz w:val="22"/>
        </w:rPr>
      </w:pPr>
    </w:p>
    <w:p w14:paraId="199D8AB5" w14:textId="77777777" w:rsidR="00490259" w:rsidRPr="00A82D77" w:rsidRDefault="00490259" w:rsidP="00490259">
      <w:pPr>
        <w:rPr>
          <w:i/>
          <w:sz w:val="18"/>
        </w:rPr>
      </w:pPr>
    </w:p>
    <w:p w14:paraId="4BDF08EF" w14:textId="77777777" w:rsidR="00490259" w:rsidRPr="00A82D77" w:rsidRDefault="00490259" w:rsidP="00490259">
      <w:pPr>
        <w:tabs>
          <w:tab w:val="left" w:pos="851"/>
        </w:tabs>
        <w:rPr>
          <w:b/>
          <w:bCs/>
          <w:i/>
          <w:sz w:val="22"/>
          <w:szCs w:val="28"/>
        </w:rPr>
      </w:pPr>
    </w:p>
    <w:p w14:paraId="4666A818" w14:textId="77777777" w:rsidR="00490259" w:rsidRPr="00A82D77" w:rsidRDefault="00490259" w:rsidP="00490259">
      <w:pPr>
        <w:tabs>
          <w:tab w:val="left" w:pos="851"/>
        </w:tabs>
        <w:rPr>
          <w:i/>
          <w:sz w:val="22"/>
          <w:szCs w:val="28"/>
        </w:rPr>
      </w:pPr>
    </w:p>
    <w:p w14:paraId="6B4B7071" w14:textId="77777777" w:rsidR="00490259" w:rsidRPr="00A82D77" w:rsidRDefault="00490259" w:rsidP="00490259">
      <w:pPr>
        <w:tabs>
          <w:tab w:val="left" w:pos="851"/>
        </w:tabs>
        <w:rPr>
          <w:b/>
          <w:bCs/>
          <w:i/>
          <w:sz w:val="22"/>
          <w:szCs w:val="22"/>
        </w:rPr>
      </w:pPr>
      <w:r w:rsidRPr="00A82D77">
        <w:rPr>
          <w:b/>
          <w:bCs/>
          <w:i/>
          <w:sz w:val="22"/>
          <w:szCs w:val="22"/>
        </w:rPr>
        <w:t>Uwaga:</w:t>
      </w:r>
    </w:p>
    <w:p w14:paraId="48258314" w14:textId="7777777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22282FC" w14:textId="77777777"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6107ECE3" w14:textId="77777777" w:rsidR="00555424" w:rsidRPr="00A82D77" w:rsidRDefault="00555424">
      <w:pPr>
        <w:spacing w:after="160" w:line="259" w:lineRule="auto"/>
        <w:rPr>
          <w:sz w:val="22"/>
        </w:rPr>
      </w:pPr>
      <w:r w:rsidRPr="00A82D77">
        <w:rPr>
          <w:sz w:val="22"/>
        </w:rPr>
        <w:br w:type="page"/>
      </w:r>
    </w:p>
    <w:p w14:paraId="0817BD86" w14:textId="77777777"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11CE773A" w14:textId="77777777" w:rsidR="00490259" w:rsidRPr="00A82D77" w:rsidRDefault="00490259" w:rsidP="00490259">
      <w:pPr>
        <w:tabs>
          <w:tab w:val="left" w:pos="851"/>
        </w:tabs>
        <w:ind w:left="-142" w:firstLine="142"/>
        <w:jc w:val="center"/>
        <w:rPr>
          <w:b/>
          <w:bCs/>
          <w:i/>
          <w:iCs/>
          <w:sz w:val="22"/>
          <w:szCs w:val="22"/>
        </w:rPr>
      </w:pPr>
    </w:p>
    <w:p w14:paraId="38C0B2BA" w14:textId="77777777" w:rsidR="00C15D20" w:rsidRPr="00A82D77" w:rsidRDefault="00C15D20" w:rsidP="00C15D20">
      <w:pPr>
        <w:tabs>
          <w:tab w:val="left" w:pos="851"/>
        </w:tabs>
        <w:ind w:left="-142"/>
        <w:jc w:val="center"/>
        <w:rPr>
          <w:rFonts w:eastAsiaTheme="majorEastAsia"/>
          <w:b/>
          <w:bCs/>
          <w:sz w:val="28"/>
          <w:szCs w:val="28"/>
        </w:rPr>
      </w:pPr>
      <w:bookmarkStart w:id="105" w:name="_Hlk141257700"/>
    </w:p>
    <w:p w14:paraId="53956E6C" w14:textId="77777777"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26BA11CF" w14:textId="77777777" w:rsidR="00C15D20" w:rsidRPr="00A82D77" w:rsidRDefault="00C15D20" w:rsidP="00C15D20">
      <w:pPr>
        <w:tabs>
          <w:tab w:val="left" w:pos="851"/>
        </w:tabs>
        <w:ind w:left="-142"/>
        <w:jc w:val="center"/>
        <w:rPr>
          <w:b/>
          <w:bCs/>
          <w:i/>
          <w:iCs/>
          <w:sz w:val="22"/>
          <w:szCs w:val="22"/>
        </w:rPr>
      </w:pPr>
    </w:p>
    <w:p w14:paraId="4B49ED3E"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5"/>
    <w:p w14:paraId="6E1F4275" w14:textId="77777777" w:rsidR="00490259" w:rsidRPr="00A82D77" w:rsidRDefault="00490259" w:rsidP="00490259">
      <w:pPr>
        <w:jc w:val="both"/>
        <w:rPr>
          <w:rFonts w:eastAsiaTheme="majorEastAsia"/>
          <w:b/>
          <w:bCs/>
          <w:color w:val="2F5496" w:themeColor="accent1" w:themeShade="BF"/>
          <w:spacing w:val="20"/>
          <w:sz w:val="28"/>
          <w:szCs w:val="28"/>
        </w:rPr>
      </w:pPr>
    </w:p>
    <w:p w14:paraId="404561AA" w14:textId="77777777" w:rsidR="00490259" w:rsidRPr="00A82D77" w:rsidRDefault="00490259" w:rsidP="00490259">
      <w:pPr>
        <w:tabs>
          <w:tab w:val="left" w:pos="0"/>
        </w:tabs>
        <w:rPr>
          <w:color w:val="FF0000"/>
          <w:sz w:val="22"/>
          <w:szCs w:val="22"/>
        </w:rPr>
      </w:pPr>
    </w:p>
    <w:p w14:paraId="40C0849C"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4AC23F2" w14:textId="77777777" w:rsidR="00490259" w:rsidRPr="00A82D77" w:rsidRDefault="00490259" w:rsidP="00490259">
      <w:pPr>
        <w:tabs>
          <w:tab w:val="left" w:pos="0"/>
        </w:tabs>
        <w:rPr>
          <w:color w:val="FF0000"/>
          <w:sz w:val="22"/>
          <w:szCs w:val="22"/>
        </w:rPr>
      </w:pPr>
    </w:p>
    <w:p w14:paraId="4AEBDB7F" w14:textId="77777777" w:rsidR="00490259" w:rsidRPr="00A82D77" w:rsidRDefault="00490259" w:rsidP="00490259">
      <w:pPr>
        <w:jc w:val="both"/>
        <w:rPr>
          <w:sz w:val="24"/>
          <w:szCs w:val="24"/>
        </w:rPr>
      </w:pPr>
    </w:p>
    <w:p w14:paraId="55507625"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0AD14F92"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33482CFF" w14:textId="77777777" w:rsidTr="00A86988">
        <w:tc>
          <w:tcPr>
            <w:tcW w:w="3594" w:type="dxa"/>
            <w:vAlign w:val="center"/>
          </w:tcPr>
          <w:p w14:paraId="1AE65D9F" w14:textId="77777777" w:rsidR="00A50D89" w:rsidRPr="00A82D77" w:rsidRDefault="00A50D89" w:rsidP="00A86988">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2A25E7A" w14:textId="77777777" w:rsidR="00A50D89" w:rsidRPr="00A82D77" w:rsidRDefault="00A50D89" w:rsidP="00A86988">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7A0F2D42" w14:textId="77777777" w:rsidR="00A50D89" w:rsidRPr="00A82D77" w:rsidRDefault="00A50D89" w:rsidP="00A86988">
            <w:pPr>
              <w:tabs>
                <w:tab w:val="left" w:pos="1523"/>
              </w:tabs>
              <w:jc w:val="center"/>
            </w:pPr>
            <w:r w:rsidRPr="00A82D77">
              <w:rPr>
                <w:sz w:val="22"/>
                <w:szCs w:val="22"/>
              </w:rPr>
              <w:t>Stawka podatku od towarów i usług, która zgodnie z wiedzą wykonawcy, będzie miała zastosowanie [%]</w:t>
            </w:r>
          </w:p>
        </w:tc>
      </w:tr>
      <w:tr w:rsidR="00A50D89" w:rsidRPr="00A82D77" w14:paraId="745677D2" w14:textId="77777777" w:rsidTr="00A86988">
        <w:tc>
          <w:tcPr>
            <w:tcW w:w="3594" w:type="dxa"/>
          </w:tcPr>
          <w:p w14:paraId="72F2FB64" w14:textId="77777777" w:rsidR="00A50D89" w:rsidRPr="00A82D77" w:rsidRDefault="00A50D89" w:rsidP="00A86988">
            <w:pPr>
              <w:tabs>
                <w:tab w:val="left" w:pos="851"/>
              </w:tabs>
              <w:rPr>
                <w:sz w:val="22"/>
                <w:szCs w:val="22"/>
              </w:rPr>
            </w:pPr>
          </w:p>
          <w:p w14:paraId="6EA3137A" w14:textId="77777777" w:rsidR="00A50D89" w:rsidRPr="00A82D77" w:rsidRDefault="00A50D89" w:rsidP="00A86988">
            <w:pPr>
              <w:tabs>
                <w:tab w:val="left" w:pos="851"/>
              </w:tabs>
              <w:rPr>
                <w:sz w:val="22"/>
                <w:szCs w:val="22"/>
              </w:rPr>
            </w:pPr>
          </w:p>
        </w:tc>
        <w:tc>
          <w:tcPr>
            <w:tcW w:w="2255" w:type="dxa"/>
          </w:tcPr>
          <w:p w14:paraId="012F1BBF" w14:textId="77777777" w:rsidR="00A50D89" w:rsidRPr="00A82D77" w:rsidRDefault="00A50D89" w:rsidP="00A86988">
            <w:pPr>
              <w:tabs>
                <w:tab w:val="left" w:pos="851"/>
              </w:tabs>
              <w:rPr>
                <w:sz w:val="22"/>
                <w:szCs w:val="22"/>
              </w:rPr>
            </w:pPr>
          </w:p>
        </w:tc>
        <w:tc>
          <w:tcPr>
            <w:tcW w:w="2792" w:type="dxa"/>
          </w:tcPr>
          <w:p w14:paraId="07481B93" w14:textId="77777777" w:rsidR="00A50D89" w:rsidRPr="00A82D77" w:rsidRDefault="00A50D89" w:rsidP="00A86988">
            <w:pPr>
              <w:tabs>
                <w:tab w:val="left" w:pos="851"/>
              </w:tabs>
              <w:rPr>
                <w:sz w:val="22"/>
                <w:szCs w:val="22"/>
              </w:rPr>
            </w:pPr>
          </w:p>
        </w:tc>
      </w:tr>
      <w:tr w:rsidR="00A50D89" w:rsidRPr="00A82D77" w14:paraId="0CC77560" w14:textId="77777777" w:rsidTr="00A86988">
        <w:tc>
          <w:tcPr>
            <w:tcW w:w="3594" w:type="dxa"/>
          </w:tcPr>
          <w:p w14:paraId="343F9915" w14:textId="77777777" w:rsidR="00A50D89" w:rsidRPr="00A82D77" w:rsidRDefault="00A50D89" w:rsidP="00A86988">
            <w:pPr>
              <w:tabs>
                <w:tab w:val="left" w:pos="851"/>
              </w:tabs>
              <w:rPr>
                <w:sz w:val="22"/>
                <w:szCs w:val="22"/>
              </w:rPr>
            </w:pPr>
          </w:p>
          <w:p w14:paraId="06E07826" w14:textId="77777777" w:rsidR="00A50D89" w:rsidRPr="00A82D77" w:rsidRDefault="00A50D89" w:rsidP="00A86988">
            <w:pPr>
              <w:tabs>
                <w:tab w:val="left" w:pos="851"/>
              </w:tabs>
              <w:rPr>
                <w:sz w:val="22"/>
                <w:szCs w:val="22"/>
              </w:rPr>
            </w:pPr>
          </w:p>
        </w:tc>
        <w:tc>
          <w:tcPr>
            <w:tcW w:w="2255" w:type="dxa"/>
          </w:tcPr>
          <w:p w14:paraId="6C6E0226" w14:textId="77777777" w:rsidR="00A50D89" w:rsidRPr="00A82D77" w:rsidRDefault="00A50D89" w:rsidP="00A86988">
            <w:pPr>
              <w:tabs>
                <w:tab w:val="left" w:pos="851"/>
              </w:tabs>
              <w:rPr>
                <w:sz w:val="22"/>
                <w:szCs w:val="22"/>
              </w:rPr>
            </w:pPr>
          </w:p>
        </w:tc>
        <w:tc>
          <w:tcPr>
            <w:tcW w:w="2792" w:type="dxa"/>
          </w:tcPr>
          <w:p w14:paraId="53555C6C" w14:textId="77777777" w:rsidR="00A50D89" w:rsidRPr="00A82D77" w:rsidRDefault="00A50D89" w:rsidP="00A86988">
            <w:pPr>
              <w:tabs>
                <w:tab w:val="left" w:pos="851"/>
              </w:tabs>
              <w:rPr>
                <w:sz w:val="22"/>
                <w:szCs w:val="22"/>
              </w:rPr>
            </w:pPr>
          </w:p>
        </w:tc>
      </w:tr>
      <w:tr w:rsidR="00A50D89" w:rsidRPr="00A82D77" w14:paraId="33805739" w14:textId="77777777" w:rsidTr="00A86988">
        <w:tc>
          <w:tcPr>
            <w:tcW w:w="3594" w:type="dxa"/>
          </w:tcPr>
          <w:p w14:paraId="5AEEAB0E" w14:textId="77777777" w:rsidR="00A50D89" w:rsidRPr="00A82D77" w:rsidRDefault="00A50D89" w:rsidP="00A86988">
            <w:pPr>
              <w:tabs>
                <w:tab w:val="left" w:pos="851"/>
              </w:tabs>
              <w:rPr>
                <w:sz w:val="22"/>
                <w:szCs w:val="22"/>
              </w:rPr>
            </w:pPr>
          </w:p>
          <w:p w14:paraId="1125275C" w14:textId="77777777" w:rsidR="00A50D89" w:rsidRPr="00A82D77" w:rsidRDefault="00A50D89" w:rsidP="00A86988">
            <w:pPr>
              <w:tabs>
                <w:tab w:val="left" w:pos="851"/>
              </w:tabs>
              <w:rPr>
                <w:sz w:val="22"/>
                <w:szCs w:val="22"/>
              </w:rPr>
            </w:pPr>
          </w:p>
        </w:tc>
        <w:tc>
          <w:tcPr>
            <w:tcW w:w="2255" w:type="dxa"/>
          </w:tcPr>
          <w:p w14:paraId="59639DC8" w14:textId="77777777" w:rsidR="00A50D89" w:rsidRPr="00A82D77" w:rsidRDefault="00A50D89" w:rsidP="00A86988">
            <w:pPr>
              <w:tabs>
                <w:tab w:val="left" w:pos="851"/>
              </w:tabs>
              <w:rPr>
                <w:sz w:val="22"/>
                <w:szCs w:val="22"/>
              </w:rPr>
            </w:pPr>
          </w:p>
        </w:tc>
        <w:tc>
          <w:tcPr>
            <w:tcW w:w="2792" w:type="dxa"/>
          </w:tcPr>
          <w:p w14:paraId="5DA8E5AF" w14:textId="77777777" w:rsidR="00A50D89" w:rsidRPr="00A82D77" w:rsidRDefault="00A50D89" w:rsidP="00A86988">
            <w:pPr>
              <w:tabs>
                <w:tab w:val="left" w:pos="851"/>
              </w:tabs>
              <w:rPr>
                <w:sz w:val="22"/>
                <w:szCs w:val="22"/>
              </w:rPr>
            </w:pPr>
          </w:p>
        </w:tc>
      </w:tr>
      <w:tr w:rsidR="00A50D89" w:rsidRPr="00A82D77" w14:paraId="23A8BCA8" w14:textId="77777777" w:rsidTr="00A86988">
        <w:tc>
          <w:tcPr>
            <w:tcW w:w="3594" w:type="dxa"/>
          </w:tcPr>
          <w:p w14:paraId="5D9EE7B8" w14:textId="77777777" w:rsidR="00A50D89" w:rsidRPr="00A82D77" w:rsidRDefault="00A50D89" w:rsidP="00A86988">
            <w:pPr>
              <w:tabs>
                <w:tab w:val="left" w:pos="851"/>
              </w:tabs>
              <w:rPr>
                <w:sz w:val="22"/>
                <w:szCs w:val="22"/>
              </w:rPr>
            </w:pPr>
          </w:p>
          <w:p w14:paraId="342C58A8" w14:textId="77777777" w:rsidR="00A50D89" w:rsidRPr="00A82D77" w:rsidRDefault="00A50D89" w:rsidP="00A86988">
            <w:pPr>
              <w:tabs>
                <w:tab w:val="left" w:pos="851"/>
              </w:tabs>
              <w:rPr>
                <w:sz w:val="22"/>
                <w:szCs w:val="22"/>
              </w:rPr>
            </w:pPr>
          </w:p>
        </w:tc>
        <w:tc>
          <w:tcPr>
            <w:tcW w:w="2255" w:type="dxa"/>
          </w:tcPr>
          <w:p w14:paraId="24520491" w14:textId="77777777" w:rsidR="00A50D89" w:rsidRPr="00A82D77" w:rsidRDefault="00A50D89" w:rsidP="00A86988">
            <w:pPr>
              <w:tabs>
                <w:tab w:val="left" w:pos="851"/>
              </w:tabs>
              <w:rPr>
                <w:sz w:val="22"/>
                <w:szCs w:val="22"/>
              </w:rPr>
            </w:pPr>
          </w:p>
        </w:tc>
        <w:tc>
          <w:tcPr>
            <w:tcW w:w="2792" w:type="dxa"/>
          </w:tcPr>
          <w:p w14:paraId="7985F8DA" w14:textId="77777777" w:rsidR="00A50D89" w:rsidRPr="00A82D77" w:rsidRDefault="00A50D89" w:rsidP="00A86988">
            <w:pPr>
              <w:tabs>
                <w:tab w:val="left" w:pos="851"/>
              </w:tabs>
              <w:rPr>
                <w:sz w:val="22"/>
                <w:szCs w:val="22"/>
              </w:rPr>
            </w:pPr>
          </w:p>
        </w:tc>
      </w:tr>
    </w:tbl>
    <w:p w14:paraId="1B5A3D71"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6FF3EBAB" w14:textId="77777777" w:rsidR="00A50D89" w:rsidRPr="00A82D77" w:rsidRDefault="00A50D89" w:rsidP="00A50D89">
      <w:pPr>
        <w:tabs>
          <w:tab w:val="left" w:pos="851"/>
        </w:tabs>
        <w:ind w:left="-142" w:firstLine="142"/>
        <w:rPr>
          <w:sz w:val="22"/>
          <w:szCs w:val="22"/>
        </w:rPr>
      </w:pPr>
    </w:p>
    <w:p w14:paraId="7BA4F43B" w14:textId="77777777" w:rsidR="00A50D89" w:rsidRPr="00A82D77" w:rsidRDefault="00A50D89" w:rsidP="00A50D89">
      <w:pPr>
        <w:tabs>
          <w:tab w:val="left" w:pos="851"/>
        </w:tabs>
        <w:ind w:left="-142" w:firstLine="142"/>
        <w:rPr>
          <w:sz w:val="22"/>
          <w:szCs w:val="22"/>
        </w:rPr>
      </w:pPr>
    </w:p>
    <w:p w14:paraId="023A780B" w14:textId="77777777" w:rsidR="00A50D89" w:rsidRPr="00A82D77" w:rsidRDefault="00A50D89" w:rsidP="00A50D89">
      <w:pPr>
        <w:tabs>
          <w:tab w:val="left" w:pos="851"/>
        </w:tabs>
        <w:ind w:left="-142" w:firstLine="142"/>
        <w:rPr>
          <w:szCs w:val="18"/>
        </w:rPr>
      </w:pPr>
    </w:p>
    <w:p w14:paraId="181BF42C"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372FBFB" w14:textId="77777777" w:rsidR="00490259" w:rsidRPr="00A82D77" w:rsidRDefault="00490259" w:rsidP="00490259">
      <w:pPr>
        <w:tabs>
          <w:tab w:val="left" w:pos="851"/>
        </w:tabs>
        <w:ind w:left="-142" w:firstLine="142"/>
        <w:rPr>
          <w:sz w:val="22"/>
          <w:szCs w:val="22"/>
        </w:rPr>
      </w:pPr>
    </w:p>
    <w:p w14:paraId="6D3974F1" w14:textId="77777777" w:rsidR="00490259" w:rsidRPr="00A82D77" w:rsidRDefault="00490259" w:rsidP="006D303E">
      <w:pPr>
        <w:pageBreakBefore/>
        <w:jc w:val="right"/>
        <w:rPr>
          <w:rFonts w:eastAsiaTheme="majorEastAsia"/>
          <w:b/>
          <w:bCs/>
          <w:color w:val="2F5496" w:themeColor="accent1" w:themeShade="BF"/>
          <w:sz w:val="28"/>
          <w:szCs w:val="28"/>
        </w:rPr>
      </w:pPr>
      <w:bookmarkStart w:id="106"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50483A8F" w14:textId="77777777" w:rsidR="00490259" w:rsidRPr="00A82D77" w:rsidRDefault="00490259" w:rsidP="00490259">
      <w:pPr>
        <w:keepNext/>
        <w:tabs>
          <w:tab w:val="left" w:pos="720"/>
        </w:tabs>
        <w:snapToGrid w:val="0"/>
        <w:jc w:val="right"/>
        <w:outlineLvl w:val="1"/>
        <w:rPr>
          <w:b/>
          <w:bCs/>
          <w:sz w:val="24"/>
          <w:szCs w:val="28"/>
        </w:rPr>
      </w:pPr>
    </w:p>
    <w:p w14:paraId="7DFB6746"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B5D4C7" w14:textId="77777777" w:rsidR="00490259" w:rsidRPr="00A82D77" w:rsidRDefault="00490259" w:rsidP="00490259">
      <w:pPr>
        <w:keepNext/>
        <w:tabs>
          <w:tab w:val="left" w:pos="720"/>
        </w:tabs>
        <w:snapToGrid w:val="0"/>
        <w:jc w:val="right"/>
        <w:outlineLvl w:val="1"/>
        <w:rPr>
          <w:b/>
          <w:bCs/>
          <w:i/>
          <w:sz w:val="22"/>
          <w:szCs w:val="22"/>
        </w:rPr>
      </w:pPr>
    </w:p>
    <w:p w14:paraId="4AB0A2F2" w14:textId="77777777"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7567F0C8" w14:textId="77777777" w:rsidR="00490259" w:rsidRPr="00A82D77" w:rsidRDefault="00490259" w:rsidP="00490259">
      <w:pPr>
        <w:keepNext/>
        <w:tabs>
          <w:tab w:val="left" w:pos="720"/>
        </w:tabs>
        <w:snapToGrid w:val="0"/>
        <w:jc w:val="right"/>
        <w:outlineLvl w:val="1"/>
        <w:rPr>
          <w:b/>
          <w:bCs/>
          <w:i/>
          <w:sz w:val="22"/>
          <w:szCs w:val="22"/>
        </w:rPr>
      </w:pPr>
    </w:p>
    <w:p w14:paraId="2F8D24D0" w14:textId="77777777" w:rsidR="00490259" w:rsidRPr="00A82D77" w:rsidRDefault="00490259" w:rsidP="00490259">
      <w:pPr>
        <w:rPr>
          <w:rFonts w:ascii="Arial" w:hAnsi="Arial"/>
          <w:sz w:val="16"/>
        </w:rPr>
      </w:pPr>
    </w:p>
    <w:p w14:paraId="54CA18A7"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8209762" w14:textId="77777777" w:rsidR="0080151F" w:rsidRPr="00A82D77" w:rsidRDefault="0080151F" w:rsidP="00241BA4">
      <w:pPr>
        <w:widowControl w:val="0"/>
        <w:numPr>
          <w:ilvl w:val="7"/>
          <w:numId w:val="38"/>
        </w:numPr>
        <w:adjustRightInd w:val="0"/>
        <w:ind w:left="284" w:hanging="284"/>
        <w:contextualSpacing/>
        <w:jc w:val="both"/>
        <w:textAlignment w:val="baseline"/>
        <w:rPr>
          <w:sz w:val="22"/>
          <w:szCs w:val="22"/>
          <w:lang w:eastAsia="zh-CN"/>
        </w:rPr>
      </w:pPr>
      <w:bookmarkStart w:id="107"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8"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55C66D7" w14:textId="77777777" w:rsidR="0080151F" w:rsidRPr="00A82D77" w:rsidRDefault="0080151F" w:rsidP="00241BA4">
      <w:pPr>
        <w:widowControl w:val="0"/>
        <w:numPr>
          <w:ilvl w:val="7"/>
          <w:numId w:val="38"/>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4E21097" w14:textId="77777777" w:rsidR="0080151F" w:rsidRPr="00A82D77" w:rsidRDefault="0080151F" w:rsidP="00241BA4">
      <w:pPr>
        <w:widowControl w:val="0"/>
        <w:numPr>
          <w:ilvl w:val="7"/>
          <w:numId w:val="38"/>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w:t>
      </w:r>
      <w:r w:rsidR="00574B8C" w:rsidRPr="00A82D77">
        <w:rPr>
          <w:sz w:val="22"/>
          <w:szCs w:val="22"/>
          <w:lang w:eastAsia="zh-CN"/>
        </w:rPr>
        <w:t xml:space="preserve">Dz.U. z 2023 r. poz. 120, 295 z </w:t>
      </w:r>
      <w:proofErr w:type="spellStart"/>
      <w:r w:rsidR="00574B8C" w:rsidRPr="00A82D77">
        <w:rPr>
          <w:sz w:val="22"/>
          <w:szCs w:val="22"/>
          <w:lang w:eastAsia="zh-CN"/>
        </w:rPr>
        <w:t>późn</w:t>
      </w:r>
      <w:proofErr w:type="spellEnd"/>
      <w:r w:rsidR="00574B8C" w:rsidRPr="00A82D77">
        <w:rPr>
          <w:sz w:val="22"/>
          <w:szCs w:val="22"/>
          <w:lang w:eastAsia="zh-CN"/>
        </w:rPr>
        <w:t>. zm.</w:t>
      </w:r>
      <w:r w:rsidRPr="00A82D77">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7"/>
    <w:p w14:paraId="6FA31318" w14:textId="77777777" w:rsidR="00490259" w:rsidRPr="00A82D77" w:rsidRDefault="00490259" w:rsidP="00241BA4">
      <w:pPr>
        <w:pStyle w:val="Akapitzlist"/>
        <w:widowControl w:val="0"/>
        <w:numPr>
          <w:ilvl w:val="7"/>
          <w:numId w:val="38"/>
        </w:numPr>
        <w:adjustRightInd w:val="0"/>
        <w:ind w:left="284" w:hanging="283"/>
        <w:jc w:val="both"/>
        <w:textAlignment w:val="baseline"/>
        <w:rPr>
          <w:sz w:val="22"/>
          <w:szCs w:val="22"/>
        </w:rPr>
      </w:pPr>
      <w:r w:rsidRPr="00A82D77">
        <w:rPr>
          <w:sz w:val="22"/>
          <w:szCs w:val="22"/>
        </w:rPr>
        <w:t>który realizować będzie zamówienie na rzecz lub z udziałem:</w:t>
      </w:r>
    </w:p>
    <w:p w14:paraId="5E20804B" w14:textId="77777777" w:rsidR="00490259" w:rsidRPr="00A82D77" w:rsidRDefault="00490259" w:rsidP="00241BA4">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1FE6B1C3" w14:textId="77777777" w:rsidR="00490259" w:rsidRPr="00A82D77" w:rsidRDefault="00490259" w:rsidP="00241BA4">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703E4A9F" w14:textId="77777777" w:rsidR="00490259" w:rsidRPr="00A82D77" w:rsidRDefault="00490259" w:rsidP="00241BA4">
      <w:pPr>
        <w:pStyle w:val="Akapitzlist"/>
        <w:widowControl w:val="0"/>
        <w:numPr>
          <w:ilvl w:val="0"/>
          <w:numId w:val="39"/>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20C1AC3A" w14:textId="77777777" w:rsidR="00490259" w:rsidRPr="00A82D77" w:rsidRDefault="00490259" w:rsidP="00241BA4">
      <w:pPr>
        <w:pStyle w:val="Akapitzlist"/>
        <w:widowControl w:val="0"/>
        <w:numPr>
          <w:ilvl w:val="0"/>
          <w:numId w:val="39"/>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40F8E74A" w14:textId="77777777" w:rsidR="00490259" w:rsidRPr="00A82D77" w:rsidRDefault="00490259" w:rsidP="00241BA4">
      <w:pPr>
        <w:pStyle w:val="Akapitzlist"/>
        <w:widowControl w:val="0"/>
        <w:numPr>
          <w:ilvl w:val="7"/>
          <w:numId w:val="38"/>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7CDE0E5" w14:textId="77777777" w:rsidR="00490259" w:rsidRPr="00A82D77" w:rsidRDefault="00490259" w:rsidP="00490259">
      <w:pPr>
        <w:rPr>
          <w:rFonts w:ascii="Arial" w:hAnsi="Arial"/>
          <w:sz w:val="16"/>
        </w:rPr>
      </w:pPr>
    </w:p>
    <w:p w14:paraId="203970F5" w14:textId="77777777" w:rsidR="0080151F" w:rsidRPr="00A82D77" w:rsidRDefault="0080151F" w:rsidP="00490259">
      <w:pPr>
        <w:jc w:val="both"/>
        <w:rPr>
          <w:i/>
          <w:iCs/>
          <w:sz w:val="22"/>
          <w:szCs w:val="22"/>
        </w:rPr>
      </w:pPr>
    </w:p>
    <w:p w14:paraId="56AF3095"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19E7AC35" w14:textId="77777777"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67C62C31" w14:textId="77777777" w:rsidR="00910596" w:rsidRPr="00A82D77" w:rsidRDefault="00910596" w:rsidP="00691238">
      <w:pPr>
        <w:tabs>
          <w:tab w:val="left" w:pos="426"/>
        </w:tabs>
        <w:rPr>
          <w:b/>
          <w:sz w:val="22"/>
          <w:szCs w:val="22"/>
        </w:rPr>
      </w:pPr>
      <w:bookmarkStart w:id="108" w:name="_Hlk67825298"/>
    </w:p>
    <w:p w14:paraId="389A43D2" w14:textId="77777777" w:rsidR="000C23F8" w:rsidRPr="00A82D77" w:rsidRDefault="000C23F8" w:rsidP="00691238">
      <w:pPr>
        <w:tabs>
          <w:tab w:val="left" w:pos="426"/>
        </w:tabs>
        <w:rPr>
          <w:b/>
          <w:sz w:val="22"/>
          <w:szCs w:val="22"/>
        </w:rPr>
      </w:pPr>
      <w:r w:rsidRPr="00A82D77">
        <w:rPr>
          <w:b/>
          <w:sz w:val="22"/>
          <w:szCs w:val="22"/>
        </w:rPr>
        <w:t>Nr LRU: ………………</w:t>
      </w:r>
    </w:p>
    <w:p w14:paraId="112897F9" w14:textId="77777777" w:rsidR="00910596" w:rsidRPr="00A82D77" w:rsidRDefault="00910596" w:rsidP="00691238">
      <w:pPr>
        <w:jc w:val="center"/>
        <w:rPr>
          <w:b/>
          <w:bCs/>
          <w:sz w:val="32"/>
          <w:szCs w:val="32"/>
        </w:rPr>
      </w:pPr>
    </w:p>
    <w:p w14:paraId="5D5AE646" w14:textId="77777777" w:rsidR="00910596" w:rsidRPr="00A82D77" w:rsidRDefault="00910596" w:rsidP="00691238">
      <w:pPr>
        <w:jc w:val="center"/>
        <w:rPr>
          <w:b/>
          <w:bCs/>
          <w:sz w:val="32"/>
          <w:szCs w:val="32"/>
        </w:rPr>
      </w:pPr>
    </w:p>
    <w:p w14:paraId="0340FBD3" w14:textId="77777777" w:rsidR="00A95C13" w:rsidRPr="00A82D77" w:rsidRDefault="000C23F8" w:rsidP="00691238">
      <w:pPr>
        <w:jc w:val="center"/>
        <w:rPr>
          <w:b/>
          <w:bCs/>
          <w:sz w:val="32"/>
          <w:szCs w:val="32"/>
        </w:rPr>
      </w:pPr>
      <w:r w:rsidRPr="00A82D77">
        <w:rPr>
          <w:b/>
          <w:bCs/>
          <w:sz w:val="32"/>
          <w:szCs w:val="32"/>
        </w:rPr>
        <w:t>Istotne postanowienia umowy</w:t>
      </w:r>
    </w:p>
    <w:p w14:paraId="6F0992CF" w14:textId="77777777" w:rsidR="000C23F8" w:rsidRPr="00A82D77" w:rsidRDefault="000C23F8" w:rsidP="00241BA4">
      <w:pPr>
        <w:pStyle w:val="Zwykytekst"/>
        <w:numPr>
          <w:ilvl w:val="0"/>
          <w:numId w:val="55"/>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5D520224" w14:textId="77777777" w:rsidR="000C23F8" w:rsidRPr="00A82D77" w:rsidRDefault="000C23F8" w:rsidP="00241BA4">
      <w:pPr>
        <w:pStyle w:val="Zwykytekst"/>
        <w:numPr>
          <w:ilvl w:val="0"/>
          <w:numId w:val="55"/>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2E29020F" w14:textId="77777777"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7640D143" w14:textId="77777777" w:rsidR="000C23F8" w:rsidRPr="00A82D77" w:rsidRDefault="00A95C13" w:rsidP="00033A8B">
      <w:pPr>
        <w:jc w:val="both"/>
        <w:rPr>
          <w:b/>
          <w:bCs/>
          <w:color w:val="FF0000"/>
          <w:sz w:val="22"/>
          <w:szCs w:val="22"/>
        </w:rPr>
      </w:pPr>
      <w:r w:rsidRPr="00A82D77">
        <w:rPr>
          <w:b/>
          <w:bCs/>
          <w:color w:val="FF0000"/>
          <w:sz w:val="22"/>
          <w:szCs w:val="22"/>
        </w:rPr>
        <w:t>lub</w:t>
      </w:r>
    </w:p>
    <w:p w14:paraId="2FA8F30C" w14:textId="77777777" w:rsidR="00A95C13" w:rsidRPr="00A82D77" w:rsidRDefault="00A95C13" w:rsidP="000C23F8">
      <w:pPr>
        <w:jc w:val="both"/>
        <w:rPr>
          <w:sz w:val="22"/>
          <w:szCs w:val="22"/>
        </w:rPr>
      </w:pPr>
      <w:r w:rsidRPr="00A82D77">
        <w:rPr>
          <w:sz w:val="22"/>
          <w:szCs w:val="22"/>
        </w:rPr>
        <w:t>Umowa została zawarta w dniu ……….  w ……………….</w:t>
      </w:r>
    </w:p>
    <w:p w14:paraId="7F80E900" w14:textId="77777777"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0F779672" w14:textId="77777777" w:rsidR="00A95C13" w:rsidRPr="00A82D77" w:rsidRDefault="00A95C13" w:rsidP="000C23F8">
      <w:pPr>
        <w:jc w:val="both"/>
        <w:rPr>
          <w:b/>
          <w:bCs/>
          <w:sz w:val="22"/>
          <w:szCs w:val="22"/>
        </w:rPr>
      </w:pPr>
    </w:p>
    <w:p w14:paraId="79D34730" w14:textId="77777777" w:rsidR="007B558F" w:rsidRPr="00A82D77" w:rsidRDefault="007B558F" w:rsidP="007B558F">
      <w:pPr>
        <w:jc w:val="both"/>
        <w:rPr>
          <w:b/>
          <w:bCs/>
          <w:sz w:val="22"/>
          <w:szCs w:val="22"/>
        </w:rPr>
      </w:pPr>
      <w:bookmarkStart w:id="109" w:name="_Hlk67825429"/>
      <w:bookmarkEnd w:id="108"/>
      <w:r w:rsidRPr="00A82D77">
        <w:rPr>
          <w:b/>
          <w:bCs/>
          <w:sz w:val="22"/>
          <w:szCs w:val="22"/>
        </w:rPr>
        <w:t xml:space="preserve">Strony </w:t>
      </w:r>
      <w:r w:rsidR="00F72076" w:rsidRPr="00A82D77">
        <w:rPr>
          <w:b/>
          <w:bCs/>
          <w:sz w:val="22"/>
          <w:szCs w:val="22"/>
        </w:rPr>
        <w:t>U</w:t>
      </w:r>
      <w:r w:rsidRPr="00A82D77">
        <w:rPr>
          <w:b/>
          <w:bCs/>
          <w:sz w:val="22"/>
          <w:szCs w:val="22"/>
        </w:rPr>
        <w:t>mowy:</w:t>
      </w:r>
    </w:p>
    <w:p w14:paraId="395EE9FC" w14:textId="77777777"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0943319B"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9B703B" w:rsidRPr="00A82D77" w14:paraId="3CE71C19" w14:textId="77777777" w:rsidTr="00A8698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D2BE9A" w14:textId="77777777" w:rsidR="009B703B" w:rsidRPr="00A82D77" w:rsidRDefault="009B703B" w:rsidP="00A86988">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27C7458F" w14:textId="77777777" w:rsidTr="00A86988">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092DB231" w14:textId="77777777" w:rsidR="009B703B" w:rsidRPr="00A82D77" w:rsidRDefault="009B703B" w:rsidP="00A86988">
            <w:pPr>
              <w:widowControl w:val="0"/>
              <w:spacing w:line="256" w:lineRule="auto"/>
              <w:jc w:val="center"/>
              <w:rPr>
                <w:sz w:val="18"/>
                <w:szCs w:val="18"/>
                <w:lang w:eastAsia="en-US"/>
              </w:rPr>
            </w:pPr>
          </w:p>
          <w:p w14:paraId="3919C3BD" w14:textId="77777777" w:rsidR="009B703B" w:rsidRPr="00A82D77" w:rsidRDefault="009B703B" w:rsidP="00A86988">
            <w:pPr>
              <w:widowControl w:val="0"/>
              <w:spacing w:line="256" w:lineRule="auto"/>
              <w:jc w:val="center"/>
              <w:rPr>
                <w:sz w:val="18"/>
                <w:szCs w:val="18"/>
                <w:lang w:eastAsia="en-US"/>
              </w:rPr>
            </w:pPr>
          </w:p>
          <w:p w14:paraId="2C76FD82" w14:textId="77777777" w:rsidR="009B703B" w:rsidRPr="00A82D77" w:rsidRDefault="009B703B" w:rsidP="00A86988">
            <w:pPr>
              <w:widowControl w:val="0"/>
              <w:spacing w:line="256" w:lineRule="auto"/>
              <w:jc w:val="center"/>
              <w:rPr>
                <w:sz w:val="18"/>
                <w:szCs w:val="18"/>
                <w:lang w:eastAsia="en-US"/>
              </w:rPr>
            </w:pPr>
          </w:p>
          <w:p w14:paraId="6BE82184" w14:textId="77777777" w:rsidR="009B703B" w:rsidRPr="00A82D77" w:rsidRDefault="009B703B" w:rsidP="00A86988">
            <w:pPr>
              <w:widowControl w:val="0"/>
              <w:spacing w:line="256" w:lineRule="auto"/>
              <w:jc w:val="center"/>
              <w:rPr>
                <w:sz w:val="18"/>
                <w:szCs w:val="18"/>
                <w:lang w:eastAsia="en-US"/>
              </w:rPr>
            </w:pPr>
          </w:p>
          <w:p w14:paraId="435AB51F" w14:textId="77777777" w:rsidR="009B703B" w:rsidRPr="00A82D77" w:rsidRDefault="009B703B" w:rsidP="00A86988">
            <w:pPr>
              <w:widowControl w:val="0"/>
              <w:spacing w:line="256" w:lineRule="auto"/>
              <w:jc w:val="center"/>
              <w:rPr>
                <w:sz w:val="18"/>
                <w:szCs w:val="18"/>
                <w:lang w:eastAsia="en-US"/>
              </w:rPr>
            </w:pPr>
          </w:p>
          <w:p w14:paraId="09E33CF5" w14:textId="77777777" w:rsidR="009B703B" w:rsidRPr="00A82D77" w:rsidRDefault="009B703B" w:rsidP="00A86988">
            <w:pPr>
              <w:widowControl w:val="0"/>
              <w:spacing w:line="256" w:lineRule="auto"/>
              <w:jc w:val="center"/>
              <w:rPr>
                <w:sz w:val="18"/>
                <w:szCs w:val="18"/>
                <w:lang w:eastAsia="en-US"/>
              </w:rPr>
            </w:pPr>
          </w:p>
          <w:p w14:paraId="6DA63C8C" w14:textId="77777777" w:rsidR="009B703B" w:rsidRPr="00A82D77" w:rsidRDefault="009B703B" w:rsidP="00A86988">
            <w:pPr>
              <w:widowControl w:val="0"/>
              <w:spacing w:line="256" w:lineRule="auto"/>
              <w:jc w:val="center"/>
              <w:rPr>
                <w:sz w:val="18"/>
                <w:szCs w:val="18"/>
                <w:lang w:eastAsia="en-US"/>
              </w:rPr>
            </w:pPr>
          </w:p>
          <w:p w14:paraId="1D6DB3E2" w14:textId="77777777" w:rsidR="009B703B" w:rsidRPr="00A82D77" w:rsidRDefault="009B703B" w:rsidP="00A86988">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149AA3AB" w14:textId="77777777" w:rsidR="009B703B" w:rsidRPr="00A82D77" w:rsidRDefault="009B703B" w:rsidP="00A86988">
            <w:pPr>
              <w:widowControl w:val="0"/>
              <w:spacing w:line="256" w:lineRule="auto"/>
              <w:jc w:val="center"/>
              <w:rPr>
                <w:sz w:val="18"/>
                <w:szCs w:val="18"/>
                <w:lang w:eastAsia="en-US"/>
              </w:rPr>
            </w:pPr>
          </w:p>
          <w:p w14:paraId="0B85A44D" w14:textId="77777777" w:rsidR="009B703B" w:rsidRPr="00A82D77" w:rsidRDefault="009B703B" w:rsidP="00A86988">
            <w:pPr>
              <w:widowControl w:val="0"/>
              <w:spacing w:line="256" w:lineRule="auto"/>
              <w:jc w:val="center"/>
              <w:rPr>
                <w:sz w:val="18"/>
                <w:szCs w:val="18"/>
                <w:lang w:eastAsia="en-US"/>
              </w:rPr>
            </w:pPr>
          </w:p>
          <w:p w14:paraId="20FCD4E6" w14:textId="77777777" w:rsidR="009B703B" w:rsidRPr="00A82D77" w:rsidRDefault="009B703B" w:rsidP="00A86988">
            <w:pPr>
              <w:widowControl w:val="0"/>
              <w:spacing w:line="256" w:lineRule="auto"/>
              <w:jc w:val="center"/>
              <w:rPr>
                <w:sz w:val="18"/>
                <w:szCs w:val="18"/>
                <w:lang w:eastAsia="en-US"/>
              </w:rPr>
            </w:pPr>
          </w:p>
          <w:p w14:paraId="1E803481" w14:textId="77777777" w:rsidR="009B703B" w:rsidRPr="00A82D77" w:rsidRDefault="009B703B" w:rsidP="00A86988">
            <w:pPr>
              <w:widowControl w:val="0"/>
              <w:spacing w:line="256" w:lineRule="auto"/>
              <w:jc w:val="center"/>
              <w:rPr>
                <w:sz w:val="18"/>
                <w:szCs w:val="18"/>
                <w:lang w:eastAsia="en-US"/>
              </w:rPr>
            </w:pPr>
          </w:p>
          <w:p w14:paraId="376AEE23" w14:textId="77777777" w:rsidR="009B703B" w:rsidRPr="00A82D77" w:rsidRDefault="009B703B" w:rsidP="00A86988">
            <w:pPr>
              <w:widowControl w:val="0"/>
              <w:spacing w:line="256" w:lineRule="auto"/>
              <w:jc w:val="center"/>
              <w:rPr>
                <w:sz w:val="18"/>
                <w:szCs w:val="18"/>
                <w:lang w:eastAsia="en-US"/>
              </w:rPr>
            </w:pPr>
          </w:p>
          <w:p w14:paraId="1C3E942D" w14:textId="77777777" w:rsidR="009B703B" w:rsidRPr="00A82D77" w:rsidRDefault="009B703B" w:rsidP="00A86988">
            <w:pPr>
              <w:widowControl w:val="0"/>
              <w:tabs>
                <w:tab w:val="left" w:pos="284"/>
                <w:tab w:val="left" w:pos="851"/>
              </w:tabs>
              <w:spacing w:line="256" w:lineRule="auto"/>
              <w:ind w:left="284" w:hanging="284"/>
              <w:jc w:val="center"/>
              <w:rPr>
                <w:b/>
                <w:bCs/>
                <w:lang w:eastAsia="en-US"/>
              </w:rPr>
            </w:pPr>
          </w:p>
        </w:tc>
      </w:tr>
      <w:tr w:rsidR="009B703B" w:rsidRPr="00A82D77" w14:paraId="7BA75A49" w14:textId="77777777" w:rsidTr="00A86988">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C4562B" w14:textId="77777777" w:rsidR="009B703B" w:rsidRPr="00A82D77" w:rsidRDefault="009B703B" w:rsidP="00A86988">
            <w:pPr>
              <w:spacing w:line="256" w:lineRule="auto"/>
              <w:ind w:left="-108" w:right="-108"/>
              <w:jc w:val="center"/>
              <w:rPr>
                <w:sz w:val="18"/>
                <w:szCs w:val="18"/>
                <w:lang w:eastAsia="en-US"/>
              </w:rPr>
            </w:pPr>
            <w:r w:rsidRPr="00A82D77">
              <w:rPr>
                <w:sz w:val="18"/>
                <w:szCs w:val="18"/>
                <w:lang w:eastAsia="en-US"/>
              </w:rPr>
              <w:t>Sekretarz Komisji Przetargowej lub</w:t>
            </w:r>
          </w:p>
          <w:p w14:paraId="612A7394" w14:textId="77777777" w:rsidR="009B703B" w:rsidRPr="00A82D77" w:rsidRDefault="009B703B" w:rsidP="00A86988">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A0EB4E" w14:textId="77777777" w:rsidR="009B703B" w:rsidRPr="00A82D77" w:rsidRDefault="009B703B" w:rsidP="00A86988">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6FD073" w14:textId="77777777" w:rsidR="009B703B" w:rsidRPr="00A82D77" w:rsidRDefault="009B703B" w:rsidP="00A86988">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C9FB3" w14:textId="77777777" w:rsidR="009B703B" w:rsidRPr="00A82D77" w:rsidRDefault="009B703B" w:rsidP="00A86988">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2C65808C" w14:textId="77777777" w:rsidTr="00A86988">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5E3F8E91" w14:textId="77777777" w:rsidR="009B703B" w:rsidRPr="00A82D77" w:rsidRDefault="009B703B" w:rsidP="00A86988">
            <w:pPr>
              <w:widowControl w:val="0"/>
              <w:spacing w:line="256" w:lineRule="auto"/>
              <w:jc w:val="center"/>
              <w:rPr>
                <w:sz w:val="18"/>
                <w:szCs w:val="18"/>
                <w:lang w:eastAsia="en-US"/>
              </w:rPr>
            </w:pPr>
          </w:p>
          <w:p w14:paraId="474D27D1" w14:textId="77777777" w:rsidR="009B703B" w:rsidRPr="00A82D77" w:rsidRDefault="009B703B" w:rsidP="00A86988">
            <w:pPr>
              <w:widowControl w:val="0"/>
              <w:spacing w:line="256" w:lineRule="auto"/>
              <w:jc w:val="center"/>
              <w:rPr>
                <w:sz w:val="18"/>
                <w:szCs w:val="18"/>
                <w:lang w:eastAsia="en-US"/>
              </w:rPr>
            </w:pPr>
          </w:p>
          <w:p w14:paraId="75FD6047" w14:textId="77777777" w:rsidR="009B703B" w:rsidRPr="00A82D77" w:rsidRDefault="009B703B" w:rsidP="00A86988">
            <w:pPr>
              <w:widowControl w:val="0"/>
              <w:spacing w:line="256" w:lineRule="auto"/>
              <w:jc w:val="center"/>
              <w:rPr>
                <w:sz w:val="18"/>
                <w:szCs w:val="18"/>
                <w:lang w:eastAsia="en-US"/>
              </w:rPr>
            </w:pPr>
          </w:p>
          <w:p w14:paraId="14637E74" w14:textId="77777777" w:rsidR="009B703B" w:rsidRPr="00A82D77" w:rsidRDefault="009B703B" w:rsidP="00A86988">
            <w:pPr>
              <w:widowControl w:val="0"/>
              <w:spacing w:line="256" w:lineRule="auto"/>
              <w:jc w:val="center"/>
              <w:rPr>
                <w:sz w:val="18"/>
                <w:szCs w:val="18"/>
                <w:lang w:eastAsia="en-US"/>
              </w:rPr>
            </w:pPr>
          </w:p>
          <w:p w14:paraId="47F6E8F4" w14:textId="77777777" w:rsidR="009B703B" w:rsidRPr="00A82D77" w:rsidRDefault="009B703B" w:rsidP="00A86988">
            <w:pPr>
              <w:widowControl w:val="0"/>
              <w:spacing w:line="256" w:lineRule="auto"/>
              <w:jc w:val="center"/>
              <w:rPr>
                <w:sz w:val="18"/>
                <w:szCs w:val="18"/>
                <w:lang w:eastAsia="en-US"/>
              </w:rPr>
            </w:pPr>
          </w:p>
          <w:p w14:paraId="6653B70C" w14:textId="77777777" w:rsidR="009B703B" w:rsidRPr="00A82D77" w:rsidRDefault="009B703B" w:rsidP="00A86988">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4A24278" w14:textId="77777777" w:rsidR="009B703B" w:rsidRPr="00A82D77" w:rsidRDefault="009B703B" w:rsidP="00A86988">
            <w:pPr>
              <w:widowControl w:val="0"/>
              <w:spacing w:line="256" w:lineRule="auto"/>
              <w:jc w:val="center"/>
              <w:rPr>
                <w:sz w:val="18"/>
                <w:szCs w:val="18"/>
                <w:lang w:eastAsia="en-US"/>
              </w:rPr>
            </w:pPr>
          </w:p>
          <w:p w14:paraId="4FDCB9C7" w14:textId="77777777" w:rsidR="009B703B" w:rsidRPr="00A82D77" w:rsidRDefault="009B703B" w:rsidP="00A86988">
            <w:pPr>
              <w:widowControl w:val="0"/>
              <w:spacing w:line="256" w:lineRule="auto"/>
              <w:jc w:val="center"/>
              <w:rPr>
                <w:sz w:val="18"/>
                <w:szCs w:val="18"/>
                <w:lang w:eastAsia="en-US"/>
              </w:rPr>
            </w:pPr>
          </w:p>
          <w:p w14:paraId="61CFEC5F" w14:textId="77777777" w:rsidR="009B703B" w:rsidRPr="00A82D77" w:rsidRDefault="009B703B" w:rsidP="00A86988">
            <w:pPr>
              <w:widowControl w:val="0"/>
              <w:spacing w:line="256" w:lineRule="auto"/>
              <w:jc w:val="center"/>
              <w:rPr>
                <w:sz w:val="18"/>
                <w:szCs w:val="18"/>
                <w:lang w:eastAsia="en-US"/>
              </w:rPr>
            </w:pPr>
          </w:p>
          <w:p w14:paraId="00ABD3A1" w14:textId="77777777" w:rsidR="009B703B" w:rsidRPr="00A82D77" w:rsidRDefault="009B703B" w:rsidP="00A86988">
            <w:pPr>
              <w:widowControl w:val="0"/>
              <w:spacing w:line="256" w:lineRule="auto"/>
              <w:jc w:val="center"/>
              <w:rPr>
                <w:sz w:val="18"/>
                <w:szCs w:val="18"/>
                <w:lang w:eastAsia="en-US"/>
              </w:rPr>
            </w:pPr>
          </w:p>
          <w:p w14:paraId="5AE2762B" w14:textId="77777777" w:rsidR="009B703B" w:rsidRPr="00A82D77" w:rsidRDefault="009B703B" w:rsidP="00A86988">
            <w:pPr>
              <w:widowControl w:val="0"/>
              <w:spacing w:line="256" w:lineRule="auto"/>
              <w:jc w:val="center"/>
              <w:rPr>
                <w:sz w:val="18"/>
                <w:szCs w:val="18"/>
                <w:lang w:eastAsia="en-US"/>
              </w:rPr>
            </w:pPr>
          </w:p>
          <w:p w14:paraId="3CDC2FAE" w14:textId="77777777" w:rsidR="009B703B" w:rsidRPr="00A82D77" w:rsidRDefault="009B703B" w:rsidP="00A86988">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661E0644" w14:textId="77777777" w:rsidR="009B703B" w:rsidRPr="00A82D77" w:rsidRDefault="009B703B" w:rsidP="00A86988">
            <w:pPr>
              <w:widowControl w:val="0"/>
              <w:spacing w:line="256" w:lineRule="auto"/>
              <w:jc w:val="center"/>
              <w:rPr>
                <w:sz w:val="18"/>
                <w:szCs w:val="18"/>
                <w:lang w:eastAsia="en-US"/>
              </w:rPr>
            </w:pPr>
          </w:p>
          <w:p w14:paraId="28E359AA" w14:textId="77777777" w:rsidR="009B703B" w:rsidRPr="00A82D77" w:rsidRDefault="009B703B" w:rsidP="00A86988">
            <w:pPr>
              <w:widowControl w:val="0"/>
              <w:spacing w:line="256" w:lineRule="auto"/>
              <w:jc w:val="center"/>
              <w:rPr>
                <w:sz w:val="18"/>
                <w:szCs w:val="18"/>
                <w:lang w:eastAsia="en-US"/>
              </w:rPr>
            </w:pPr>
          </w:p>
          <w:p w14:paraId="34F38502" w14:textId="77777777" w:rsidR="009B703B" w:rsidRPr="00A82D77" w:rsidRDefault="009B703B" w:rsidP="00A86988">
            <w:pPr>
              <w:widowControl w:val="0"/>
              <w:spacing w:line="256" w:lineRule="auto"/>
              <w:jc w:val="center"/>
              <w:rPr>
                <w:sz w:val="18"/>
                <w:szCs w:val="18"/>
                <w:lang w:eastAsia="en-US"/>
              </w:rPr>
            </w:pPr>
          </w:p>
          <w:p w14:paraId="7D4264AE" w14:textId="77777777" w:rsidR="009B703B" w:rsidRPr="00A82D77" w:rsidRDefault="009B703B" w:rsidP="00A86988">
            <w:pPr>
              <w:widowControl w:val="0"/>
              <w:spacing w:line="256" w:lineRule="auto"/>
              <w:jc w:val="center"/>
              <w:rPr>
                <w:sz w:val="18"/>
                <w:szCs w:val="18"/>
                <w:lang w:eastAsia="en-US"/>
              </w:rPr>
            </w:pPr>
          </w:p>
          <w:p w14:paraId="771D67EF" w14:textId="77777777" w:rsidR="009B703B" w:rsidRPr="00A82D77" w:rsidRDefault="009B703B" w:rsidP="00A86988">
            <w:pPr>
              <w:widowControl w:val="0"/>
              <w:spacing w:line="256" w:lineRule="auto"/>
              <w:jc w:val="center"/>
              <w:rPr>
                <w:sz w:val="18"/>
                <w:szCs w:val="18"/>
                <w:lang w:eastAsia="en-US"/>
              </w:rPr>
            </w:pPr>
          </w:p>
          <w:p w14:paraId="3E293E6D" w14:textId="77777777" w:rsidR="009B703B" w:rsidRPr="00A82D77" w:rsidRDefault="009B703B" w:rsidP="00A86988">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4F4CA627" w14:textId="77777777" w:rsidR="009B703B" w:rsidRPr="00A82D77" w:rsidRDefault="009B703B" w:rsidP="00A86988">
            <w:pPr>
              <w:widowControl w:val="0"/>
              <w:spacing w:line="256" w:lineRule="auto"/>
              <w:jc w:val="center"/>
              <w:rPr>
                <w:sz w:val="18"/>
                <w:szCs w:val="18"/>
                <w:lang w:eastAsia="en-US"/>
              </w:rPr>
            </w:pPr>
          </w:p>
          <w:p w14:paraId="4A8EF5BE" w14:textId="77777777" w:rsidR="009B703B" w:rsidRPr="00A82D77" w:rsidRDefault="009B703B" w:rsidP="00A86988">
            <w:pPr>
              <w:widowControl w:val="0"/>
              <w:spacing w:line="256" w:lineRule="auto"/>
              <w:jc w:val="center"/>
              <w:rPr>
                <w:sz w:val="18"/>
                <w:szCs w:val="18"/>
                <w:lang w:eastAsia="en-US"/>
              </w:rPr>
            </w:pPr>
          </w:p>
          <w:p w14:paraId="6976501D" w14:textId="77777777" w:rsidR="009B703B" w:rsidRPr="00A82D77" w:rsidRDefault="009B703B" w:rsidP="00A86988">
            <w:pPr>
              <w:widowControl w:val="0"/>
              <w:spacing w:line="256" w:lineRule="auto"/>
              <w:jc w:val="center"/>
              <w:rPr>
                <w:sz w:val="18"/>
                <w:szCs w:val="18"/>
                <w:lang w:eastAsia="en-US"/>
              </w:rPr>
            </w:pPr>
          </w:p>
          <w:p w14:paraId="7AEC5D6C" w14:textId="77777777" w:rsidR="009B703B" w:rsidRPr="00A82D77" w:rsidRDefault="009B703B" w:rsidP="00A86988">
            <w:pPr>
              <w:widowControl w:val="0"/>
              <w:spacing w:line="256" w:lineRule="auto"/>
              <w:jc w:val="center"/>
              <w:rPr>
                <w:sz w:val="18"/>
                <w:szCs w:val="18"/>
                <w:lang w:eastAsia="en-US"/>
              </w:rPr>
            </w:pPr>
          </w:p>
          <w:p w14:paraId="58C8DFDC" w14:textId="77777777" w:rsidR="009B703B" w:rsidRPr="00A82D77" w:rsidRDefault="009B703B" w:rsidP="00A86988">
            <w:pPr>
              <w:widowControl w:val="0"/>
              <w:spacing w:line="256" w:lineRule="auto"/>
              <w:jc w:val="center"/>
              <w:rPr>
                <w:sz w:val="18"/>
                <w:szCs w:val="18"/>
                <w:lang w:eastAsia="en-US"/>
              </w:rPr>
            </w:pPr>
          </w:p>
          <w:p w14:paraId="2D40DCDB" w14:textId="77777777" w:rsidR="009B703B" w:rsidRPr="00A82D77" w:rsidRDefault="009B703B" w:rsidP="00A86988">
            <w:pPr>
              <w:widowControl w:val="0"/>
              <w:spacing w:line="256" w:lineRule="auto"/>
              <w:jc w:val="center"/>
              <w:rPr>
                <w:sz w:val="18"/>
                <w:szCs w:val="18"/>
                <w:lang w:eastAsia="en-US"/>
              </w:rPr>
            </w:pPr>
          </w:p>
        </w:tc>
      </w:tr>
    </w:tbl>
    <w:p w14:paraId="4D013D2C" w14:textId="77777777" w:rsidR="009B703B" w:rsidRPr="00A82D77" w:rsidRDefault="009B703B" w:rsidP="009B703B">
      <w:pPr>
        <w:jc w:val="both"/>
        <w:rPr>
          <w:sz w:val="22"/>
          <w:szCs w:val="22"/>
        </w:rPr>
      </w:pPr>
      <w:r w:rsidRPr="00A82D77">
        <w:rPr>
          <w:sz w:val="22"/>
          <w:szCs w:val="22"/>
        </w:rPr>
        <w:t>i</w:t>
      </w:r>
    </w:p>
    <w:p w14:paraId="4394914F"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359752C0"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94E5B6E"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1E164FF9"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5906C219"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3510D39" w14:textId="77777777" w:rsidR="009B703B" w:rsidRPr="00A82D77" w:rsidRDefault="009B703B" w:rsidP="009B703B">
      <w:pPr>
        <w:ind w:left="720"/>
        <w:rPr>
          <w:sz w:val="10"/>
          <w:szCs w:val="10"/>
        </w:rPr>
      </w:pPr>
    </w:p>
    <w:p w14:paraId="0775433D" w14:textId="77777777" w:rsidR="009B703B" w:rsidRPr="00A82D77" w:rsidRDefault="009B703B" w:rsidP="009B703B">
      <w:pPr>
        <w:rPr>
          <w:i/>
          <w:color w:val="FF0000"/>
          <w:sz w:val="22"/>
          <w:szCs w:val="22"/>
        </w:rPr>
      </w:pPr>
    </w:p>
    <w:p w14:paraId="38A134A2" w14:textId="77777777" w:rsidR="009B703B" w:rsidRPr="00A82D77" w:rsidRDefault="009B703B" w:rsidP="009B703B">
      <w:pPr>
        <w:rPr>
          <w:color w:val="FF0000"/>
          <w:sz w:val="22"/>
          <w:szCs w:val="22"/>
        </w:rPr>
      </w:pPr>
      <w:r w:rsidRPr="00A82D77">
        <w:rPr>
          <w:i/>
          <w:color w:val="FF0000"/>
          <w:sz w:val="22"/>
          <w:szCs w:val="22"/>
        </w:rPr>
        <w:t>(w przypadku spółki cywilnej)</w:t>
      </w:r>
    </w:p>
    <w:p w14:paraId="1B6CEA8B"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C6E991C"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79F48D00"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35D2444B" w14:textId="77777777" w:rsidR="009B703B" w:rsidRPr="00A82D77" w:rsidRDefault="009B703B" w:rsidP="009B703B">
      <w:pPr>
        <w:ind w:left="720"/>
        <w:jc w:val="both"/>
        <w:rPr>
          <w:sz w:val="10"/>
          <w:szCs w:val="10"/>
        </w:rPr>
      </w:pPr>
    </w:p>
    <w:p w14:paraId="5E92BE7F" w14:textId="77777777" w:rsidR="009B703B" w:rsidRPr="00A82D77" w:rsidRDefault="009B703B" w:rsidP="009B703B">
      <w:pPr>
        <w:rPr>
          <w:i/>
          <w:color w:val="FF0000"/>
          <w:sz w:val="22"/>
          <w:szCs w:val="22"/>
        </w:rPr>
      </w:pPr>
    </w:p>
    <w:p w14:paraId="3EA2F264" w14:textId="77777777" w:rsidR="009B703B" w:rsidRPr="00A82D77" w:rsidRDefault="009B703B" w:rsidP="009B703B">
      <w:pPr>
        <w:rPr>
          <w:color w:val="FF0000"/>
          <w:sz w:val="22"/>
          <w:szCs w:val="22"/>
        </w:rPr>
      </w:pPr>
      <w:r w:rsidRPr="00A82D77">
        <w:rPr>
          <w:i/>
          <w:color w:val="FF0000"/>
          <w:sz w:val="22"/>
          <w:szCs w:val="22"/>
        </w:rPr>
        <w:t>(w przypadku Konsorcjum)</w:t>
      </w:r>
    </w:p>
    <w:p w14:paraId="0C39C185" w14:textId="77777777" w:rsidR="009B703B" w:rsidRPr="00A82D77" w:rsidRDefault="009B703B" w:rsidP="009B703B">
      <w:pPr>
        <w:rPr>
          <w:sz w:val="22"/>
          <w:szCs w:val="22"/>
        </w:rPr>
      </w:pPr>
      <w:r w:rsidRPr="00A82D77">
        <w:rPr>
          <w:sz w:val="22"/>
          <w:szCs w:val="22"/>
        </w:rPr>
        <w:t>Konsorcjum firm:</w:t>
      </w:r>
    </w:p>
    <w:p w14:paraId="1EC1C0F8" w14:textId="77777777" w:rsidR="009B703B" w:rsidRPr="00A82D77" w:rsidRDefault="009B703B" w:rsidP="00241BA4">
      <w:pPr>
        <w:numPr>
          <w:ilvl w:val="1"/>
          <w:numId w:val="54"/>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0A149FAC" w14:textId="77777777" w:rsidR="009B703B" w:rsidRPr="00A82D77" w:rsidRDefault="009B703B" w:rsidP="00241BA4">
      <w:pPr>
        <w:numPr>
          <w:ilvl w:val="1"/>
          <w:numId w:val="54"/>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543E381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71FAA371"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9B703B" w:rsidRPr="00A82D77" w14:paraId="0B663F3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D2521" w14:textId="77777777"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12FC0FD5" w14:textId="77777777" w:rsidTr="00A86988">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45E8C" w14:textId="77777777" w:rsidR="00574B8C" w:rsidRPr="00A82D77" w:rsidRDefault="00574B8C" w:rsidP="00A86988">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A1B57C1" w14:textId="77777777" w:rsidTr="00A86988">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6AF8124D" w14:textId="77777777" w:rsidR="009B703B" w:rsidRPr="00A82D77" w:rsidRDefault="009B703B" w:rsidP="00A86988">
            <w:pPr>
              <w:widowControl w:val="0"/>
              <w:spacing w:line="256" w:lineRule="auto"/>
              <w:jc w:val="center"/>
              <w:rPr>
                <w:sz w:val="18"/>
                <w:szCs w:val="18"/>
                <w:lang w:eastAsia="en-US"/>
              </w:rPr>
            </w:pPr>
          </w:p>
          <w:p w14:paraId="49E30F74" w14:textId="77777777" w:rsidR="009B703B" w:rsidRPr="00A82D77" w:rsidRDefault="009B703B" w:rsidP="00A86988">
            <w:pPr>
              <w:widowControl w:val="0"/>
              <w:spacing w:line="256" w:lineRule="auto"/>
              <w:jc w:val="center"/>
              <w:rPr>
                <w:sz w:val="18"/>
                <w:szCs w:val="18"/>
                <w:lang w:eastAsia="en-US"/>
              </w:rPr>
            </w:pPr>
          </w:p>
          <w:p w14:paraId="26D4BC2B" w14:textId="77777777" w:rsidR="009B703B" w:rsidRPr="00A82D77" w:rsidRDefault="009B703B" w:rsidP="00A86988">
            <w:pPr>
              <w:widowControl w:val="0"/>
              <w:spacing w:line="256" w:lineRule="auto"/>
              <w:jc w:val="center"/>
              <w:rPr>
                <w:sz w:val="18"/>
                <w:szCs w:val="18"/>
                <w:lang w:eastAsia="en-US"/>
              </w:rPr>
            </w:pPr>
          </w:p>
          <w:p w14:paraId="4A438E18" w14:textId="77777777" w:rsidR="009B703B" w:rsidRPr="00A82D77" w:rsidRDefault="009B703B" w:rsidP="00A86988">
            <w:pPr>
              <w:widowControl w:val="0"/>
              <w:spacing w:line="256" w:lineRule="auto"/>
              <w:jc w:val="center"/>
              <w:rPr>
                <w:sz w:val="18"/>
                <w:szCs w:val="18"/>
                <w:lang w:eastAsia="en-US"/>
              </w:rPr>
            </w:pPr>
          </w:p>
          <w:p w14:paraId="1CAF0BB5" w14:textId="77777777" w:rsidR="009B703B" w:rsidRPr="00A82D77" w:rsidRDefault="009B703B" w:rsidP="00A86988">
            <w:pPr>
              <w:widowControl w:val="0"/>
              <w:spacing w:line="256" w:lineRule="auto"/>
              <w:jc w:val="center"/>
              <w:rPr>
                <w:sz w:val="18"/>
                <w:szCs w:val="18"/>
                <w:lang w:eastAsia="en-US"/>
              </w:rPr>
            </w:pPr>
          </w:p>
          <w:p w14:paraId="0260E232" w14:textId="77777777" w:rsidR="009B703B" w:rsidRPr="00A82D77" w:rsidRDefault="009B703B" w:rsidP="00A86988">
            <w:pPr>
              <w:widowControl w:val="0"/>
              <w:spacing w:line="256" w:lineRule="auto"/>
              <w:jc w:val="center"/>
              <w:rPr>
                <w:sz w:val="18"/>
                <w:szCs w:val="18"/>
                <w:lang w:eastAsia="en-US"/>
              </w:rPr>
            </w:pPr>
          </w:p>
          <w:p w14:paraId="59D2378F" w14:textId="77777777" w:rsidR="009B703B" w:rsidRPr="00A82D77" w:rsidRDefault="009B703B" w:rsidP="00A86988">
            <w:pPr>
              <w:widowControl w:val="0"/>
              <w:spacing w:line="256" w:lineRule="auto"/>
              <w:jc w:val="center"/>
              <w:rPr>
                <w:sz w:val="18"/>
                <w:szCs w:val="18"/>
                <w:lang w:eastAsia="en-US"/>
              </w:rPr>
            </w:pPr>
          </w:p>
          <w:p w14:paraId="70AA46E9" w14:textId="77777777" w:rsidR="009B703B" w:rsidRPr="00A82D77" w:rsidRDefault="009B703B" w:rsidP="00A86988">
            <w:pPr>
              <w:widowControl w:val="0"/>
              <w:spacing w:line="256" w:lineRule="auto"/>
              <w:jc w:val="center"/>
              <w:rPr>
                <w:sz w:val="18"/>
                <w:szCs w:val="18"/>
                <w:lang w:eastAsia="en-US"/>
              </w:rPr>
            </w:pPr>
          </w:p>
          <w:p w14:paraId="4F6F40F2" w14:textId="77777777" w:rsidR="009B703B" w:rsidRPr="00A82D77" w:rsidRDefault="009B703B" w:rsidP="00A86988">
            <w:pPr>
              <w:widowControl w:val="0"/>
              <w:tabs>
                <w:tab w:val="left" w:pos="284"/>
                <w:tab w:val="left" w:pos="851"/>
              </w:tabs>
              <w:spacing w:line="256" w:lineRule="auto"/>
              <w:ind w:left="284" w:hanging="284"/>
              <w:jc w:val="center"/>
              <w:rPr>
                <w:b/>
                <w:bCs/>
                <w:lang w:val="en-US" w:eastAsia="en-US"/>
              </w:rPr>
            </w:pPr>
          </w:p>
        </w:tc>
      </w:tr>
    </w:tbl>
    <w:p w14:paraId="06029123"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2B868F4F" w14:textId="77777777" w:rsidR="00BB3697" w:rsidRPr="00A82D77" w:rsidRDefault="00BB3697" w:rsidP="00FB100D">
          <w:pPr>
            <w:pStyle w:val="Spistreci1"/>
          </w:pPr>
          <w:r w:rsidRPr="00A82D77">
            <w:t>Spis treści:</w:t>
          </w:r>
        </w:p>
        <w:p w14:paraId="643487E3" w14:textId="77777777"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994F84">
              <w:rPr>
                <w:noProof/>
                <w:webHidden/>
              </w:rPr>
              <w:t>64</w:t>
            </w:r>
            <w:r w:rsidR="00EE6560" w:rsidRPr="00A82D77">
              <w:rPr>
                <w:noProof/>
                <w:webHidden/>
              </w:rPr>
              <w:fldChar w:fldCharType="end"/>
            </w:r>
          </w:hyperlink>
        </w:p>
        <w:p w14:paraId="4E4E0686"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65" w:history="1">
            <w:r w:rsidR="00EE6560" w:rsidRPr="00A82D77">
              <w:rPr>
                <w:rStyle w:val="Hipercze"/>
                <w:noProof/>
              </w:rPr>
              <w:t>§ 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Przedmiot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_Toc164686465 \h </w:instrText>
            </w:r>
            <w:r w:rsidR="00EE6560" w:rsidRPr="00A82D77">
              <w:rPr>
                <w:noProof/>
                <w:webHidden/>
              </w:rPr>
            </w:r>
            <w:r w:rsidR="00EE6560" w:rsidRPr="00A82D77">
              <w:rPr>
                <w:noProof/>
                <w:webHidden/>
              </w:rPr>
              <w:fldChar w:fldCharType="separate"/>
            </w:r>
            <w:r w:rsidR="00994F84">
              <w:rPr>
                <w:noProof/>
                <w:webHidden/>
              </w:rPr>
              <w:t>64</w:t>
            </w:r>
            <w:r w:rsidR="00EE6560" w:rsidRPr="00A82D77">
              <w:rPr>
                <w:noProof/>
                <w:webHidden/>
              </w:rPr>
              <w:fldChar w:fldCharType="end"/>
            </w:r>
          </w:hyperlink>
        </w:p>
        <w:p w14:paraId="225D3493"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66" w:history="1">
            <w:r w:rsidR="00EE6560" w:rsidRPr="00A82D77">
              <w:rPr>
                <w:rStyle w:val="Hipercze"/>
                <w:noProof/>
              </w:rPr>
              <w:t>§ 3.</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Cena i sposób rozliczeń</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_Toc164686466 \h </w:instrText>
            </w:r>
            <w:r w:rsidR="00EE6560" w:rsidRPr="00A82D77">
              <w:rPr>
                <w:noProof/>
                <w:webHidden/>
              </w:rPr>
            </w:r>
            <w:r w:rsidR="00EE6560" w:rsidRPr="00A82D77">
              <w:rPr>
                <w:noProof/>
                <w:webHidden/>
              </w:rPr>
              <w:fldChar w:fldCharType="separate"/>
            </w:r>
            <w:r w:rsidR="00994F84">
              <w:rPr>
                <w:noProof/>
                <w:webHidden/>
              </w:rPr>
              <w:t>64</w:t>
            </w:r>
            <w:r w:rsidR="00EE6560" w:rsidRPr="00A82D77">
              <w:rPr>
                <w:noProof/>
                <w:webHidden/>
              </w:rPr>
              <w:fldChar w:fldCharType="end"/>
            </w:r>
          </w:hyperlink>
        </w:p>
        <w:p w14:paraId="6CB6A279"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67" w:history="1">
            <w:r w:rsidR="00EE6560" w:rsidRPr="00A82D77">
              <w:rPr>
                <w:rStyle w:val="Hipercze"/>
                <w:noProof/>
              </w:rPr>
              <w:t>§ 4.</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Fakturowanie i płatności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_Toc164686467 \h </w:instrText>
            </w:r>
            <w:r w:rsidR="00EE6560" w:rsidRPr="00A82D77">
              <w:rPr>
                <w:noProof/>
                <w:webHidden/>
              </w:rPr>
            </w:r>
            <w:r w:rsidR="00EE6560" w:rsidRPr="00A82D77">
              <w:rPr>
                <w:noProof/>
                <w:webHidden/>
              </w:rPr>
              <w:fldChar w:fldCharType="separate"/>
            </w:r>
            <w:r w:rsidR="00994F84">
              <w:rPr>
                <w:noProof/>
                <w:webHidden/>
              </w:rPr>
              <w:t>65</w:t>
            </w:r>
            <w:r w:rsidR="00EE6560" w:rsidRPr="00A82D77">
              <w:rPr>
                <w:noProof/>
                <w:webHidden/>
              </w:rPr>
              <w:fldChar w:fldCharType="end"/>
            </w:r>
          </w:hyperlink>
        </w:p>
        <w:p w14:paraId="3583E934"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68" w:history="1">
            <w:r w:rsidR="00EE6560" w:rsidRPr="00A82D77">
              <w:rPr>
                <w:rStyle w:val="Hipercze"/>
                <w:noProof/>
              </w:rPr>
              <w:t>§ 5.</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Termin realizacji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_Toc164686468 \h </w:instrText>
            </w:r>
            <w:r w:rsidR="00EE6560" w:rsidRPr="00A82D77">
              <w:rPr>
                <w:noProof/>
                <w:webHidden/>
              </w:rPr>
            </w:r>
            <w:r w:rsidR="00EE6560" w:rsidRPr="00A82D77">
              <w:rPr>
                <w:noProof/>
                <w:webHidden/>
              </w:rPr>
              <w:fldChar w:fldCharType="separate"/>
            </w:r>
            <w:r w:rsidR="00994F84">
              <w:rPr>
                <w:noProof/>
                <w:webHidden/>
              </w:rPr>
              <w:t>66</w:t>
            </w:r>
            <w:r w:rsidR="00EE6560" w:rsidRPr="00A82D77">
              <w:rPr>
                <w:noProof/>
                <w:webHidden/>
              </w:rPr>
              <w:fldChar w:fldCharType="end"/>
            </w:r>
          </w:hyperlink>
        </w:p>
        <w:p w14:paraId="20964370"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69" w:history="1">
            <w:r w:rsidR="00EE6560" w:rsidRPr="00A82D77">
              <w:rPr>
                <w:rStyle w:val="Hipercze"/>
                <w:noProof/>
              </w:rPr>
              <w:t>§ 6.</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Gwarancja i postępowanie reklamacyjne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_Toc164686469 \h </w:instrText>
            </w:r>
            <w:r w:rsidR="00EE6560" w:rsidRPr="00A82D77">
              <w:rPr>
                <w:noProof/>
                <w:webHidden/>
              </w:rPr>
            </w:r>
            <w:r w:rsidR="00EE6560" w:rsidRPr="00A82D77">
              <w:rPr>
                <w:noProof/>
                <w:webHidden/>
              </w:rPr>
              <w:fldChar w:fldCharType="separate"/>
            </w:r>
            <w:r w:rsidR="00994F84">
              <w:rPr>
                <w:noProof/>
                <w:webHidden/>
              </w:rPr>
              <w:t>66</w:t>
            </w:r>
            <w:r w:rsidR="00EE6560" w:rsidRPr="00A82D77">
              <w:rPr>
                <w:noProof/>
                <w:webHidden/>
              </w:rPr>
              <w:fldChar w:fldCharType="end"/>
            </w:r>
          </w:hyperlink>
        </w:p>
        <w:p w14:paraId="3FA5E778"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0" w:history="1">
            <w:r w:rsidR="00EE6560" w:rsidRPr="00A82D77">
              <w:rPr>
                <w:rStyle w:val="Hipercze"/>
                <w:noProof/>
              </w:rPr>
              <w:t>§ 7.</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Szczególne obowiązki Wykonawcy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_Toc164686470 \h </w:instrText>
            </w:r>
            <w:r w:rsidR="00EE6560" w:rsidRPr="00A82D77">
              <w:rPr>
                <w:noProof/>
                <w:webHidden/>
              </w:rPr>
            </w:r>
            <w:r w:rsidR="00EE6560" w:rsidRPr="00A82D77">
              <w:rPr>
                <w:noProof/>
                <w:webHidden/>
              </w:rPr>
              <w:fldChar w:fldCharType="separate"/>
            </w:r>
            <w:r w:rsidR="00994F84">
              <w:rPr>
                <w:noProof/>
                <w:webHidden/>
              </w:rPr>
              <w:t>66</w:t>
            </w:r>
            <w:r w:rsidR="00EE6560" w:rsidRPr="00A82D77">
              <w:rPr>
                <w:noProof/>
                <w:webHidden/>
              </w:rPr>
              <w:fldChar w:fldCharType="end"/>
            </w:r>
          </w:hyperlink>
        </w:p>
        <w:p w14:paraId="5AADC0E2"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1" w:history="1">
            <w:r w:rsidR="00EE6560" w:rsidRPr="00A82D77">
              <w:rPr>
                <w:rStyle w:val="Hipercze"/>
                <w:noProof/>
              </w:rPr>
              <w:t>§ 8.</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Zabezpieczenie należytego wykonania Umowy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_Toc164686471 \h </w:instrText>
            </w:r>
            <w:r w:rsidR="00EE6560" w:rsidRPr="00A82D77">
              <w:rPr>
                <w:noProof/>
                <w:webHidden/>
              </w:rPr>
            </w:r>
            <w:r w:rsidR="00EE6560" w:rsidRPr="00A82D77">
              <w:rPr>
                <w:noProof/>
                <w:webHidden/>
              </w:rPr>
              <w:fldChar w:fldCharType="separate"/>
            </w:r>
            <w:r w:rsidR="00994F84">
              <w:rPr>
                <w:noProof/>
                <w:webHidden/>
              </w:rPr>
              <w:t>66</w:t>
            </w:r>
            <w:r w:rsidR="00EE6560" w:rsidRPr="00A82D77">
              <w:rPr>
                <w:noProof/>
                <w:webHidden/>
              </w:rPr>
              <w:fldChar w:fldCharType="end"/>
            </w:r>
          </w:hyperlink>
        </w:p>
        <w:p w14:paraId="56CD7338"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2" w:history="1">
            <w:r w:rsidR="00EE6560" w:rsidRPr="00A82D77">
              <w:rPr>
                <w:rStyle w:val="Hipercze"/>
                <w:noProof/>
              </w:rPr>
              <w:t>§ 9.</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Wymagania dotyczące zatrudnienia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_Toc164686472 \h </w:instrText>
            </w:r>
            <w:r w:rsidR="00EE6560" w:rsidRPr="00A82D77">
              <w:rPr>
                <w:noProof/>
                <w:webHidden/>
              </w:rPr>
            </w:r>
            <w:r w:rsidR="00EE6560" w:rsidRPr="00A82D77">
              <w:rPr>
                <w:noProof/>
                <w:webHidden/>
              </w:rPr>
              <w:fldChar w:fldCharType="separate"/>
            </w:r>
            <w:r w:rsidR="00994F84">
              <w:rPr>
                <w:noProof/>
                <w:webHidden/>
              </w:rPr>
              <w:t>66</w:t>
            </w:r>
            <w:r w:rsidR="00EE6560" w:rsidRPr="00A82D77">
              <w:rPr>
                <w:noProof/>
                <w:webHidden/>
              </w:rPr>
              <w:fldChar w:fldCharType="end"/>
            </w:r>
          </w:hyperlink>
        </w:p>
        <w:p w14:paraId="22CA125F"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3" w:history="1">
            <w:r w:rsidR="00EE6560" w:rsidRPr="00A82D77">
              <w:rPr>
                <w:rStyle w:val="Hipercze"/>
                <w:noProof/>
              </w:rPr>
              <w:t>§ 10.</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Podwykonawstwo</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_Toc164686473 \h </w:instrText>
            </w:r>
            <w:r w:rsidR="00EE6560" w:rsidRPr="00A82D77">
              <w:rPr>
                <w:noProof/>
                <w:webHidden/>
              </w:rPr>
            </w:r>
            <w:r w:rsidR="00EE6560" w:rsidRPr="00A82D77">
              <w:rPr>
                <w:noProof/>
                <w:webHidden/>
              </w:rPr>
              <w:fldChar w:fldCharType="separate"/>
            </w:r>
            <w:r w:rsidR="00994F84">
              <w:rPr>
                <w:noProof/>
                <w:webHidden/>
              </w:rPr>
              <w:t>67</w:t>
            </w:r>
            <w:r w:rsidR="00EE6560" w:rsidRPr="00A82D77">
              <w:rPr>
                <w:noProof/>
                <w:webHidden/>
              </w:rPr>
              <w:fldChar w:fldCharType="end"/>
            </w:r>
          </w:hyperlink>
        </w:p>
        <w:p w14:paraId="3D2F96FC"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4" w:history="1">
            <w:r w:rsidR="00EE6560" w:rsidRPr="00A82D77">
              <w:rPr>
                <w:rStyle w:val="Hipercze"/>
                <w:noProof/>
              </w:rPr>
              <w:t>§ 11.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Nadzór i koordynacja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_Toc164686474 \h </w:instrText>
            </w:r>
            <w:r w:rsidR="00EE6560" w:rsidRPr="00A82D77">
              <w:rPr>
                <w:noProof/>
                <w:webHidden/>
              </w:rPr>
            </w:r>
            <w:r w:rsidR="00EE6560" w:rsidRPr="00A82D77">
              <w:rPr>
                <w:noProof/>
                <w:webHidden/>
              </w:rPr>
              <w:fldChar w:fldCharType="separate"/>
            </w:r>
            <w:r w:rsidR="00994F84">
              <w:rPr>
                <w:noProof/>
                <w:webHidden/>
              </w:rPr>
              <w:t>68</w:t>
            </w:r>
            <w:r w:rsidR="00EE6560" w:rsidRPr="00A82D77">
              <w:rPr>
                <w:noProof/>
                <w:webHidden/>
              </w:rPr>
              <w:fldChar w:fldCharType="end"/>
            </w:r>
          </w:hyperlink>
        </w:p>
        <w:p w14:paraId="65C01E88"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5" w:history="1">
            <w:r w:rsidR="00EE6560" w:rsidRPr="00A82D77">
              <w:rPr>
                <w:rStyle w:val="Hipercze"/>
                <w:noProof/>
              </w:rPr>
              <w:t>§ 12.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Badania kontrolne (Audyt)</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_Toc164686475 \h </w:instrText>
            </w:r>
            <w:r w:rsidR="00EE6560" w:rsidRPr="00A82D77">
              <w:rPr>
                <w:noProof/>
                <w:webHidden/>
              </w:rPr>
            </w:r>
            <w:r w:rsidR="00EE6560" w:rsidRPr="00A82D77">
              <w:rPr>
                <w:noProof/>
                <w:webHidden/>
              </w:rPr>
              <w:fldChar w:fldCharType="separate"/>
            </w:r>
            <w:r w:rsidR="00994F84">
              <w:rPr>
                <w:noProof/>
                <w:webHidden/>
              </w:rPr>
              <w:t>68</w:t>
            </w:r>
            <w:r w:rsidR="00EE6560" w:rsidRPr="00A82D77">
              <w:rPr>
                <w:noProof/>
                <w:webHidden/>
              </w:rPr>
              <w:fldChar w:fldCharType="end"/>
            </w:r>
          </w:hyperlink>
        </w:p>
        <w:p w14:paraId="16603135"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6" w:history="1">
            <w:r w:rsidR="00EE6560" w:rsidRPr="00A82D77">
              <w:rPr>
                <w:rStyle w:val="Hipercze"/>
                <w:noProof/>
              </w:rPr>
              <w:t>§ 13.</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Kary umowne i odpowiedzialność</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_Toc164686476 \h </w:instrText>
            </w:r>
            <w:r w:rsidR="00EE6560" w:rsidRPr="00A82D77">
              <w:rPr>
                <w:noProof/>
                <w:webHidden/>
              </w:rPr>
            </w:r>
            <w:r w:rsidR="00EE6560" w:rsidRPr="00A82D77">
              <w:rPr>
                <w:noProof/>
                <w:webHidden/>
              </w:rPr>
              <w:fldChar w:fldCharType="separate"/>
            </w:r>
            <w:r w:rsidR="00994F84">
              <w:rPr>
                <w:noProof/>
                <w:webHidden/>
              </w:rPr>
              <w:t>69</w:t>
            </w:r>
            <w:r w:rsidR="00EE6560" w:rsidRPr="00A82D77">
              <w:rPr>
                <w:noProof/>
                <w:webHidden/>
              </w:rPr>
              <w:fldChar w:fldCharType="end"/>
            </w:r>
          </w:hyperlink>
        </w:p>
        <w:p w14:paraId="034C8404"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7" w:history="1">
            <w:r w:rsidR="00EE6560" w:rsidRPr="00A82D77">
              <w:rPr>
                <w:rStyle w:val="Hipercze"/>
                <w:noProof/>
              </w:rPr>
              <w:t>§ 14.</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Rozwiązanie, odstąpienie lub wypowiedzenie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_Toc164686477 \h </w:instrText>
            </w:r>
            <w:r w:rsidR="00EE6560" w:rsidRPr="00A82D77">
              <w:rPr>
                <w:noProof/>
                <w:webHidden/>
              </w:rPr>
            </w:r>
            <w:r w:rsidR="00EE6560" w:rsidRPr="00A82D77">
              <w:rPr>
                <w:noProof/>
                <w:webHidden/>
              </w:rPr>
              <w:fldChar w:fldCharType="separate"/>
            </w:r>
            <w:r w:rsidR="00994F84">
              <w:rPr>
                <w:noProof/>
                <w:webHidden/>
              </w:rPr>
              <w:t>71</w:t>
            </w:r>
            <w:r w:rsidR="00EE6560" w:rsidRPr="00A82D77">
              <w:rPr>
                <w:noProof/>
                <w:webHidden/>
              </w:rPr>
              <w:fldChar w:fldCharType="end"/>
            </w:r>
          </w:hyperlink>
        </w:p>
        <w:p w14:paraId="2971450D"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8" w:history="1">
            <w:r w:rsidR="00EE6560" w:rsidRPr="00A82D77">
              <w:rPr>
                <w:rStyle w:val="Hipercze"/>
                <w:noProof/>
              </w:rPr>
              <w:t>§ 15.</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Zmiany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_Toc164686478 \h </w:instrText>
            </w:r>
            <w:r w:rsidR="00EE6560" w:rsidRPr="00A82D77">
              <w:rPr>
                <w:noProof/>
                <w:webHidden/>
              </w:rPr>
            </w:r>
            <w:r w:rsidR="00EE6560" w:rsidRPr="00A82D77">
              <w:rPr>
                <w:noProof/>
                <w:webHidden/>
              </w:rPr>
              <w:fldChar w:fldCharType="separate"/>
            </w:r>
            <w:r w:rsidR="00994F84">
              <w:rPr>
                <w:noProof/>
                <w:webHidden/>
              </w:rPr>
              <w:t>72</w:t>
            </w:r>
            <w:r w:rsidR="00EE6560" w:rsidRPr="00A82D77">
              <w:rPr>
                <w:noProof/>
                <w:webHidden/>
              </w:rPr>
              <w:fldChar w:fldCharType="end"/>
            </w:r>
          </w:hyperlink>
        </w:p>
        <w:p w14:paraId="7972D505"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79" w:history="1">
            <w:r w:rsidR="00EE6560" w:rsidRPr="00A82D77">
              <w:rPr>
                <w:rStyle w:val="Hipercze"/>
                <w:noProof/>
              </w:rPr>
              <w:t>§ 16.</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Waloryzacja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_Toc164686479 \h </w:instrText>
            </w:r>
            <w:r w:rsidR="00EE6560" w:rsidRPr="00A82D77">
              <w:rPr>
                <w:noProof/>
                <w:webHidden/>
              </w:rPr>
            </w:r>
            <w:r w:rsidR="00EE6560" w:rsidRPr="00A82D77">
              <w:rPr>
                <w:noProof/>
                <w:webHidden/>
              </w:rPr>
              <w:fldChar w:fldCharType="separate"/>
            </w:r>
            <w:r w:rsidR="00994F84">
              <w:rPr>
                <w:noProof/>
                <w:webHidden/>
              </w:rPr>
              <w:t>73</w:t>
            </w:r>
            <w:r w:rsidR="00EE6560" w:rsidRPr="00A82D77">
              <w:rPr>
                <w:noProof/>
                <w:webHidden/>
              </w:rPr>
              <w:fldChar w:fldCharType="end"/>
            </w:r>
          </w:hyperlink>
        </w:p>
        <w:p w14:paraId="456314BB"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0" w:history="1">
            <w:r w:rsidR="00EE6560" w:rsidRPr="00A82D77">
              <w:rPr>
                <w:rStyle w:val="Hipercze"/>
                <w:noProof/>
              </w:rPr>
              <w:t>§ 17.</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Ochrona danych osobowych</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_Toc164686480 \h </w:instrText>
            </w:r>
            <w:r w:rsidR="00EE6560" w:rsidRPr="00A82D77">
              <w:rPr>
                <w:noProof/>
                <w:webHidden/>
              </w:rPr>
            </w:r>
            <w:r w:rsidR="00EE6560" w:rsidRPr="00A82D77">
              <w:rPr>
                <w:noProof/>
                <w:webHidden/>
              </w:rPr>
              <w:fldChar w:fldCharType="separate"/>
            </w:r>
            <w:r w:rsidR="00994F84">
              <w:rPr>
                <w:noProof/>
                <w:webHidden/>
              </w:rPr>
              <w:t>73</w:t>
            </w:r>
            <w:r w:rsidR="00EE6560" w:rsidRPr="00A82D77">
              <w:rPr>
                <w:noProof/>
                <w:webHidden/>
              </w:rPr>
              <w:fldChar w:fldCharType="end"/>
            </w:r>
          </w:hyperlink>
        </w:p>
        <w:p w14:paraId="051F23C7"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1" w:history="1">
            <w:r w:rsidR="00EE6560" w:rsidRPr="00A82D77">
              <w:rPr>
                <w:rStyle w:val="Hipercze"/>
                <w:noProof/>
              </w:rPr>
              <w:t>§ 18.</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Ochrona tajemnic przedsiębiorcy, zachowanie poufności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_Toc164686481 \h </w:instrText>
            </w:r>
            <w:r w:rsidR="00EE6560" w:rsidRPr="00A82D77">
              <w:rPr>
                <w:noProof/>
                <w:webHidden/>
              </w:rPr>
            </w:r>
            <w:r w:rsidR="00EE6560" w:rsidRPr="00A82D77">
              <w:rPr>
                <w:noProof/>
                <w:webHidden/>
              </w:rPr>
              <w:fldChar w:fldCharType="separate"/>
            </w:r>
            <w:r w:rsidR="00994F84">
              <w:rPr>
                <w:noProof/>
                <w:webHidden/>
              </w:rPr>
              <w:t>73</w:t>
            </w:r>
            <w:r w:rsidR="00EE6560" w:rsidRPr="00A82D77">
              <w:rPr>
                <w:noProof/>
                <w:webHidden/>
              </w:rPr>
              <w:fldChar w:fldCharType="end"/>
            </w:r>
          </w:hyperlink>
        </w:p>
        <w:p w14:paraId="16AC349B"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2" w:history="1">
            <w:r w:rsidR="00EE6560" w:rsidRPr="00A82D77">
              <w:rPr>
                <w:rStyle w:val="Hipercze"/>
                <w:noProof/>
              </w:rPr>
              <w:t>§ 19.</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Zasady etyki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_Toc164686482 \h </w:instrText>
            </w:r>
            <w:r w:rsidR="00EE6560" w:rsidRPr="00A82D77">
              <w:rPr>
                <w:noProof/>
                <w:webHidden/>
              </w:rPr>
            </w:r>
            <w:r w:rsidR="00EE6560" w:rsidRPr="00A82D77">
              <w:rPr>
                <w:noProof/>
                <w:webHidden/>
              </w:rPr>
              <w:fldChar w:fldCharType="separate"/>
            </w:r>
            <w:r w:rsidR="00994F84">
              <w:rPr>
                <w:noProof/>
                <w:webHidden/>
              </w:rPr>
              <w:t>74</w:t>
            </w:r>
            <w:r w:rsidR="00EE6560" w:rsidRPr="00A82D77">
              <w:rPr>
                <w:noProof/>
                <w:webHidden/>
              </w:rPr>
              <w:fldChar w:fldCharType="end"/>
            </w:r>
          </w:hyperlink>
        </w:p>
        <w:p w14:paraId="676AD155"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3" w:history="1">
            <w:r w:rsidR="00EE6560" w:rsidRPr="00A82D77">
              <w:rPr>
                <w:rStyle w:val="Hipercze"/>
                <w:noProof/>
              </w:rPr>
              <w:t>§ 20.</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Nadzór wynikający z zarządzania środowiskowego</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_Toc164686483 \h </w:instrText>
            </w:r>
            <w:r w:rsidR="00EE6560" w:rsidRPr="00A82D77">
              <w:rPr>
                <w:noProof/>
                <w:webHidden/>
              </w:rPr>
            </w:r>
            <w:r w:rsidR="00EE6560" w:rsidRPr="00A82D77">
              <w:rPr>
                <w:noProof/>
                <w:webHidden/>
              </w:rPr>
              <w:fldChar w:fldCharType="separate"/>
            </w:r>
            <w:r w:rsidR="00994F84">
              <w:rPr>
                <w:noProof/>
                <w:webHidden/>
              </w:rPr>
              <w:t>75</w:t>
            </w:r>
            <w:r w:rsidR="00EE6560" w:rsidRPr="00A82D77">
              <w:rPr>
                <w:noProof/>
                <w:webHidden/>
              </w:rPr>
              <w:fldChar w:fldCharType="end"/>
            </w:r>
          </w:hyperlink>
        </w:p>
        <w:p w14:paraId="07ED9E79"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4" w:history="1">
            <w:r w:rsidR="00EE6560" w:rsidRPr="00A82D77">
              <w:rPr>
                <w:rStyle w:val="Hipercze"/>
                <w:noProof/>
              </w:rPr>
              <w:t>§ 21.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Siła wyższa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_Toc164686484 \h </w:instrText>
            </w:r>
            <w:r w:rsidR="00EE6560" w:rsidRPr="00A82D77">
              <w:rPr>
                <w:noProof/>
                <w:webHidden/>
              </w:rPr>
            </w:r>
            <w:r w:rsidR="00EE6560" w:rsidRPr="00A82D77">
              <w:rPr>
                <w:noProof/>
                <w:webHidden/>
              </w:rPr>
              <w:fldChar w:fldCharType="separate"/>
            </w:r>
            <w:r w:rsidR="00994F84">
              <w:rPr>
                <w:noProof/>
                <w:webHidden/>
              </w:rPr>
              <w:t>75</w:t>
            </w:r>
            <w:r w:rsidR="00EE6560" w:rsidRPr="00A82D77">
              <w:rPr>
                <w:noProof/>
                <w:webHidden/>
              </w:rPr>
              <w:fldChar w:fldCharType="end"/>
            </w:r>
          </w:hyperlink>
        </w:p>
        <w:p w14:paraId="41E52D59"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5" w:history="1">
            <w:r w:rsidR="00EE6560" w:rsidRPr="00A82D77">
              <w:rPr>
                <w:rStyle w:val="Hipercze"/>
                <w:noProof/>
              </w:rPr>
              <w:t>§ 22.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Postanowienia końcowe</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_Toc164686485 \h </w:instrText>
            </w:r>
            <w:r w:rsidR="00EE6560" w:rsidRPr="00A82D77">
              <w:rPr>
                <w:noProof/>
                <w:webHidden/>
              </w:rPr>
            </w:r>
            <w:r w:rsidR="00EE6560" w:rsidRPr="00A82D77">
              <w:rPr>
                <w:noProof/>
                <w:webHidden/>
              </w:rPr>
              <w:fldChar w:fldCharType="separate"/>
            </w:r>
            <w:r w:rsidR="00994F84">
              <w:rPr>
                <w:noProof/>
                <w:webHidden/>
              </w:rPr>
              <w:t>75</w:t>
            </w:r>
            <w:r w:rsidR="00EE6560" w:rsidRPr="00A82D77">
              <w:rPr>
                <w:noProof/>
                <w:webHidden/>
              </w:rPr>
              <w:fldChar w:fldCharType="end"/>
            </w:r>
          </w:hyperlink>
        </w:p>
        <w:p w14:paraId="10097B50" w14:textId="77777777" w:rsidR="00EE6560" w:rsidRPr="00A82D77" w:rsidRDefault="00167250">
          <w:pPr>
            <w:pStyle w:val="Spistreci1"/>
            <w:rPr>
              <w:rFonts w:asciiTheme="minorHAnsi" w:eastAsiaTheme="minorEastAsia" w:hAnsiTheme="minorHAnsi" w:cstheme="minorBidi"/>
              <w:noProof/>
              <w:kern w:val="2"/>
              <w:sz w:val="22"/>
              <w:szCs w:val="22"/>
              <w14:ligatures w14:val="standardContextual"/>
            </w:rPr>
          </w:pPr>
          <w:hyperlink w:anchor="_Toc164686486" w:history="1">
            <w:r w:rsidR="00EE6560" w:rsidRPr="00A82D77">
              <w:rPr>
                <w:rStyle w:val="Hipercze"/>
                <w:noProof/>
              </w:rPr>
              <w:t>Załączniki do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_Toc164686486 \h </w:instrText>
            </w:r>
            <w:r w:rsidR="00EE6560" w:rsidRPr="00A82D77">
              <w:rPr>
                <w:noProof/>
                <w:webHidden/>
              </w:rPr>
            </w:r>
            <w:r w:rsidR="00EE6560" w:rsidRPr="00A82D77">
              <w:rPr>
                <w:noProof/>
                <w:webHidden/>
              </w:rPr>
              <w:fldChar w:fldCharType="separate"/>
            </w:r>
            <w:r w:rsidR="00994F84">
              <w:rPr>
                <w:noProof/>
                <w:webHidden/>
              </w:rPr>
              <w:t>76</w:t>
            </w:r>
            <w:r w:rsidR="00EE6560" w:rsidRPr="00A82D77">
              <w:rPr>
                <w:noProof/>
                <w:webHidden/>
              </w:rPr>
              <w:fldChar w:fldCharType="end"/>
            </w:r>
          </w:hyperlink>
        </w:p>
        <w:p w14:paraId="56CC6695" w14:textId="77777777"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9" w:displacedByCustomXml="prev"/>
    <w:p w14:paraId="7A8836A5" w14:textId="77777777" w:rsidR="000C23F8" w:rsidRPr="00A82D77" w:rsidRDefault="000C23F8" w:rsidP="000C23F8">
      <w:pPr>
        <w:rPr>
          <w:b/>
          <w:bCs/>
          <w:sz w:val="22"/>
          <w:szCs w:val="22"/>
        </w:rPr>
      </w:pPr>
      <w:r w:rsidRPr="00A82D77">
        <w:rPr>
          <w:b/>
          <w:bCs/>
          <w:sz w:val="22"/>
          <w:szCs w:val="22"/>
        </w:rPr>
        <w:br w:type="page"/>
      </w:r>
    </w:p>
    <w:p w14:paraId="56A553F2" w14:textId="77777777" w:rsidR="000C23F8" w:rsidRPr="00A82D77" w:rsidRDefault="000C23F8" w:rsidP="00C75D5C">
      <w:pPr>
        <w:pStyle w:val="Nagwek2"/>
      </w:pPr>
      <w:bookmarkStart w:id="110" w:name="_Toc64016200"/>
      <w:bookmarkStart w:id="111" w:name="_Toc106095860"/>
      <w:bookmarkStart w:id="112" w:name="_Toc106096300"/>
      <w:bookmarkStart w:id="113" w:name="_Toc106096404"/>
      <w:bookmarkStart w:id="114" w:name="_Toc164686464"/>
      <w:bookmarkStart w:id="115" w:name="_Hlk67825483"/>
      <w:r w:rsidRPr="00A82D77">
        <w:lastRenderedPageBreak/>
        <w:t>Podstawa zawarcia Umowy</w:t>
      </w:r>
      <w:bookmarkEnd w:id="110"/>
      <w:bookmarkEnd w:id="111"/>
      <w:bookmarkEnd w:id="112"/>
      <w:bookmarkEnd w:id="113"/>
      <w:bookmarkEnd w:id="114"/>
    </w:p>
    <w:p w14:paraId="1F925C6F" w14:textId="77777777" w:rsidR="000C23F8" w:rsidRPr="003473C0" w:rsidRDefault="000C23F8" w:rsidP="00241BA4">
      <w:pPr>
        <w:numPr>
          <w:ilvl w:val="0"/>
          <w:numId w:val="41"/>
        </w:numPr>
        <w:ind w:hanging="357"/>
        <w:jc w:val="both"/>
        <w:rPr>
          <w:sz w:val="22"/>
          <w:szCs w:val="22"/>
        </w:rPr>
      </w:pPr>
      <w:r w:rsidRPr="003473C0">
        <w:rPr>
          <w:sz w:val="22"/>
          <w:szCs w:val="22"/>
        </w:rPr>
        <w:t xml:space="preserve">Umowa została zawarta w wyniku przeprowadzenia postępowania o udzielenie zamówienia nieobjętego ustawą Prawo zamówień publicznych  pn. </w:t>
      </w:r>
      <w:r w:rsidR="003473C0" w:rsidRPr="003473C0">
        <w:rPr>
          <w:b/>
          <w:sz w:val="22"/>
          <w:szCs w:val="22"/>
        </w:rPr>
        <w:t>Świadczenie usług żurawiem samochodowym oraz podnośnikami koszowymi dla Polskiej Grupy Górniczej S.A. Oddział KWK ROW Ruch Rydułtowy, Chwałowice, Jankowice i Marcel z podziałem na zadania</w:t>
      </w:r>
      <w:r w:rsidR="003473C0" w:rsidRPr="003473C0">
        <w:rPr>
          <w:sz w:val="22"/>
          <w:szCs w:val="22"/>
        </w:rPr>
        <w:t xml:space="preserve"> </w:t>
      </w:r>
      <w:r w:rsidRPr="003473C0">
        <w:rPr>
          <w:sz w:val="22"/>
          <w:szCs w:val="22"/>
        </w:rPr>
        <w:t>w zakresie:</w:t>
      </w:r>
      <w:r w:rsidR="005F4763" w:rsidRPr="003473C0">
        <w:rPr>
          <w:sz w:val="22"/>
          <w:szCs w:val="22"/>
        </w:rPr>
        <w:t xml:space="preserve"> </w:t>
      </w:r>
    </w:p>
    <w:p w14:paraId="4CF0C8EB" w14:textId="77777777" w:rsidR="000C23F8" w:rsidRPr="00A82D77" w:rsidRDefault="000C23F8" w:rsidP="00241BA4">
      <w:pPr>
        <w:numPr>
          <w:ilvl w:val="1"/>
          <w:numId w:val="41"/>
        </w:numPr>
        <w:ind w:hanging="357"/>
        <w:jc w:val="both"/>
        <w:rPr>
          <w:sz w:val="22"/>
          <w:szCs w:val="22"/>
        </w:rPr>
      </w:pPr>
      <w:r w:rsidRPr="00A82D77">
        <w:rPr>
          <w:sz w:val="22"/>
          <w:szCs w:val="22"/>
        </w:rPr>
        <w:t>zadania nr 1: …………………………………..</w:t>
      </w:r>
    </w:p>
    <w:p w14:paraId="4C58BADC" w14:textId="77777777" w:rsidR="000C23F8" w:rsidRPr="00A82D77" w:rsidRDefault="000C23F8" w:rsidP="00241BA4">
      <w:pPr>
        <w:numPr>
          <w:ilvl w:val="1"/>
          <w:numId w:val="41"/>
        </w:numPr>
        <w:ind w:hanging="357"/>
        <w:jc w:val="both"/>
        <w:rPr>
          <w:sz w:val="22"/>
          <w:szCs w:val="22"/>
        </w:rPr>
      </w:pPr>
      <w:r w:rsidRPr="00A82D77">
        <w:rPr>
          <w:bCs/>
          <w:sz w:val="22"/>
          <w:szCs w:val="22"/>
        </w:rPr>
        <w:t>zadania nr 2: …………………………………….</w:t>
      </w:r>
    </w:p>
    <w:p w14:paraId="03055B73" w14:textId="77777777" w:rsidR="00462486" w:rsidRPr="00A82D77" w:rsidRDefault="00462486" w:rsidP="00241BA4">
      <w:pPr>
        <w:numPr>
          <w:ilvl w:val="1"/>
          <w:numId w:val="41"/>
        </w:numPr>
        <w:jc w:val="both"/>
        <w:rPr>
          <w:sz w:val="22"/>
          <w:szCs w:val="22"/>
        </w:rPr>
      </w:pPr>
      <w:r>
        <w:rPr>
          <w:sz w:val="22"/>
          <w:szCs w:val="22"/>
        </w:rPr>
        <w:t>zadania nr 3</w:t>
      </w:r>
      <w:r w:rsidRPr="00A82D77">
        <w:rPr>
          <w:sz w:val="22"/>
          <w:szCs w:val="22"/>
        </w:rPr>
        <w:t>: …………………………………..</w:t>
      </w:r>
    </w:p>
    <w:p w14:paraId="7F91EFDD" w14:textId="77777777" w:rsidR="00462486" w:rsidRPr="00A82D77" w:rsidRDefault="00462486" w:rsidP="00241BA4">
      <w:pPr>
        <w:numPr>
          <w:ilvl w:val="1"/>
          <w:numId w:val="41"/>
        </w:numPr>
        <w:ind w:hanging="357"/>
        <w:jc w:val="both"/>
        <w:rPr>
          <w:sz w:val="22"/>
          <w:szCs w:val="22"/>
        </w:rPr>
      </w:pPr>
      <w:r>
        <w:rPr>
          <w:bCs/>
          <w:sz w:val="22"/>
          <w:szCs w:val="22"/>
        </w:rPr>
        <w:t>zadania nr 4</w:t>
      </w:r>
      <w:r w:rsidRPr="00A82D77">
        <w:rPr>
          <w:bCs/>
          <w:sz w:val="22"/>
          <w:szCs w:val="22"/>
        </w:rPr>
        <w:t>: …………………………………….</w:t>
      </w:r>
    </w:p>
    <w:p w14:paraId="1CABEE1F" w14:textId="77777777" w:rsidR="000C23F8" w:rsidRPr="00A82D77" w:rsidRDefault="000C23F8" w:rsidP="00241BA4">
      <w:pPr>
        <w:numPr>
          <w:ilvl w:val="0"/>
          <w:numId w:val="41"/>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6" w:name="_Hlk106017812"/>
      <w:bookmarkEnd w:id="115"/>
    </w:p>
    <w:p w14:paraId="0ADAD6FC" w14:textId="77777777" w:rsidR="000C23F8" w:rsidRPr="00A82D77" w:rsidRDefault="000C23F8" w:rsidP="00C75D5C">
      <w:pPr>
        <w:pStyle w:val="Nagwek2"/>
      </w:pPr>
      <w:bookmarkStart w:id="117" w:name="_Toc64016201"/>
      <w:bookmarkStart w:id="118" w:name="_Toc106095861"/>
      <w:bookmarkStart w:id="119" w:name="_Toc106096301"/>
      <w:bookmarkStart w:id="120" w:name="_Toc106096405"/>
      <w:bookmarkStart w:id="121" w:name="_Toc164686465"/>
      <w:r w:rsidRPr="00A82D77">
        <w:t>Przedmiot Umowy</w:t>
      </w:r>
      <w:bookmarkEnd w:id="117"/>
      <w:bookmarkEnd w:id="118"/>
      <w:bookmarkEnd w:id="119"/>
      <w:bookmarkEnd w:id="120"/>
      <w:bookmarkEnd w:id="121"/>
    </w:p>
    <w:p w14:paraId="08762C1C" w14:textId="77777777" w:rsidR="00D65739" w:rsidRPr="00A82D77" w:rsidRDefault="000C23F8" w:rsidP="00241BA4">
      <w:pPr>
        <w:numPr>
          <w:ilvl w:val="0"/>
          <w:numId w:val="40"/>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w:t>
      </w:r>
      <w:r w:rsidR="003473C0" w:rsidRPr="003473C0">
        <w:rPr>
          <w:b/>
          <w:sz w:val="22"/>
          <w:szCs w:val="22"/>
        </w:rPr>
        <w:t>żurawiem samochodowym oraz podnośnikami koszowymi</w:t>
      </w:r>
      <w:r w:rsidR="0077073D" w:rsidRPr="00A82D77">
        <w:rPr>
          <w:sz w:val="22"/>
          <w:szCs w:val="22"/>
        </w:rPr>
        <w:t xml:space="preserve"> </w:t>
      </w:r>
      <w:r w:rsidR="00D65739" w:rsidRPr="00A82D77">
        <w:rPr>
          <w:rFonts w:eastAsia="Calibri"/>
          <w:bCs/>
          <w:color w:val="000000"/>
          <w:sz w:val="22"/>
          <w:szCs w:val="22"/>
          <w:lang w:eastAsia="en-US"/>
        </w:rPr>
        <w:t xml:space="preserve">w Polskiej Grupie Górniczej S.A. Oddział KWK </w:t>
      </w:r>
      <w:r w:rsidR="003473C0" w:rsidRPr="003473C0">
        <w:rPr>
          <w:rFonts w:eastAsia="Calibri"/>
          <w:b/>
          <w:bCs/>
          <w:color w:val="000000"/>
          <w:sz w:val="22"/>
          <w:szCs w:val="22"/>
          <w:lang w:eastAsia="en-US"/>
        </w:rPr>
        <w:t xml:space="preserve">ROW Ruch Rydułtowy, Chwałowice, Jankowice i Marcel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r w:rsidR="009E66F7">
        <w:rPr>
          <w:rFonts w:eastAsia="Calibri"/>
          <w:bCs/>
          <w:color w:val="000000"/>
          <w:sz w:val="22"/>
          <w:szCs w:val="22"/>
          <w:lang w:eastAsia="en-US"/>
        </w:rPr>
        <w:t xml:space="preserve"> </w:t>
      </w:r>
    </w:p>
    <w:p w14:paraId="3886E83E" w14:textId="77777777" w:rsidR="000C23F8" w:rsidRPr="00A82D77" w:rsidRDefault="000C23F8" w:rsidP="00241BA4">
      <w:pPr>
        <w:numPr>
          <w:ilvl w:val="0"/>
          <w:numId w:val="40"/>
        </w:numPr>
        <w:ind w:hanging="357"/>
        <w:jc w:val="both"/>
        <w:rPr>
          <w:sz w:val="22"/>
          <w:szCs w:val="22"/>
        </w:rPr>
      </w:pPr>
      <w:bookmarkStart w:id="122"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2A886399" w14:textId="77777777" w:rsidR="000C23F8" w:rsidRPr="00A82D77" w:rsidRDefault="000C23F8" w:rsidP="00241BA4">
      <w:pPr>
        <w:numPr>
          <w:ilvl w:val="0"/>
          <w:numId w:val="40"/>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4D61AC96" w14:textId="77777777" w:rsidR="00236105" w:rsidRPr="00A82D77" w:rsidRDefault="00236105" w:rsidP="00241BA4">
      <w:pPr>
        <w:numPr>
          <w:ilvl w:val="0"/>
          <w:numId w:val="40"/>
        </w:numPr>
        <w:ind w:left="357"/>
        <w:jc w:val="both"/>
        <w:rPr>
          <w:sz w:val="22"/>
          <w:szCs w:val="22"/>
        </w:rPr>
      </w:pPr>
      <w:r w:rsidRPr="00A82D77">
        <w:rPr>
          <w:sz w:val="22"/>
          <w:szCs w:val="22"/>
        </w:rPr>
        <w:t xml:space="preserve">Realizacja Umowy </w:t>
      </w:r>
      <w:r w:rsidRPr="009E66F7">
        <w:rPr>
          <w:b/>
          <w:bCs/>
          <w:sz w:val="22"/>
          <w:szCs w:val="22"/>
        </w:rPr>
        <w:t>nie wymaga</w:t>
      </w:r>
      <w:r w:rsidRPr="009E66F7">
        <w:rPr>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3726E5B0" w14:textId="77777777" w:rsidR="000C23F8" w:rsidRPr="00A82D77" w:rsidRDefault="000C23F8" w:rsidP="00C75D5C">
      <w:pPr>
        <w:pStyle w:val="Nagwek2"/>
      </w:pPr>
      <w:bookmarkStart w:id="123" w:name="_Toc64016202"/>
      <w:bookmarkStart w:id="124" w:name="_Toc106095862"/>
      <w:bookmarkStart w:id="125" w:name="_Toc106096302"/>
      <w:bookmarkStart w:id="126" w:name="_Toc106096406"/>
      <w:bookmarkStart w:id="127" w:name="_Toc164686466"/>
      <w:bookmarkEnd w:id="116"/>
      <w:r w:rsidRPr="00A82D77">
        <w:t>Cena i sposób rozliczeń</w:t>
      </w:r>
      <w:bookmarkEnd w:id="123"/>
      <w:bookmarkEnd w:id="124"/>
      <w:bookmarkEnd w:id="125"/>
      <w:bookmarkEnd w:id="126"/>
      <w:bookmarkEnd w:id="127"/>
    </w:p>
    <w:p w14:paraId="6A4659B1" w14:textId="77777777" w:rsidR="000C23F8" w:rsidRPr="00A82D77" w:rsidRDefault="000C23F8" w:rsidP="00241BA4">
      <w:pPr>
        <w:numPr>
          <w:ilvl w:val="0"/>
          <w:numId w:val="42"/>
        </w:numPr>
        <w:ind w:hanging="357"/>
        <w:jc w:val="both"/>
        <w:rPr>
          <w:sz w:val="22"/>
          <w:szCs w:val="22"/>
        </w:rPr>
      </w:pPr>
      <w:r w:rsidRPr="00A82D77">
        <w:rPr>
          <w:sz w:val="22"/>
          <w:szCs w:val="22"/>
        </w:rPr>
        <w:t>Wartość Umowy nie przekroczy:  ……………… zł netto.</w:t>
      </w:r>
    </w:p>
    <w:p w14:paraId="27EBC374" w14:textId="77777777" w:rsidR="007A4062" w:rsidRPr="00A82D77" w:rsidRDefault="000C23F8" w:rsidP="00201A34">
      <w:pPr>
        <w:ind w:left="360"/>
        <w:jc w:val="both"/>
        <w:rPr>
          <w:color w:val="0070C0"/>
          <w:sz w:val="22"/>
          <w:szCs w:val="22"/>
        </w:rPr>
      </w:pPr>
      <w:r w:rsidRPr="00A82D77">
        <w:rPr>
          <w:sz w:val="22"/>
          <w:szCs w:val="22"/>
        </w:rPr>
        <w:t>w tym</w:t>
      </w:r>
      <w:r w:rsidRPr="00A82D77">
        <w:rPr>
          <w:color w:val="2F5496"/>
          <w:sz w:val="22"/>
          <w:szCs w:val="22"/>
        </w:rPr>
        <w:t xml:space="preserve">: </w:t>
      </w:r>
    </w:p>
    <w:p w14:paraId="1AB5FF0D" w14:textId="77777777" w:rsidR="000C23F8" w:rsidRPr="00A82D77" w:rsidRDefault="000C23F8" w:rsidP="00241BA4">
      <w:pPr>
        <w:numPr>
          <w:ilvl w:val="1"/>
          <w:numId w:val="42"/>
        </w:numPr>
        <w:ind w:hanging="357"/>
        <w:jc w:val="both"/>
        <w:rPr>
          <w:sz w:val="22"/>
          <w:szCs w:val="22"/>
        </w:rPr>
      </w:pPr>
      <w:r w:rsidRPr="00A82D77">
        <w:rPr>
          <w:sz w:val="22"/>
          <w:szCs w:val="22"/>
        </w:rPr>
        <w:t>dla zadania nr 1 : ………………. zł netto,</w:t>
      </w:r>
    </w:p>
    <w:p w14:paraId="53065B41" w14:textId="77777777" w:rsidR="000C23F8" w:rsidRPr="00A82D77" w:rsidRDefault="000C23F8" w:rsidP="00241BA4">
      <w:pPr>
        <w:numPr>
          <w:ilvl w:val="1"/>
          <w:numId w:val="42"/>
        </w:numPr>
        <w:ind w:hanging="357"/>
        <w:jc w:val="both"/>
        <w:rPr>
          <w:sz w:val="22"/>
          <w:szCs w:val="22"/>
        </w:rPr>
      </w:pPr>
      <w:r w:rsidRPr="00A82D77">
        <w:rPr>
          <w:sz w:val="22"/>
          <w:szCs w:val="22"/>
        </w:rPr>
        <w:t>dla zadania nr 2 : ………………. zł netto</w:t>
      </w:r>
    </w:p>
    <w:p w14:paraId="35E7BC08" w14:textId="77777777" w:rsidR="009E66F7" w:rsidRPr="00A82D77" w:rsidRDefault="009E66F7" w:rsidP="00241BA4">
      <w:pPr>
        <w:numPr>
          <w:ilvl w:val="1"/>
          <w:numId w:val="42"/>
        </w:numPr>
        <w:jc w:val="both"/>
        <w:rPr>
          <w:sz w:val="22"/>
          <w:szCs w:val="22"/>
        </w:rPr>
      </w:pPr>
      <w:r>
        <w:rPr>
          <w:sz w:val="22"/>
          <w:szCs w:val="22"/>
        </w:rPr>
        <w:t>dla zadania nr 3</w:t>
      </w:r>
      <w:r w:rsidRPr="00A82D77">
        <w:rPr>
          <w:sz w:val="22"/>
          <w:szCs w:val="22"/>
        </w:rPr>
        <w:t xml:space="preserve"> : ………………. zł netto,</w:t>
      </w:r>
    </w:p>
    <w:p w14:paraId="16255C92" w14:textId="77777777" w:rsidR="009E66F7" w:rsidRPr="00A82D77" w:rsidRDefault="009E66F7" w:rsidP="00241BA4">
      <w:pPr>
        <w:numPr>
          <w:ilvl w:val="1"/>
          <w:numId w:val="42"/>
        </w:numPr>
        <w:ind w:hanging="357"/>
        <w:jc w:val="both"/>
        <w:rPr>
          <w:sz w:val="22"/>
          <w:szCs w:val="22"/>
        </w:rPr>
      </w:pPr>
      <w:r>
        <w:rPr>
          <w:sz w:val="22"/>
          <w:szCs w:val="22"/>
        </w:rPr>
        <w:t>dla zadania nr 4</w:t>
      </w:r>
      <w:r w:rsidRPr="00A82D77">
        <w:rPr>
          <w:sz w:val="22"/>
          <w:szCs w:val="22"/>
        </w:rPr>
        <w:t xml:space="preserve"> : ………………. zł netto</w:t>
      </w:r>
    </w:p>
    <w:p w14:paraId="325D0277" w14:textId="77777777" w:rsidR="000C23F8" w:rsidRPr="00A82D77" w:rsidRDefault="007A4062" w:rsidP="00241BA4">
      <w:pPr>
        <w:numPr>
          <w:ilvl w:val="0"/>
          <w:numId w:val="42"/>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35345643" w14:textId="77777777" w:rsidR="000C23F8" w:rsidRPr="00A82D77" w:rsidRDefault="000C23F8" w:rsidP="00241BA4">
      <w:pPr>
        <w:numPr>
          <w:ilvl w:val="0"/>
          <w:numId w:val="42"/>
        </w:numPr>
        <w:ind w:hanging="357"/>
        <w:jc w:val="both"/>
        <w:rPr>
          <w:sz w:val="22"/>
          <w:szCs w:val="22"/>
        </w:rPr>
      </w:pPr>
      <w:r w:rsidRPr="00A82D77">
        <w:rPr>
          <w:sz w:val="22"/>
          <w:szCs w:val="22"/>
        </w:rPr>
        <w:t xml:space="preserve">Cena jednostkowa netto, w oparciu, o którą będą rozliczane wykonane usługi wynosi: ……… </w:t>
      </w:r>
    </w:p>
    <w:p w14:paraId="33DE29AC" w14:textId="77777777" w:rsidR="00957938" w:rsidRPr="00A82D77" w:rsidRDefault="000C23F8" w:rsidP="00241BA4">
      <w:pPr>
        <w:numPr>
          <w:ilvl w:val="0"/>
          <w:numId w:val="42"/>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6CF18373" w14:textId="77777777" w:rsidR="00985CAA" w:rsidRPr="00A82D77" w:rsidRDefault="00985CAA" w:rsidP="00241BA4">
      <w:pPr>
        <w:pStyle w:val="bullet"/>
        <w:numPr>
          <w:ilvl w:val="0"/>
          <w:numId w:val="42"/>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084CB610" w14:textId="77777777" w:rsidR="000C23F8" w:rsidRPr="00A82D77" w:rsidRDefault="000C23F8" w:rsidP="00241BA4">
      <w:pPr>
        <w:numPr>
          <w:ilvl w:val="0"/>
          <w:numId w:val="42"/>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01F12ADB" w14:textId="77777777" w:rsidR="00323466" w:rsidRPr="00A82D77" w:rsidRDefault="00323466" w:rsidP="00241BA4">
      <w:pPr>
        <w:pStyle w:val="Tekstpodstawowy"/>
        <w:numPr>
          <w:ilvl w:val="0"/>
          <w:numId w:val="42"/>
        </w:numPr>
        <w:tabs>
          <w:tab w:val="left" w:pos="851"/>
        </w:tabs>
        <w:spacing w:after="0"/>
        <w:jc w:val="both"/>
        <w:rPr>
          <w:iCs/>
          <w:sz w:val="22"/>
          <w:szCs w:val="22"/>
        </w:rPr>
      </w:pPr>
      <w:bookmarkStart w:id="128" w:name="_Hlk148343732"/>
      <w:r w:rsidRPr="00A82D77">
        <w:rPr>
          <w:iCs/>
          <w:sz w:val="22"/>
          <w:szCs w:val="22"/>
        </w:rPr>
        <w:t>W przypadku, gdy Wykonawcą jest podmiot zagraniczny, zgodnie z ustawą o podatku od towarów i usług, Zamawiający jest zobowiązany rozliczyć podatek VAT.</w:t>
      </w:r>
    </w:p>
    <w:bookmarkEnd w:id="128"/>
    <w:p w14:paraId="1C05B906" w14:textId="77777777" w:rsidR="000C23F8" w:rsidRPr="00A82D77" w:rsidRDefault="000C23F8" w:rsidP="00241BA4">
      <w:pPr>
        <w:pStyle w:val="Tekstpodstawowy"/>
        <w:numPr>
          <w:ilvl w:val="0"/>
          <w:numId w:val="42"/>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2297EE21" w14:textId="77777777" w:rsidR="00985CAA" w:rsidRPr="00A82D77" w:rsidRDefault="00985CAA" w:rsidP="00241BA4">
      <w:pPr>
        <w:pStyle w:val="Akapitzlist"/>
        <w:numPr>
          <w:ilvl w:val="0"/>
          <w:numId w:val="42"/>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39973564" w14:textId="77777777" w:rsidR="000C23F8" w:rsidRPr="00A82D77" w:rsidRDefault="000C23F8" w:rsidP="00241BA4">
      <w:pPr>
        <w:numPr>
          <w:ilvl w:val="0"/>
          <w:numId w:val="42"/>
        </w:numPr>
        <w:ind w:left="357" w:hanging="357"/>
        <w:jc w:val="both"/>
        <w:rPr>
          <w:sz w:val="22"/>
          <w:szCs w:val="22"/>
        </w:rPr>
      </w:pPr>
      <w:r w:rsidRPr="00A82D77">
        <w:rPr>
          <w:sz w:val="22"/>
          <w:szCs w:val="22"/>
        </w:rPr>
        <w:t>Wszelkie rozliczenia będą dokonywane w złotych polskich.</w:t>
      </w:r>
    </w:p>
    <w:p w14:paraId="78E80927" w14:textId="77777777" w:rsidR="000C23F8" w:rsidRPr="00A82D77" w:rsidRDefault="000C23F8" w:rsidP="00241BA4">
      <w:pPr>
        <w:numPr>
          <w:ilvl w:val="0"/>
          <w:numId w:val="42"/>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78B41679" w14:textId="77777777" w:rsidR="000C23F8" w:rsidRPr="00A82D77" w:rsidRDefault="000C23F8" w:rsidP="00C75D5C">
      <w:pPr>
        <w:pStyle w:val="Nagwek2"/>
      </w:pPr>
      <w:bookmarkStart w:id="129" w:name="_Toc106095863"/>
      <w:bookmarkStart w:id="130" w:name="_Toc106096303"/>
      <w:bookmarkStart w:id="131" w:name="_Toc106096407"/>
      <w:bookmarkStart w:id="132" w:name="_Toc164686467"/>
      <w:r w:rsidRPr="00A82D77">
        <w:lastRenderedPageBreak/>
        <w:t>Fakturowanie i płatności</w:t>
      </w:r>
      <w:bookmarkEnd w:id="129"/>
      <w:bookmarkEnd w:id="130"/>
      <w:bookmarkEnd w:id="131"/>
      <w:bookmarkEnd w:id="132"/>
    </w:p>
    <w:p w14:paraId="2FCF2328" w14:textId="77777777" w:rsidR="000C23F8" w:rsidRPr="00A82D77" w:rsidRDefault="000C23F8" w:rsidP="00241BA4">
      <w:pPr>
        <w:numPr>
          <w:ilvl w:val="0"/>
          <w:numId w:val="57"/>
        </w:numPr>
        <w:jc w:val="both"/>
        <w:rPr>
          <w:sz w:val="22"/>
          <w:szCs w:val="22"/>
        </w:rPr>
      </w:pPr>
      <w:bookmarkStart w:id="133"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38849178" w14:textId="77777777" w:rsidR="000C23F8" w:rsidRPr="00A82D77" w:rsidRDefault="000C23F8" w:rsidP="00241BA4">
      <w:pPr>
        <w:numPr>
          <w:ilvl w:val="0"/>
          <w:numId w:val="57"/>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50CD7D90" w14:textId="77777777" w:rsidR="000C23F8" w:rsidRPr="00A82D77" w:rsidRDefault="00997099" w:rsidP="00241BA4">
      <w:pPr>
        <w:numPr>
          <w:ilvl w:val="0"/>
          <w:numId w:val="57"/>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3"/>
    <w:p w14:paraId="7656D666" w14:textId="77777777" w:rsidR="000C23F8" w:rsidRPr="00A82D77" w:rsidRDefault="000C23F8" w:rsidP="00241BA4">
      <w:pPr>
        <w:numPr>
          <w:ilvl w:val="0"/>
          <w:numId w:val="57"/>
        </w:numPr>
        <w:jc w:val="both"/>
        <w:rPr>
          <w:sz w:val="22"/>
          <w:szCs w:val="22"/>
        </w:rPr>
      </w:pPr>
      <w:r w:rsidRPr="00A82D77">
        <w:rPr>
          <w:sz w:val="22"/>
          <w:szCs w:val="22"/>
        </w:rPr>
        <w:t>Faktury należy wystawiać zgodnie z  obowiązującymi przepisami.</w:t>
      </w:r>
    </w:p>
    <w:p w14:paraId="7C6C0621" w14:textId="77777777" w:rsidR="00F86A13" w:rsidRPr="00A82D77" w:rsidRDefault="00F86A13" w:rsidP="00241BA4">
      <w:pPr>
        <w:numPr>
          <w:ilvl w:val="0"/>
          <w:numId w:val="57"/>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57342296" w14:textId="77777777" w:rsidR="000C23F8" w:rsidRPr="00A82D77" w:rsidRDefault="000C23F8" w:rsidP="00241BA4">
      <w:pPr>
        <w:numPr>
          <w:ilvl w:val="0"/>
          <w:numId w:val="57"/>
        </w:numPr>
        <w:jc w:val="both"/>
        <w:rPr>
          <w:sz w:val="22"/>
          <w:szCs w:val="22"/>
        </w:rPr>
      </w:pPr>
      <w:r w:rsidRPr="00A82D77">
        <w:rPr>
          <w:sz w:val="22"/>
          <w:szCs w:val="22"/>
        </w:rPr>
        <w:t>Fakturę należy wystawić na adres:</w:t>
      </w:r>
    </w:p>
    <w:p w14:paraId="061FC56A" w14:textId="77777777" w:rsidR="000C23F8" w:rsidRPr="00A82D77" w:rsidRDefault="000C23F8" w:rsidP="00201A34">
      <w:pPr>
        <w:ind w:left="360"/>
        <w:jc w:val="center"/>
        <w:rPr>
          <w:b/>
          <w:sz w:val="22"/>
          <w:szCs w:val="22"/>
        </w:rPr>
      </w:pPr>
      <w:r w:rsidRPr="00A82D77">
        <w:rPr>
          <w:b/>
          <w:sz w:val="22"/>
          <w:szCs w:val="22"/>
        </w:rPr>
        <w:t>Polska Grupa Górnicza S.A, 40-039 Katowice,</w:t>
      </w:r>
      <w:r w:rsidR="00121AEA">
        <w:rPr>
          <w:b/>
          <w:sz w:val="22"/>
          <w:szCs w:val="22"/>
        </w:rPr>
        <w:t xml:space="preserve"> ul. Powstańców 30 Oddział KWK ROW</w:t>
      </w:r>
    </w:p>
    <w:p w14:paraId="0BE51CB9" w14:textId="77777777" w:rsidR="000C23F8" w:rsidRPr="00A82D77" w:rsidRDefault="000C23F8" w:rsidP="00201A34">
      <w:pPr>
        <w:ind w:left="360"/>
        <w:jc w:val="center"/>
        <w:rPr>
          <w:bCs/>
          <w:sz w:val="22"/>
          <w:szCs w:val="22"/>
        </w:rPr>
      </w:pPr>
      <w:r w:rsidRPr="00A82D77">
        <w:rPr>
          <w:bCs/>
          <w:sz w:val="22"/>
          <w:szCs w:val="22"/>
        </w:rPr>
        <w:t>oraz przekazać na adres:</w:t>
      </w:r>
    </w:p>
    <w:p w14:paraId="6F8B94EF"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58DD89B6" w14:textId="77777777" w:rsidR="000C23F8" w:rsidRPr="00A82D77" w:rsidRDefault="000C23F8" w:rsidP="00241BA4">
      <w:pPr>
        <w:numPr>
          <w:ilvl w:val="0"/>
          <w:numId w:val="57"/>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45F8F2BE" w14:textId="77777777" w:rsidR="000C23F8" w:rsidRPr="00A82D77" w:rsidRDefault="000C23F8" w:rsidP="00241BA4">
      <w:pPr>
        <w:numPr>
          <w:ilvl w:val="0"/>
          <w:numId w:val="57"/>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7A8544E0" w14:textId="77777777" w:rsidR="000C23F8" w:rsidRPr="00A82D77" w:rsidRDefault="000C23F8" w:rsidP="00241BA4">
      <w:pPr>
        <w:numPr>
          <w:ilvl w:val="0"/>
          <w:numId w:val="57"/>
        </w:numPr>
        <w:jc w:val="both"/>
        <w:rPr>
          <w:sz w:val="22"/>
          <w:szCs w:val="22"/>
        </w:rPr>
      </w:pPr>
      <w:r w:rsidRPr="00A82D77">
        <w:rPr>
          <w:sz w:val="22"/>
          <w:szCs w:val="22"/>
        </w:rPr>
        <w:t>Faktury będą wystawiane w walucie polskiej. Wszelkie płatności dokonywane będą w walucie polskiej.</w:t>
      </w:r>
    </w:p>
    <w:p w14:paraId="65B04E1E" w14:textId="77777777" w:rsidR="000C23F8" w:rsidRPr="00A82D77" w:rsidRDefault="000C23F8" w:rsidP="00241BA4">
      <w:pPr>
        <w:numPr>
          <w:ilvl w:val="0"/>
          <w:numId w:val="57"/>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37B1C1C5" w14:textId="77777777" w:rsidR="000C23F8" w:rsidRPr="00A82D77" w:rsidRDefault="000C23F8" w:rsidP="00241BA4">
      <w:pPr>
        <w:numPr>
          <w:ilvl w:val="0"/>
          <w:numId w:val="57"/>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 (</w:t>
      </w:r>
      <w:r w:rsidR="00601B37" w:rsidRPr="00A82D77">
        <w:rPr>
          <w:sz w:val="22"/>
        </w:rPr>
        <w:t xml:space="preserve">Dz.U. z 2023r. poz. 711, poz.852, z </w:t>
      </w:r>
      <w:proofErr w:type="spellStart"/>
      <w:r w:rsidR="00601B37" w:rsidRPr="00A82D77">
        <w:rPr>
          <w:sz w:val="22"/>
        </w:rPr>
        <w:t>późn</w:t>
      </w:r>
      <w:proofErr w:type="spellEnd"/>
      <w:r w:rsidR="00601B37" w:rsidRPr="00A82D77">
        <w:rPr>
          <w:sz w:val="22"/>
        </w:rPr>
        <w:t>. zm.).</w:t>
      </w:r>
    </w:p>
    <w:p w14:paraId="3963797C" w14:textId="77777777" w:rsidR="000C23F8" w:rsidRPr="00A82D77" w:rsidRDefault="000C23F8" w:rsidP="00241BA4">
      <w:pPr>
        <w:numPr>
          <w:ilvl w:val="0"/>
          <w:numId w:val="57"/>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3838587F" w14:textId="77777777" w:rsidR="000C23F8" w:rsidRPr="00A82D77" w:rsidRDefault="000C23F8" w:rsidP="00241BA4">
      <w:pPr>
        <w:numPr>
          <w:ilvl w:val="0"/>
          <w:numId w:val="57"/>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64A7E0CB" w14:textId="77777777" w:rsidR="000C23F8" w:rsidRPr="00A82D77" w:rsidRDefault="000C23F8" w:rsidP="00241BA4">
      <w:pPr>
        <w:numPr>
          <w:ilvl w:val="0"/>
          <w:numId w:val="57"/>
        </w:numPr>
        <w:jc w:val="both"/>
        <w:rPr>
          <w:sz w:val="22"/>
          <w:szCs w:val="22"/>
        </w:rPr>
      </w:pPr>
      <w:r w:rsidRPr="00A82D77">
        <w:rPr>
          <w:sz w:val="22"/>
          <w:szCs w:val="22"/>
        </w:rPr>
        <w:t>Jako termin zapłaty przyjmuje się datę obciążenia rachunku bankowego Zamawiającego.</w:t>
      </w:r>
    </w:p>
    <w:p w14:paraId="1767B1BA" w14:textId="77777777" w:rsidR="000C23F8" w:rsidRPr="00A82D77" w:rsidRDefault="000C23F8" w:rsidP="00241BA4">
      <w:pPr>
        <w:pStyle w:val="Tekstpodstawowy"/>
        <w:numPr>
          <w:ilvl w:val="0"/>
          <w:numId w:val="57"/>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019E838" w14:textId="77777777" w:rsidR="000C23F8" w:rsidRPr="00A82D77" w:rsidRDefault="000C23F8" w:rsidP="00241BA4">
      <w:pPr>
        <w:numPr>
          <w:ilvl w:val="0"/>
          <w:numId w:val="57"/>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7CEE4FEE" w14:textId="77777777" w:rsidR="000C23F8" w:rsidRPr="00A82D77" w:rsidRDefault="000C23F8" w:rsidP="00241BA4">
      <w:pPr>
        <w:numPr>
          <w:ilvl w:val="0"/>
          <w:numId w:val="57"/>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w:t>
      </w:r>
      <w:r w:rsidRPr="00A82D77">
        <w:rPr>
          <w:sz w:val="22"/>
          <w:szCs w:val="22"/>
        </w:rPr>
        <w:lastRenderedPageBreak/>
        <w:t xml:space="preserve">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5D7D6861" w14:textId="77777777" w:rsidR="000C23F8" w:rsidRPr="00A82D77" w:rsidRDefault="000C23F8" w:rsidP="00241BA4">
      <w:pPr>
        <w:numPr>
          <w:ilvl w:val="0"/>
          <w:numId w:val="57"/>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2F1A2FB9" w14:textId="77777777" w:rsidR="000C23F8" w:rsidRPr="00A82D77" w:rsidRDefault="000C23F8" w:rsidP="00241BA4">
      <w:pPr>
        <w:numPr>
          <w:ilvl w:val="0"/>
          <w:numId w:val="57"/>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1AA5A7EC" w14:textId="77777777" w:rsidR="000C23F8" w:rsidRPr="00A82D77" w:rsidRDefault="000C23F8" w:rsidP="00C75D5C">
      <w:pPr>
        <w:pStyle w:val="Nagwek2"/>
      </w:pPr>
      <w:bookmarkStart w:id="134" w:name="_Toc64016203"/>
      <w:bookmarkStart w:id="135" w:name="_Toc106095864"/>
      <w:bookmarkStart w:id="136" w:name="_Toc106096304"/>
      <w:bookmarkStart w:id="137" w:name="_Toc106096408"/>
      <w:bookmarkStart w:id="138" w:name="_Toc164686468"/>
      <w:r w:rsidRPr="00A82D77">
        <w:t>Termin realizacji</w:t>
      </w:r>
      <w:bookmarkEnd w:id="134"/>
      <w:bookmarkEnd w:id="135"/>
      <w:bookmarkEnd w:id="136"/>
      <w:bookmarkEnd w:id="137"/>
      <w:bookmarkEnd w:id="138"/>
    </w:p>
    <w:bookmarkEnd w:id="122"/>
    <w:p w14:paraId="6027C8CC" w14:textId="77777777" w:rsidR="00302ED6" w:rsidRPr="00A82D77" w:rsidRDefault="00302ED6" w:rsidP="00241BA4">
      <w:pPr>
        <w:numPr>
          <w:ilvl w:val="0"/>
          <w:numId w:val="43"/>
        </w:numPr>
        <w:spacing w:after="120"/>
        <w:ind w:left="357" w:hanging="357"/>
        <w:jc w:val="both"/>
        <w:rPr>
          <w:color w:val="FF0000"/>
          <w:sz w:val="22"/>
          <w:szCs w:val="22"/>
        </w:rPr>
      </w:pPr>
      <w:r w:rsidRPr="00A82D77">
        <w:rPr>
          <w:sz w:val="22"/>
          <w:szCs w:val="22"/>
        </w:rPr>
        <w:t xml:space="preserve">Termin realizacji: 12 miesięcy od daty wskazanej w umowie ale nie wcześniej niż od dnia jej zawarcia. Planowany termin rozpoczęcia </w:t>
      </w:r>
      <w:r w:rsidRPr="00121AEA">
        <w:rPr>
          <w:sz w:val="22"/>
          <w:szCs w:val="22"/>
        </w:rPr>
        <w:t xml:space="preserve">realizacji: </w:t>
      </w:r>
      <w:r w:rsidR="00121AEA" w:rsidRPr="00121AEA">
        <w:rPr>
          <w:sz w:val="22"/>
          <w:szCs w:val="22"/>
        </w:rPr>
        <w:t>………………..</w:t>
      </w:r>
    </w:p>
    <w:p w14:paraId="714F1F8F" w14:textId="77777777" w:rsidR="0041582D" w:rsidRPr="00A82D77" w:rsidRDefault="0041582D" w:rsidP="0041582D">
      <w:pPr>
        <w:pStyle w:val="Nagwek2"/>
      </w:pPr>
      <w:bookmarkStart w:id="139" w:name="_Toc164432402"/>
      <w:bookmarkStart w:id="140" w:name="_Toc164686469"/>
      <w:bookmarkStart w:id="141" w:name="_Toc64016204"/>
      <w:bookmarkStart w:id="142" w:name="_Toc106095866"/>
      <w:bookmarkStart w:id="143" w:name="_Toc106096306"/>
      <w:bookmarkStart w:id="144" w:name="_Toc106096410"/>
      <w:r w:rsidRPr="00A82D77">
        <w:t>Gwarancja i postępowanie reklamacyjne – NIE DOTYCZY</w:t>
      </w:r>
      <w:bookmarkEnd w:id="139"/>
      <w:bookmarkEnd w:id="140"/>
    </w:p>
    <w:p w14:paraId="037AAEE8" w14:textId="77777777" w:rsidR="000C23F8" w:rsidRPr="00A82D77" w:rsidRDefault="000C23F8" w:rsidP="00C75D5C">
      <w:pPr>
        <w:pStyle w:val="Nagwek2"/>
      </w:pPr>
      <w:bookmarkStart w:id="145" w:name="_Toc164686470"/>
      <w:r w:rsidRPr="00A82D77">
        <w:t>Szczególne obowiązki Wykonawcy</w:t>
      </w:r>
      <w:bookmarkEnd w:id="141"/>
      <w:bookmarkEnd w:id="142"/>
      <w:bookmarkEnd w:id="143"/>
      <w:bookmarkEnd w:id="144"/>
      <w:bookmarkEnd w:id="145"/>
    </w:p>
    <w:p w14:paraId="1494BACC" w14:textId="77777777" w:rsidR="000C23F8" w:rsidRPr="00A82D77" w:rsidRDefault="000C23F8" w:rsidP="00241BA4">
      <w:pPr>
        <w:numPr>
          <w:ilvl w:val="0"/>
          <w:numId w:val="44"/>
        </w:numPr>
        <w:jc w:val="both"/>
        <w:rPr>
          <w:sz w:val="22"/>
          <w:szCs w:val="22"/>
        </w:rPr>
      </w:pPr>
      <w:bookmarkStart w:id="146"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6"/>
    </w:p>
    <w:p w14:paraId="28CEE6A6" w14:textId="77777777" w:rsidR="00243427" w:rsidRPr="00A82D77" w:rsidRDefault="00243427" w:rsidP="00241BA4">
      <w:pPr>
        <w:pStyle w:val="Akapitzlist"/>
        <w:numPr>
          <w:ilvl w:val="0"/>
          <w:numId w:val="44"/>
        </w:numPr>
        <w:jc w:val="both"/>
        <w:rPr>
          <w:sz w:val="22"/>
          <w:szCs w:val="22"/>
        </w:rPr>
      </w:pPr>
      <w:r w:rsidRPr="00A82D77">
        <w:rPr>
          <w:sz w:val="22"/>
          <w:szCs w:val="22"/>
        </w:rPr>
        <w:t>Wykonawcy, którzy złożyli ofertę wspólną odpowiadają solidarnie za realizację zamówienia.</w:t>
      </w:r>
    </w:p>
    <w:p w14:paraId="24732D2C" w14:textId="77777777" w:rsidR="004C0DBD" w:rsidRPr="00A82D77" w:rsidRDefault="004C0DBD" w:rsidP="004C0DBD">
      <w:pPr>
        <w:pStyle w:val="Nagwek2"/>
      </w:pPr>
      <w:bookmarkStart w:id="147" w:name="_Toc164432404"/>
      <w:bookmarkStart w:id="148" w:name="_Toc164686471"/>
      <w:bookmarkStart w:id="149" w:name="_Toc64016205"/>
      <w:bookmarkStart w:id="150" w:name="_Toc106095868"/>
      <w:bookmarkStart w:id="151" w:name="_Toc106096308"/>
      <w:bookmarkStart w:id="152" w:name="_Toc106096412"/>
      <w:r w:rsidRPr="00A82D77">
        <w:t>Zabezpieczenie należytego wykonania Umowy – NIE DOTYCZY</w:t>
      </w:r>
      <w:bookmarkEnd w:id="147"/>
      <w:bookmarkEnd w:id="148"/>
    </w:p>
    <w:p w14:paraId="7198B3AB" w14:textId="77777777" w:rsidR="000C23F8" w:rsidRPr="00A82D77" w:rsidRDefault="000C23F8" w:rsidP="00C75D5C">
      <w:pPr>
        <w:pStyle w:val="Nagwek2"/>
      </w:pPr>
      <w:bookmarkStart w:id="153" w:name="_Toc164686472"/>
      <w:r w:rsidRPr="00A82D77">
        <w:t>Wymagania dotyczące zatrudnienia</w:t>
      </w:r>
      <w:bookmarkEnd w:id="149"/>
      <w:bookmarkEnd w:id="150"/>
      <w:bookmarkEnd w:id="151"/>
      <w:bookmarkEnd w:id="152"/>
      <w:bookmarkEnd w:id="153"/>
    </w:p>
    <w:p w14:paraId="0A319A4A" w14:textId="77777777" w:rsidR="00711997" w:rsidRPr="00A82D77" w:rsidRDefault="00711997" w:rsidP="00241BA4">
      <w:pPr>
        <w:numPr>
          <w:ilvl w:val="0"/>
          <w:numId w:val="47"/>
        </w:numPr>
        <w:jc w:val="both"/>
        <w:rPr>
          <w:sz w:val="22"/>
          <w:szCs w:val="22"/>
        </w:rPr>
      </w:pPr>
      <w:bookmarkStart w:id="154" w:name="_Hlk67826210"/>
      <w:r w:rsidRPr="00A82D77">
        <w:rPr>
          <w:sz w:val="22"/>
          <w:szCs w:val="22"/>
        </w:rPr>
        <w:t xml:space="preserve">Wykonawca jest odpowiedzialny za zatrudnienie do realizacji zamówienia pracowników zgodnie z obowiązującymi przepisami prawa, </w:t>
      </w:r>
      <w:bookmarkStart w:id="155" w:name="_Hlk144462332"/>
      <w:r w:rsidRPr="00A82D77">
        <w:rPr>
          <w:sz w:val="22"/>
          <w:szCs w:val="22"/>
        </w:rPr>
        <w:t>a także do zapewnienia, że Podwykonawca także zatrudniał będzie do realizacji zamówienia pracowników zgodnie z obowiązującymi przepisami prawa</w:t>
      </w:r>
      <w:bookmarkEnd w:id="155"/>
      <w:r w:rsidRPr="00A82D77">
        <w:rPr>
          <w:sz w:val="22"/>
          <w:szCs w:val="22"/>
        </w:rPr>
        <w:t>.</w:t>
      </w:r>
    </w:p>
    <w:p w14:paraId="2BF8C367" w14:textId="77777777" w:rsidR="00711997" w:rsidRPr="00A82D77" w:rsidRDefault="00711997" w:rsidP="00241BA4">
      <w:pPr>
        <w:numPr>
          <w:ilvl w:val="0"/>
          <w:numId w:val="47"/>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016D1AF1" w14:textId="77777777" w:rsidR="00711997" w:rsidRPr="00A82D77" w:rsidRDefault="00711997" w:rsidP="00241BA4">
      <w:pPr>
        <w:numPr>
          <w:ilvl w:val="0"/>
          <w:numId w:val="47"/>
        </w:numPr>
        <w:jc w:val="both"/>
        <w:rPr>
          <w:sz w:val="22"/>
          <w:szCs w:val="22"/>
        </w:rPr>
      </w:pPr>
      <w:bookmarkStart w:id="156"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6"/>
    </w:p>
    <w:p w14:paraId="51AF3ED4" w14:textId="77777777" w:rsidR="00C37F69" w:rsidRPr="00A82D77" w:rsidRDefault="00C37F69" w:rsidP="00241BA4">
      <w:pPr>
        <w:numPr>
          <w:ilvl w:val="0"/>
          <w:numId w:val="47"/>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4B0A3C75" w14:textId="77777777" w:rsidR="00C37F69" w:rsidRPr="00A82D77" w:rsidRDefault="00C37F69" w:rsidP="00241BA4">
      <w:pPr>
        <w:numPr>
          <w:ilvl w:val="0"/>
          <w:numId w:val="47"/>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62BE39F4" w14:textId="77777777" w:rsidR="0046067B" w:rsidRPr="00A82D77" w:rsidRDefault="00C37F69" w:rsidP="00241BA4">
      <w:pPr>
        <w:numPr>
          <w:ilvl w:val="0"/>
          <w:numId w:val="47"/>
        </w:numPr>
        <w:jc w:val="both"/>
        <w:rPr>
          <w:sz w:val="22"/>
          <w:szCs w:val="22"/>
        </w:rPr>
      </w:pPr>
      <w:r w:rsidRPr="00A82D77">
        <w:rPr>
          <w:sz w:val="22"/>
          <w:szCs w:val="22"/>
        </w:rPr>
        <w:lastRenderedPageBreak/>
        <w:t>Postanowienia Umowy, w których mowa jest o pracownikach Wykonawcy odnoszą się również do pracowników Podwykonawcy.</w:t>
      </w:r>
    </w:p>
    <w:p w14:paraId="36C24399" w14:textId="77777777" w:rsidR="000C23F8" w:rsidRPr="00A82D77" w:rsidRDefault="000C23F8" w:rsidP="00C75D5C">
      <w:pPr>
        <w:pStyle w:val="Nagwek2"/>
      </w:pPr>
      <w:bookmarkStart w:id="157" w:name="_Toc64016206"/>
      <w:bookmarkStart w:id="158" w:name="_Toc106095869"/>
      <w:bookmarkStart w:id="159" w:name="_Toc106096309"/>
      <w:bookmarkStart w:id="160" w:name="_Toc106096413"/>
      <w:bookmarkStart w:id="161" w:name="_Toc164686473"/>
      <w:bookmarkEnd w:id="154"/>
      <w:r w:rsidRPr="00A82D77">
        <w:t>Podwykonawstwo</w:t>
      </w:r>
      <w:bookmarkEnd w:id="157"/>
      <w:bookmarkEnd w:id="158"/>
      <w:bookmarkEnd w:id="159"/>
      <w:bookmarkEnd w:id="160"/>
      <w:bookmarkEnd w:id="161"/>
    </w:p>
    <w:p w14:paraId="55A80505" w14:textId="77777777" w:rsidR="00E44DB7" w:rsidRPr="00A82D77" w:rsidRDefault="00E44DB7" w:rsidP="00241BA4">
      <w:pPr>
        <w:numPr>
          <w:ilvl w:val="0"/>
          <w:numId w:val="56"/>
        </w:numPr>
        <w:ind w:left="284" w:hanging="284"/>
        <w:jc w:val="both"/>
        <w:rPr>
          <w:sz w:val="22"/>
          <w:szCs w:val="22"/>
        </w:rPr>
      </w:pPr>
      <w:bookmarkStart w:id="162" w:name="_Hlk141277328"/>
      <w:bookmarkStart w:id="163"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9D572C0" w14:textId="77777777" w:rsidR="00E44DB7" w:rsidRPr="00A82D77" w:rsidRDefault="00E44DB7" w:rsidP="00241BA4">
      <w:pPr>
        <w:numPr>
          <w:ilvl w:val="0"/>
          <w:numId w:val="56"/>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7C9FF2BC" w14:textId="77777777" w:rsidR="00E44DB7" w:rsidRPr="00A82D77" w:rsidRDefault="00E44DB7" w:rsidP="00241BA4">
      <w:pPr>
        <w:numPr>
          <w:ilvl w:val="0"/>
          <w:numId w:val="56"/>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1F2FFEF9" w14:textId="77777777" w:rsidR="00E44DB7" w:rsidRPr="00A82D77" w:rsidRDefault="00E44DB7" w:rsidP="00241BA4">
      <w:pPr>
        <w:numPr>
          <w:ilvl w:val="0"/>
          <w:numId w:val="56"/>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0F5566DC" w14:textId="77777777" w:rsidR="00E44DB7" w:rsidRPr="00A82D77" w:rsidRDefault="00E44DB7" w:rsidP="00241BA4">
      <w:pPr>
        <w:numPr>
          <w:ilvl w:val="0"/>
          <w:numId w:val="56"/>
        </w:numPr>
        <w:ind w:left="284" w:hanging="284"/>
        <w:jc w:val="both"/>
        <w:rPr>
          <w:sz w:val="22"/>
          <w:szCs w:val="22"/>
        </w:rPr>
      </w:pPr>
      <w:r w:rsidRPr="00A82D77">
        <w:rPr>
          <w:sz w:val="22"/>
          <w:szCs w:val="22"/>
        </w:rPr>
        <w:t>Wniosek powinien w szczególności zawierać:</w:t>
      </w:r>
    </w:p>
    <w:p w14:paraId="5A57B593" w14:textId="77777777" w:rsidR="00E44DB7" w:rsidRPr="00A82D77" w:rsidRDefault="00E44DB7" w:rsidP="00241BA4">
      <w:pPr>
        <w:pStyle w:val="Akapitzlist"/>
        <w:numPr>
          <w:ilvl w:val="1"/>
          <w:numId w:val="56"/>
        </w:numPr>
        <w:ind w:left="851" w:hanging="284"/>
        <w:jc w:val="both"/>
        <w:rPr>
          <w:sz w:val="22"/>
          <w:szCs w:val="22"/>
        </w:rPr>
      </w:pPr>
      <w:r w:rsidRPr="00A82D77">
        <w:rPr>
          <w:sz w:val="22"/>
          <w:szCs w:val="22"/>
        </w:rPr>
        <w:t>nazwę podwykonawcy,</w:t>
      </w:r>
    </w:p>
    <w:p w14:paraId="71DDB652" w14:textId="77777777" w:rsidR="00E44DB7" w:rsidRPr="00A82D77" w:rsidRDefault="00E44DB7" w:rsidP="00241BA4">
      <w:pPr>
        <w:pStyle w:val="Akapitzlist"/>
        <w:numPr>
          <w:ilvl w:val="1"/>
          <w:numId w:val="56"/>
        </w:numPr>
        <w:ind w:left="851" w:hanging="284"/>
        <w:jc w:val="both"/>
        <w:rPr>
          <w:sz w:val="22"/>
          <w:szCs w:val="22"/>
        </w:rPr>
      </w:pPr>
      <w:r w:rsidRPr="00A82D77">
        <w:rPr>
          <w:sz w:val="22"/>
          <w:szCs w:val="22"/>
        </w:rPr>
        <w:t>dane kontaktowe podwykonawcy,</w:t>
      </w:r>
    </w:p>
    <w:p w14:paraId="61A85389" w14:textId="77777777" w:rsidR="00E44DB7" w:rsidRPr="00A82D77" w:rsidRDefault="00E44DB7" w:rsidP="00241BA4">
      <w:pPr>
        <w:pStyle w:val="Akapitzlist"/>
        <w:numPr>
          <w:ilvl w:val="1"/>
          <w:numId w:val="56"/>
        </w:numPr>
        <w:ind w:left="851" w:hanging="284"/>
        <w:jc w:val="both"/>
        <w:rPr>
          <w:sz w:val="22"/>
          <w:szCs w:val="22"/>
        </w:rPr>
      </w:pPr>
      <w:r w:rsidRPr="00A82D77">
        <w:rPr>
          <w:sz w:val="22"/>
          <w:szCs w:val="22"/>
        </w:rPr>
        <w:t>przedstawicieli podwykonawcy,</w:t>
      </w:r>
    </w:p>
    <w:p w14:paraId="11999067" w14:textId="77777777" w:rsidR="00E44DB7" w:rsidRPr="00A82D77" w:rsidRDefault="00E44DB7" w:rsidP="00241BA4">
      <w:pPr>
        <w:pStyle w:val="Akapitzlist"/>
        <w:numPr>
          <w:ilvl w:val="1"/>
          <w:numId w:val="56"/>
        </w:numPr>
        <w:ind w:left="851" w:hanging="284"/>
        <w:jc w:val="both"/>
        <w:rPr>
          <w:sz w:val="22"/>
          <w:szCs w:val="22"/>
        </w:rPr>
      </w:pPr>
      <w:r w:rsidRPr="00A82D77">
        <w:rPr>
          <w:sz w:val="22"/>
          <w:szCs w:val="22"/>
        </w:rPr>
        <w:t>zakres części Umowy powierzonej do wykonania przez podwykonawcę,</w:t>
      </w:r>
    </w:p>
    <w:p w14:paraId="4B458CE5" w14:textId="77777777" w:rsidR="00E44DB7" w:rsidRPr="00A82D77" w:rsidRDefault="00E44DB7" w:rsidP="00241BA4">
      <w:pPr>
        <w:pStyle w:val="Akapitzlist"/>
        <w:numPr>
          <w:ilvl w:val="1"/>
          <w:numId w:val="56"/>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63AFFFD" w14:textId="77777777" w:rsidR="00E44DB7" w:rsidRPr="00A82D77" w:rsidRDefault="00E44DB7" w:rsidP="00241BA4">
      <w:pPr>
        <w:numPr>
          <w:ilvl w:val="0"/>
          <w:numId w:val="56"/>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07B5BBC" w14:textId="77777777" w:rsidR="00E44DB7" w:rsidRPr="00A82D77" w:rsidRDefault="00E44DB7" w:rsidP="00241BA4">
      <w:pPr>
        <w:numPr>
          <w:ilvl w:val="0"/>
          <w:numId w:val="56"/>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77B186E" w14:textId="77777777" w:rsidR="00E44DB7" w:rsidRPr="00A82D77" w:rsidRDefault="00E44DB7" w:rsidP="00241BA4">
      <w:pPr>
        <w:numPr>
          <w:ilvl w:val="0"/>
          <w:numId w:val="56"/>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8652BB2" w14:textId="77777777" w:rsidR="00E44DB7" w:rsidRPr="00A82D77" w:rsidRDefault="00E44DB7" w:rsidP="00241BA4">
      <w:pPr>
        <w:numPr>
          <w:ilvl w:val="0"/>
          <w:numId w:val="56"/>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C4A2FB1" w14:textId="77777777" w:rsidR="00E44DB7" w:rsidRPr="00A82D77" w:rsidRDefault="00E44DB7" w:rsidP="00241BA4">
      <w:pPr>
        <w:numPr>
          <w:ilvl w:val="1"/>
          <w:numId w:val="56"/>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751485F2" w14:textId="77777777" w:rsidR="00E44DB7" w:rsidRPr="00A82D77" w:rsidRDefault="00E44DB7" w:rsidP="00241BA4">
      <w:pPr>
        <w:numPr>
          <w:ilvl w:val="1"/>
          <w:numId w:val="56"/>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F637D71" w14:textId="77777777" w:rsidR="00E44DB7" w:rsidRPr="00A82D77" w:rsidRDefault="00E44DB7" w:rsidP="00241BA4">
      <w:pPr>
        <w:numPr>
          <w:ilvl w:val="1"/>
          <w:numId w:val="56"/>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16D01A84" w14:textId="77777777" w:rsidR="00E44DB7" w:rsidRPr="00A82D77" w:rsidRDefault="00E44DB7" w:rsidP="00241BA4">
      <w:pPr>
        <w:numPr>
          <w:ilvl w:val="1"/>
          <w:numId w:val="56"/>
        </w:numPr>
        <w:ind w:left="993" w:hanging="426"/>
        <w:jc w:val="both"/>
        <w:rPr>
          <w:sz w:val="22"/>
          <w:szCs w:val="22"/>
        </w:rPr>
      </w:pPr>
      <w:r w:rsidRPr="00A82D77">
        <w:rPr>
          <w:sz w:val="22"/>
          <w:szCs w:val="22"/>
        </w:rPr>
        <w:t>Podwykonawca nie spełnia warunków udziału w postępowaniu określonych w SWZ.</w:t>
      </w:r>
    </w:p>
    <w:p w14:paraId="4895F1D9" w14:textId="77777777" w:rsidR="00E44DB7" w:rsidRPr="00A82D77" w:rsidRDefault="00E44DB7" w:rsidP="00241BA4">
      <w:pPr>
        <w:numPr>
          <w:ilvl w:val="0"/>
          <w:numId w:val="56"/>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B6BFF01" w14:textId="77777777" w:rsidR="00E44DB7" w:rsidRPr="00A82D77" w:rsidRDefault="00E44DB7" w:rsidP="00241BA4">
      <w:pPr>
        <w:numPr>
          <w:ilvl w:val="0"/>
          <w:numId w:val="56"/>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4" w:name="_Hlk144463822"/>
      <w:r w:rsidRPr="00A82D77">
        <w:rPr>
          <w:sz w:val="22"/>
          <w:szCs w:val="22"/>
        </w:rPr>
        <w:t>warunków udziału w postępowaniu</w:t>
      </w:r>
      <w:bookmarkEnd w:id="164"/>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92295CA" w14:textId="77777777" w:rsidR="00E44DB7" w:rsidRPr="00A82D77" w:rsidRDefault="00E44DB7" w:rsidP="00241BA4">
      <w:pPr>
        <w:numPr>
          <w:ilvl w:val="0"/>
          <w:numId w:val="56"/>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5" w:name="_Hlk146783179"/>
      <w:r w:rsidRPr="00A82D77">
        <w:rPr>
          <w:sz w:val="22"/>
          <w:szCs w:val="22"/>
        </w:rPr>
        <w:t xml:space="preserve">Powierzenie wykonania części Umowy przez </w:t>
      </w:r>
      <w:r w:rsidRPr="00A82D77">
        <w:rPr>
          <w:sz w:val="22"/>
          <w:szCs w:val="22"/>
        </w:rPr>
        <w:lastRenderedPageBreak/>
        <w:t>Podwykonawcę dalszemu podwykonawcy wymaga dodatkowo uprzedniej pisemnej zgody Wykonawcy na taką czynność.</w:t>
      </w:r>
    </w:p>
    <w:bookmarkEnd w:id="165"/>
    <w:p w14:paraId="7ED94AB5" w14:textId="77777777" w:rsidR="00E44DB7" w:rsidRPr="00A82D77" w:rsidRDefault="00E44DB7" w:rsidP="00241BA4">
      <w:pPr>
        <w:numPr>
          <w:ilvl w:val="0"/>
          <w:numId w:val="56"/>
        </w:numPr>
        <w:jc w:val="both"/>
        <w:rPr>
          <w:sz w:val="22"/>
          <w:szCs w:val="22"/>
        </w:rPr>
      </w:pPr>
      <w:r w:rsidRPr="00A82D77">
        <w:rPr>
          <w:sz w:val="22"/>
          <w:szCs w:val="22"/>
        </w:rPr>
        <w:t xml:space="preserve">Zmiana lub wprowadzenie nowego Podwykonawcy nie wymaga formy aneksu. </w:t>
      </w:r>
    </w:p>
    <w:p w14:paraId="71140A45" w14:textId="77777777" w:rsidR="00E44DB7" w:rsidRPr="00A82D77" w:rsidRDefault="00E44DB7" w:rsidP="00241BA4">
      <w:pPr>
        <w:numPr>
          <w:ilvl w:val="0"/>
          <w:numId w:val="56"/>
        </w:numPr>
        <w:jc w:val="both"/>
        <w:rPr>
          <w:sz w:val="22"/>
          <w:szCs w:val="22"/>
        </w:rPr>
      </w:pPr>
      <w:bookmarkStart w:id="166"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6"/>
    </w:p>
    <w:p w14:paraId="28DAF779" w14:textId="77777777" w:rsidR="00E44DB7" w:rsidRPr="00A82D77" w:rsidRDefault="00E44DB7" w:rsidP="00241BA4">
      <w:pPr>
        <w:numPr>
          <w:ilvl w:val="0"/>
          <w:numId w:val="56"/>
        </w:numPr>
        <w:jc w:val="both"/>
        <w:rPr>
          <w:sz w:val="22"/>
          <w:szCs w:val="22"/>
        </w:rPr>
      </w:pPr>
      <w:r w:rsidRPr="00A82D77">
        <w:rPr>
          <w:sz w:val="22"/>
          <w:szCs w:val="22"/>
        </w:rPr>
        <w:t>Zapisy niniejszego paragrafu dotyczące Podwykonawców dotyczą także dalszych podwykonawców.</w:t>
      </w:r>
      <w:bookmarkEnd w:id="162"/>
      <w:bookmarkEnd w:id="163"/>
    </w:p>
    <w:p w14:paraId="7354A0EA" w14:textId="77777777" w:rsidR="000C23F8" w:rsidRPr="00A82D77" w:rsidRDefault="000C23F8" w:rsidP="00C75D5C">
      <w:pPr>
        <w:pStyle w:val="Nagwek2"/>
      </w:pPr>
      <w:bookmarkStart w:id="167" w:name="_Toc64016207"/>
      <w:bookmarkStart w:id="168" w:name="_Toc106095870"/>
      <w:bookmarkStart w:id="169" w:name="_Toc106096310"/>
      <w:bookmarkStart w:id="170" w:name="_Toc106096414"/>
      <w:bookmarkStart w:id="171" w:name="_Toc164686474"/>
      <w:bookmarkStart w:id="172" w:name="_Hlk67826260"/>
      <w:r w:rsidRPr="00A82D77">
        <w:t>Nadzór i koordynacja</w:t>
      </w:r>
      <w:bookmarkEnd w:id="167"/>
      <w:bookmarkEnd w:id="168"/>
      <w:bookmarkEnd w:id="169"/>
      <w:bookmarkEnd w:id="170"/>
      <w:bookmarkEnd w:id="171"/>
    </w:p>
    <w:p w14:paraId="10AE278C" w14:textId="77777777" w:rsidR="000C23F8" w:rsidRPr="00A82D77" w:rsidRDefault="000C23F8" w:rsidP="00241BA4">
      <w:pPr>
        <w:numPr>
          <w:ilvl w:val="0"/>
          <w:numId w:val="45"/>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042FE720" w14:textId="77777777" w:rsidR="000C23F8" w:rsidRPr="00A82D77" w:rsidRDefault="000C23F8" w:rsidP="00201A34">
      <w:pPr>
        <w:ind w:left="360"/>
        <w:jc w:val="both"/>
        <w:rPr>
          <w:sz w:val="22"/>
          <w:szCs w:val="22"/>
        </w:rPr>
      </w:pPr>
      <w:r w:rsidRPr="00A82D77">
        <w:rPr>
          <w:sz w:val="22"/>
          <w:szCs w:val="22"/>
        </w:rPr>
        <w:t>…………………………  tel. …….   e-mail …..</w:t>
      </w:r>
    </w:p>
    <w:p w14:paraId="3CC2721E" w14:textId="77777777" w:rsidR="000C23F8" w:rsidRPr="00A82D77" w:rsidRDefault="000C23F8" w:rsidP="00241BA4">
      <w:pPr>
        <w:numPr>
          <w:ilvl w:val="0"/>
          <w:numId w:val="45"/>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0AA0CB48" w14:textId="77777777" w:rsidR="000C23F8" w:rsidRPr="00A82D77" w:rsidRDefault="000C23F8" w:rsidP="00201A34">
      <w:pPr>
        <w:ind w:left="360"/>
        <w:jc w:val="both"/>
        <w:rPr>
          <w:sz w:val="22"/>
          <w:szCs w:val="22"/>
        </w:rPr>
      </w:pPr>
      <w:r w:rsidRPr="00A82D77">
        <w:rPr>
          <w:sz w:val="22"/>
          <w:szCs w:val="22"/>
        </w:rPr>
        <w:t>………………………..   tel. ……..   e-mail …..</w:t>
      </w:r>
    </w:p>
    <w:p w14:paraId="55A34F96" w14:textId="77777777" w:rsidR="000C23F8" w:rsidRPr="00A82D77" w:rsidRDefault="000C23F8" w:rsidP="00241BA4">
      <w:pPr>
        <w:numPr>
          <w:ilvl w:val="0"/>
          <w:numId w:val="45"/>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753123CD" w14:textId="77777777" w:rsidR="000C23F8" w:rsidRPr="00A82D77" w:rsidRDefault="000C23F8" w:rsidP="00241BA4">
      <w:pPr>
        <w:numPr>
          <w:ilvl w:val="0"/>
          <w:numId w:val="45"/>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79376867" w14:textId="77777777" w:rsidR="000C23F8" w:rsidRPr="00A82D77" w:rsidRDefault="000C23F8" w:rsidP="00C75D5C">
      <w:pPr>
        <w:pStyle w:val="Nagwek2"/>
      </w:pPr>
      <w:bookmarkStart w:id="173" w:name="_Toc64016208"/>
      <w:bookmarkStart w:id="174" w:name="_Toc106095871"/>
      <w:bookmarkStart w:id="175" w:name="_Toc106096311"/>
      <w:bookmarkStart w:id="176" w:name="_Toc106096415"/>
      <w:bookmarkStart w:id="177" w:name="_Toc164686475"/>
      <w:bookmarkStart w:id="178" w:name="_Hlk105672888"/>
      <w:r w:rsidRPr="00A82D77">
        <w:t>Badania kontrolne (Audyt)</w:t>
      </w:r>
      <w:bookmarkEnd w:id="173"/>
      <w:bookmarkEnd w:id="174"/>
      <w:bookmarkEnd w:id="175"/>
      <w:bookmarkEnd w:id="176"/>
      <w:bookmarkEnd w:id="177"/>
    </w:p>
    <w:p w14:paraId="5DAD3E36" w14:textId="77777777" w:rsidR="000C23F8" w:rsidRPr="00A82D77" w:rsidRDefault="000C23F8" w:rsidP="00241BA4">
      <w:pPr>
        <w:numPr>
          <w:ilvl w:val="0"/>
          <w:numId w:val="46"/>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A389520" w14:textId="77777777" w:rsidR="000C23F8" w:rsidRPr="00A82D77" w:rsidRDefault="000C23F8" w:rsidP="00241BA4">
      <w:pPr>
        <w:numPr>
          <w:ilvl w:val="1"/>
          <w:numId w:val="46"/>
        </w:numPr>
        <w:jc w:val="both"/>
        <w:rPr>
          <w:sz w:val="22"/>
          <w:szCs w:val="22"/>
        </w:rPr>
      </w:pPr>
      <w:r w:rsidRPr="00A82D77">
        <w:rPr>
          <w:sz w:val="22"/>
          <w:szCs w:val="22"/>
        </w:rPr>
        <w:t>warunków techniczno-organizacyjnych oraz zgodności sposobu realizacji usług z postanowieniami Umowy,</w:t>
      </w:r>
    </w:p>
    <w:p w14:paraId="47BDE1F6" w14:textId="77777777" w:rsidR="000C23F8" w:rsidRPr="00A82D77" w:rsidRDefault="000C23F8" w:rsidP="00241BA4">
      <w:pPr>
        <w:numPr>
          <w:ilvl w:val="1"/>
          <w:numId w:val="46"/>
        </w:numPr>
        <w:jc w:val="both"/>
        <w:rPr>
          <w:sz w:val="22"/>
          <w:szCs w:val="22"/>
        </w:rPr>
      </w:pPr>
      <w:r w:rsidRPr="00A82D77">
        <w:rPr>
          <w:sz w:val="22"/>
          <w:szCs w:val="22"/>
        </w:rPr>
        <w:t>kwalifikacji i uprawnień pracowników w zakresie zgodności z wymaganiami Zamawiającego,</w:t>
      </w:r>
    </w:p>
    <w:p w14:paraId="5A928570" w14:textId="77777777" w:rsidR="000C23F8" w:rsidRPr="00A82D77" w:rsidRDefault="000C23F8" w:rsidP="00241BA4">
      <w:pPr>
        <w:numPr>
          <w:ilvl w:val="1"/>
          <w:numId w:val="46"/>
        </w:numPr>
        <w:jc w:val="both"/>
        <w:rPr>
          <w:sz w:val="22"/>
          <w:szCs w:val="22"/>
        </w:rPr>
      </w:pPr>
      <w:r w:rsidRPr="00A82D77">
        <w:rPr>
          <w:sz w:val="22"/>
          <w:szCs w:val="22"/>
        </w:rPr>
        <w:t>przestrzegania przepisów powszechnie obowiązujących oraz wewnętrznych uregulowań Zamawiającego w zakresie ochrony środowiska i BHP,</w:t>
      </w:r>
    </w:p>
    <w:p w14:paraId="4216092E" w14:textId="77777777" w:rsidR="000C23F8" w:rsidRPr="00A82D77" w:rsidRDefault="000C23F8" w:rsidP="00241BA4">
      <w:pPr>
        <w:numPr>
          <w:ilvl w:val="1"/>
          <w:numId w:val="46"/>
        </w:numPr>
        <w:jc w:val="both"/>
        <w:rPr>
          <w:sz w:val="22"/>
          <w:szCs w:val="22"/>
        </w:rPr>
      </w:pPr>
      <w:r w:rsidRPr="00A82D77">
        <w:rPr>
          <w:sz w:val="22"/>
          <w:szCs w:val="22"/>
        </w:rPr>
        <w:t>przestrzegania przepisów powszechnie obowiązujących oraz wewnętrznych uregulowań Zamawiającego w zakresie dyscypliny i czasu pracy,</w:t>
      </w:r>
    </w:p>
    <w:p w14:paraId="626B0E56" w14:textId="77777777" w:rsidR="000C23F8" w:rsidRPr="00A82D77" w:rsidRDefault="000C23F8" w:rsidP="00241BA4">
      <w:pPr>
        <w:numPr>
          <w:ilvl w:val="1"/>
          <w:numId w:val="46"/>
        </w:numPr>
        <w:jc w:val="both"/>
        <w:rPr>
          <w:sz w:val="22"/>
          <w:szCs w:val="22"/>
        </w:rPr>
      </w:pPr>
      <w:r w:rsidRPr="00A82D77">
        <w:rPr>
          <w:sz w:val="22"/>
          <w:szCs w:val="22"/>
        </w:rPr>
        <w:t>prawidłowości wykonywania Przedmiotu Umowy,</w:t>
      </w:r>
    </w:p>
    <w:p w14:paraId="4011F746" w14:textId="77777777" w:rsidR="000C23F8" w:rsidRPr="00A82D77" w:rsidRDefault="000C23F8" w:rsidP="00241BA4">
      <w:pPr>
        <w:numPr>
          <w:ilvl w:val="1"/>
          <w:numId w:val="46"/>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0C47FFD7" w14:textId="77777777" w:rsidR="000C23F8" w:rsidRPr="00A82D77" w:rsidRDefault="000C23F8" w:rsidP="00241BA4">
      <w:pPr>
        <w:numPr>
          <w:ilvl w:val="0"/>
          <w:numId w:val="46"/>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412E928D" w14:textId="77777777" w:rsidR="000C23F8" w:rsidRPr="00A82D77" w:rsidRDefault="000C23F8" w:rsidP="00241BA4">
      <w:pPr>
        <w:numPr>
          <w:ilvl w:val="0"/>
          <w:numId w:val="46"/>
        </w:numPr>
        <w:ind w:left="357" w:hanging="357"/>
        <w:jc w:val="both"/>
        <w:rPr>
          <w:sz w:val="22"/>
          <w:szCs w:val="22"/>
        </w:rPr>
      </w:pPr>
      <w:r w:rsidRPr="00A82D77">
        <w:rPr>
          <w:sz w:val="22"/>
          <w:szCs w:val="22"/>
        </w:rPr>
        <w:t>Liczba Audytów w trakcie trwania Umowy nie może przekroczyć 2 na rok kalendarzowy obowiązywania Umowy.</w:t>
      </w:r>
    </w:p>
    <w:p w14:paraId="32B914F3" w14:textId="77777777" w:rsidR="00B40504" w:rsidRPr="00A82D77" w:rsidRDefault="00B40504" w:rsidP="00241BA4">
      <w:pPr>
        <w:numPr>
          <w:ilvl w:val="0"/>
          <w:numId w:val="46"/>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01656D12" w14:textId="77777777" w:rsidR="000C23F8" w:rsidRPr="00A82D77" w:rsidRDefault="000C23F8" w:rsidP="00241BA4">
      <w:pPr>
        <w:numPr>
          <w:ilvl w:val="0"/>
          <w:numId w:val="46"/>
        </w:numPr>
        <w:ind w:left="357" w:hanging="357"/>
        <w:jc w:val="both"/>
        <w:rPr>
          <w:sz w:val="22"/>
          <w:szCs w:val="22"/>
        </w:rPr>
      </w:pPr>
      <w:r w:rsidRPr="00A82D77">
        <w:rPr>
          <w:sz w:val="22"/>
          <w:szCs w:val="22"/>
        </w:rPr>
        <w:t>Zasady ustalenia terminu przeprowadzenia Audytu:</w:t>
      </w:r>
    </w:p>
    <w:p w14:paraId="2B160742" w14:textId="77777777" w:rsidR="000C23F8" w:rsidRPr="00A82D77" w:rsidRDefault="000C23F8" w:rsidP="00241BA4">
      <w:pPr>
        <w:numPr>
          <w:ilvl w:val="1"/>
          <w:numId w:val="46"/>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07213FE7" w14:textId="77777777" w:rsidR="000C23F8" w:rsidRPr="00A82D77" w:rsidRDefault="000C23F8" w:rsidP="00241BA4">
      <w:pPr>
        <w:numPr>
          <w:ilvl w:val="1"/>
          <w:numId w:val="46"/>
        </w:numPr>
        <w:ind w:hanging="357"/>
        <w:jc w:val="both"/>
        <w:rPr>
          <w:sz w:val="22"/>
          <w:szCs w:val="22"/>
        </w:rPr>
      </w:pPr>
      <w:r w:rsidRPr="00A82D77">
        <w:rPr>
          <w:sz w:val="22"/>
          <w:szCs w:val="22"/>
        </w:rPr>
        <w:t>Powiadomienie o Audycie winno zawierać:</w:t>
      </w:r>
    </w:p>
    <w:p w14:paraId="219D467E" w14:textId="77777777" w:rsidR="000C23F8" w:rsidRPr="00A82D77" w:rsidRDefault="000C23F8" w:rsidP="00241BA4">
      <w:pPr>
        <w:numPr>
          <w:ilvl w:val="2"/>
          <w:numId w:val="46"/>
        </w:numPr>
        <w:ind w:hanging="357"/>
        <w:jc w:val="both"/>
        <w:rPr>
          <w:sz w:val="22"/>
          <w:szCs w:val="22"/>
        </w:rPr>
      </w:pPr>
      <w:r w:rsidRPr="00A82D77">
        <w:rPr>
          <w:sz w:val="22"/>
          <w:szCs w:val="22"/>
        </w:rPr>
        <w:t>wskazanie zakres Audytu,</w:t>
      </w:r>
    </w:p>
    <w:p w14:paraId="29A60922" w14:textId="77777777" w:rsidR="000C23F8" w:rsidRPr="00A82D77" w:rsidRDefault="000C23F8" w:rsidP="00241BA4">
      <w:pPr>
        <w:numPr>
          <w:ilvl w:val="2"/>
          <w:numId w:val="46"/>
        </w:numPr>
        <w:jc w:val="both"/>
        <w:rPr>
          <w:sz w:val="22"/>
          <w:szCs w:val="22"/>
        </w:rPr>
      </w:pPr>
      <w:r w:rsidRPr="00A82D77">
        <w:rPr>
          <w:sz w:val="22"/>
          <w:szCs w:val="22"/>
        </w:rPr>
        <w:t>proponowany termin rozpoczęcia i zakończenia Audytu,</w:t>
      </w:r>
    </w:p>
    <w:p w14:paraId="61B925C5" w14:textId="77777777" w:rsidR="000C23F8" w:rsidRPr="00A82D77" w:rsidRDefault="000C23F8" w:rsidP="00241BA4">
      <w:pPr>
        <w:numPr>
          <w:ilvl w:val="2"/>
          <w:numId w:val="46"/>
        </w:numPr>
        <w:jc w:val="both"/>
        <w:rPr>
          <w:sz w:val="22"/>
          <w:szCs w:val="22"/>
        </w:rPr>
      </w:pPr>
      <w:r w:rsidRPr="00A82D77">
        <w:rPr>
          <w:sz w:val="22"/>
          <w:szCs w:val="22"/>
        </w:rPr>
        <w:t>inne informacje (np. miejsce Audytu);</w:t>
      </w:r>
    </w:p>
    <w:p w14:paraId="16EAD28B" w14:textId="77777777" w:rsidR="000C23F8" w:rsidRPr="00A82D77" w:rsidRDefault="000C23F8" w:rsidP="00241BA4">
      <w:pPr>
        <w:numPr>
          <w:ilvl w:val="1"/>
          <w:numId w:val="46"/>
        </w:numPr>
        <w:jc w:val="both"/>
        <w:rPr>
          <w:sz w:val="22"/>
          <w:szCs w:val="22"/>
        </w:rPr>
      </w:pPr>
      <w:r w:rsidRPr="00A82D77">
        <w:rPr>
          <w:sz w:val="22"/>
          <w:szCs w:val="22"/>
        </w:rPr>
        <w:lastRenderedPageBreak/>
        <w:t>Wykonawca w terminie 3 dni roboczych od daty otrzymania powiadomienia może wnieść uwagi wraz z uzasadnieniem. Niewniesienie uwag w terminie jest rozumiane jako akceptacja terminu Audytu;</w:t>
      </w:r>
    </w:p>
    <w:p w14:paraId="499BE3BB" w14:textId="77777777" w:rsidR="000C23F8" w:rsidRPr="00A82D77" w:rsidRDefault="000C23F8" w:rsidP="00241BA4">
      <w:pPr>
        <w:numPr>
          <w:ilvl w:val="1"/>
          <w:numId w:val="46"/>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7C7C507A" w14:textId="77777777" w:rsidR="000C23F8" w:rsidRPr="00A82D77" w:rsidRDefault="000C23F8" w:rsidP="00241BA4">
      <w:pPr>
        <w:numPr>
          <w:ilvl w:val="2"/>
          <w:numId w:val="46"/>
        </w:numPr>
        <w:jc w:val="both"/>
        <w:rPr>
          <w:sz w:val="22"/>
          <w:szCs w:val="22"/>
        </w:rPr>
      </w:pPr>
      <w:r w:rsidRPr="00A82D77">
        <w:rPr>
          <w:sz w:val="22"/>
          <w:szCs w:val="22"/>
        </w:rPr>
        <w:t>uwzględnienie ich albo</w:t>
      </w:r>
    </w:p>
    <w:p w14:paraId="48284677" w14:textId="77777777" w:rsidR="000C23F8" w:rsidRPr="00A82D77" w:rsidRDefault="000C23F8" w:rsidP="00241BA4">
      <w:pPr>
        <w:numPr>
          <w:ilvl w:val="2"/>
          <w:numId w:val="46"/>
        </w:numPr>
        <w:jc w:val="both"/>
        <w:rPr>
          <w:sz w:val="22"/>
          <w:szCs w:val="22"/>
        </w:rPr>
      </w:pPr>
      <w:r w:rsidRPr="00A82D77">
        <w:rPr>
          <w:sz w:val="22"/>
          <w:szCs w:val="22"/>
        </w:rPr>
        <w:t>uzasadnienie odmowy ich uwzględnienia;</w:t>
      </w:r>
    </w:p>
    <w:p w14:paraId="4C241DAB" w14:textId="77777777" w:rsidR="000C23F8" w:rsidRPr="00A82D77" w:rsidRDefault="000C23F8" w:rsidP="00241BA4">
      <w:pPr>
        <w:numPr>
          <w:ilvl w:val="1"/>
          <w:numId w:val="46"/>
        </w:numPr>
        <w:jc w:val="both"/>
        <w:rPr>
          <w:sz w:val="22"/>
          <w:szCs w:val="22"/>
        </w:rPr>
      </w:pPr>
      <w:r w:rsidRPr="00A82D77">
        <w:rPr>
          <w:sz w:val="22"/>
          <w:szCs w:val="22"/>
        </w:rPr>
        <w:t>Termin przeprowadzenia Audytu uznaje się za ustalony jeżeli:</w:t>
      </w:r>
    </w:p>
    <w:p w14:paraId="20930C2E" w14:textId="77777777" w:rsidR="000C23F8" w:rsidRPr="00A82D77" w:rsidRDefault="000C23F8" w:rsidP="00241BA4">
      <w:pPr>
        <w:numPr>
          <w:ilvl w:val="2"/>
          <w:numId w:val="46"/>
        </w:numPr>
        <w:jc w:val="both"/>
        <w:rPr>
          <w:sz w:val="22"/>
          <w:szCs w:val="22"/>
        </w:rPr>
      </w:pPr>
      <w:r w:rsidRPr="00A82D77">
        <w:rPr>
          <w:sz w:val="22"/>
          <w:szCs w:val="22"/>
        </w:rPr>
        <w:t>Wykonawca w terminie określonym w ust. 4 pkt 3 nie wniesie uwag do otrzymanego powiadomienia;</w:t>
      </w:r>
    </w:p>
    <w:p w14:paraId="4446F922" w14:textId="77777777" w:rsidR="000C23F8" w:rsidRPr="00A82D77" w:rsidRDefault="000C23F8" w:rsidP="00241BA4">
      <w:pPr>
        <w:numPr>
          <w:ilvl w:val="2"/>
          <w:numId w:val="46"/>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71D05E92" w14:textId="77777777" w:rsidR="000C23F8" w:rsidRPr="00A82D77" w:rsidRDefault="000C23F8" w:rsidP="00241BA4">
      <w:pPr>
        <w:numPr>
          <w:ilvl w:val="2"/>
          <w:numId w:val="46"/>
        </w:numPr>
        <w:jc w:val="both"/>
        <w:rPr>
          <w:sz w:val="22"/>
          <w:szCs w:val="22"/>
        </w:rPr>
      </w:pPr>
      <w:r w:rsidRPr="00A82D77">
        <w:rPr>
          <w:sz w:val="22"/>
          <w:szCs w:val="22"/>
        </w:rPr>
        <w:t>Zamawiający odmówi uznania wniesionych przez Wykonawcę uwag; w takim wypadku obowiązuje termin pierwotnie wyznaczony w powiadomieniu.</w:t>
      </w:r>
    </w:p>
    <w:p w14:paraId="61C90358" w14:textId="77777777" w:rsidR="000C23F8" w:rsidRPr="00A82D77" w:rsidRDefault="000C23F8" w:rsidP="00241BA4">
      <w:pPr>
        <w:numPr>
          <w:ilvl w:val="0"/>
          <w:numId w:val="46"/>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77922DFE" w14:textId="77777777" w:rsidR="000C23F8" w:rsidRPr="00A82D77" w:rsidRDefault="000C23F8" w:rsidP="00241BA4">
      <w:pPr>
        <w:numPr>
          <w:ilvl w:val="0"/>
          <w:numId w:val="46"/>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3DFB601C" w14:textId="77777777" w:rsidR="000C23F8" w:rsidRPr="00A82D77" w:rsidRDefault="000C23F8" w:rsidP="00241BA4">
      <w:pPr>
        <w:numPr>
          <w:ilvl w:val="0"/>
          <w:numId w:val="46"/>
        </w:numPr>
        <w:ind w:left="357" w:hanging="357"/>
        <w:jc w:val="both"/>
        <w:rPr>
          <w:sz w:val="22"/>
          <w:szCs w:val="22"/>
        </w:rPr>
      </w:pPr>
      <w:r w:rsidRPr="00A82D77">
        <w:rPr>
          <w:sz w:val="22"/>
          <w:szCs w:val="22"/>
        </w:rPr>
        <w:t>Za przeprowadzenie Audytu Wykonawcy nie przysługuje dodatkowe wynagrodzenie.</w:t>
      </w:r>
    </w:p>
    <w:p w14:paraId="6FA2EF4E" w14:textId="77777777" w:rsidR="000C23F8" w:rsidRPr="00A82D77" w:rsidRDefault="000C23F8" w:rsidP="00241BA4">
      <w:pPr>
        <w:numPr>
          <w:ilvl w:val="0"/>
          <w:numId w:val="46"/>
        </w:numPr>
        <w:ind w:left="357" w:hanging="357"/>
        <w:jc w:val="both"/>
        <w:rPr>
          <w:sz w:val="22"/>
          <w:szCs w:val="22"/>
        </w:rPr>
      </w:pPr>
      <w:r w:rsidRPr="00A82D77">
        <w:rPr>
          <w:sz w:val="22"/>
          <w:szCs w:val="22"/>
        </w:rPr>
        <w:t>Wyniki Audytu zatwierdzone przez Pełnomocnika Zamawiającego zostaną przekazane Wykonawcy.</w:t>
      </w:r>
    </w:p>
    <w:p w14:paraId="58C37B12" w14:textId="77777777" w:rsidR="001F2387" w:rsidRPr="00A82D77" w:rsidRDefault="000C23F8" w:rsidP="00241BA4">
      <w:pPr>
        <w:numPr>
          <w:ilvl w:val="0"/>
          <w:numId w:val="46"/>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E554591" w14:textId="77777777" w:rsidR="000C23F8" w:rsidRPr="00A82D77" w:rsidRDefault="001F2387" w:rsidP="00241BA4">
      <w:pPr>
        <w:numPr>
          <w:ilvl w:val="0"/>
          <w:numId w:val="46"/>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2"/>
      <w:bookmarkEnd w:id="178"/>
    </w:p>
    <w:p w14:paraId="085AB853" w14:textId="77777777" w:rsidR="000C23F8" w:rsidRPr="00A82D77" w:rsidRDefault="000C23F8" w:rsidP="00C75D5C">
      <w:pPr>
        <w:pStyle w:val="Nagwek2"/>
      </w:pPr>
      <w:bookmarkStart w:id="179" w:name="_Toc64016209"/>
      <w:bookmarkStart w:id="180" w:name="_Toc106095872"/>
      <w:bookmarkStart w:id="181" w:name="_Toc106096312"/>
      <w:bookmarkStart w:id="182" w:name="_Toc106096416"/>
      <w:bookmarkStart w:id="183" w:name="_Toc164686476"/>
      <w:r w:rsidRPr="00A82D77">
        <w:t>Kary umowne i odpowiedzialność</w:t>
      </w:r>
      <w:bookmarkEnd w:id="179"/>
      <w:bookmarkEnd w:id="180"/>
      <w:bookmarkEnd w:id="181"/>
      <w:bookmarkEnd w:id="182"/>
      <w:bookmarkEnd w:id="183"/>
      <w:r w:rsidRPr="00A82D77">
        <w:t xml:space="preserve"> </w:t>
      </w:r>
    </w:p>
    <w:p w14:paraId="1B5E0A2B" w14:textId="77777777" w:rsidR="000C23F8" w:rsidRPr="00A82D77" w:rsidRDefault="000C23F8" w:rsidP="00241BA4">
      <w:pPr>
        <w:numPr>
          <w:ilvl w:val="0"/>
          <w:numId w:val="48"/>
        </w:numPr>
        <w:ind w:hanging="357"/>
        <w:jc w:val="both"/>
        <w:rPr>
          <w:sz w:val="22"/>
          <w:szCs w:val="22"/>
        </w:rPr>
      </w:pPr>
      <w:r w:rsidRPr="00A82D77">
        <w:rPr>
          <w:sz w:val="22"/>
          <w:szCs w:val="22"/>
        </w:rPr>
        <w:t>Zamawiający może naliczyć Wykonawcy kary umowne:</w:t>
      </w:r>
    </w:p>
    <w:p w14:paraId="01B8C813" w14:textId="77777777" w:rsidR="00A54623" w:rsidRPr="00A82D77" w:rsidRDefault="00A54623" w:rsidP="00241BA4">
      <w:pPr>
        <w:pStyle w:val="Akapitzlist"/>
        <w:numPr>
          <w:ilvl w:val="1"/>
          <w:numId w:val="63"/>
        </w:numPr>
        <w:ind w:left="709" w:hanging="283"/>
        <w:contextualSpacing w:val="0"/>
        <w:jc w:val="both"/>
        <w:rPr>
          <w:sz w:val="22"/>
          <w:szCs w:val="22"/>
        </w:rPr>
      </w:pPr>
      <w:bookmarkStart w:id="184" w:name="_Hlk67826332"/>
      <w:r w:rsidRPr="00A82D77">
        <w:rPr>
          <w:sz w:val="22"/>
          <w:szCs w:val="22"/>
        </w:rPr>
        <w:t>w przypadku, gdy Wykonawca nie realizuje obowiązku podstawienia zamówionej jednostki sprzętowej lub podstawienia sprzętu zastępczego - w wysokości 800 zł za każdy przypadek,</w:t>
      </w:r>
    </w:p>
    <w:p w14:paraId="28E03A13" w14:textId="77777777" w:rsidR="00A54623" w:rsidRPr="00A82D77" w:rsidRDefault="00A54623" w:rsidP="00241BA4">
      <w:pPr>
        <w:pStyle w:val="Akapitzlist"/>
        <w:numPr>
          <w:ilvl w:val="1"/>
          <w:numId w:val="63"/>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3D20B516" w14:textId="77777777" w:rsidR="00A54623" w:rsidRPr="00A82D77" w:rsidRDefault="00A54623" w:rsidP="00241BA4">
      <w:pPr>
        <w:pStyle w:val="Akapitzlist"/>
        <w:numPr>
          <w:ilvl w:val="1"/>
          <w:numId w:val="63"/>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2ACFD0BB" w14:textId="77777777" w:rsidR="00A54623" w:rsidRPr="00A82D77" w:rsidRDefault="00A54623" w:rsidP="00241BA4">
      <w:pPr>
        <w:pStyle w:val="Akapitzlist"/>
        <w:numPr>
          <w:ilvl w:val="1"/>
          <w:numId w:val="63"/>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01875135" w14:textId="77777777" w:rsidR="000C23F8" w:rsidRPr="00A82D77" w:rsidRDefault="000C23F8" w:rsidP="00241BA4">
      <w:pPr>
        <w:pStyle w:val="Akapitzlist"/>
        <w:numPr>
          <w:ilvl w:val="1"/>
          <w:numId w:val="63"/>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3F43055E" w14:textId="77777777" w:rsidR="000C23F8" w:rsidRPr="00A82D77" w:rsidRDefault="000C23F8" w:rsidP="00241BA4">
      <w:pPr>
        <w:pStyle w:val="Akapitzlist"/>
        <w:numPr>
          <w:ilvl w:val="1"/>
          <w:numId w:val="63"/>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0931B9F3" w14:textId="77777777" w:rsidR="00D9192E" w:rsidRPr="00A82D77" w:rsidRDefault="00D9192E" w:rsidP="00241BA4">
      <w:pPr>
        <w:numPr>
          <w:ilvl w:val="1"/>
          <w:numId w:val="63"/>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3B75334" w14:textId="77777777" w:rsidR="000C23F8" w:rsidRPr="00A82D77" w:rsidRDefault="000C23F8" w:rsidP="00241BA4">
      <w:pPr>
        <w:numPr>
          <w:ilvl w:val="1"/>
          <w:numId w:val="63"/>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3AFFC703" w14:textId="77777777" w:rsidR="000C23F8" w:rsidRPr="00A82D77" w:rsidRDefault="000C23F8" w:rsidP="00241BA4">
      <w:pPr>
        <w:numPr>
          <w:ilvl w:val="1"/>
          <w:numId w:val="63"/>
        </w:numPr>
        <w:ind w:left="720"/>
        <w:jc w:val="both"/>
        <w:rPr>
          <w:sz w:val="22"/>
          <w:szCs w:val="22"/>
        </w:rPr>
      </w:pPr>
      <w:r w:rsidRPr="00A82D77">
        <w:rPr>
          <w:sz w:val="22"/>
          <w:szCs w:val="22"/>
        </w:rPr>
        <w:lastRenderedPageBreak/>
        <w:t>w przypadku stawienia się do pracy lub wykonywana pracy przez pracowników Wykonawcy:</w:t>
      </w:r>
    </w:p>
    <w:p w14:paraId="01827EC2" w14:textId="77777777" w:rsidR="000C23F8" w:rsidRPr="00A82D77" w:rsidRDefault="000C23F8" w:rsidP="00241BA4">
      <w:pPr>
        <w:numPr>
          <w:ilvl w:val="2"/>
          <w:numId w:val="63"/>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06458297" w14:textId="77777777" w:rsidR="000C23F8" w:rsidRPr="00A82D77" w:rsidRDefault="000C23F8" w:rsidP="00241BA4">
      <w:pPr>
        <w:numPr>
          <w:ilvl w:val="2"/>
          <w:numId w:val="63"/>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33AF917B" w14:textId="77777777" w:rsidR="000C23F8" w:rsidRPr="00A82D77" w:rsidRDefault="000C23F8" w:rsidP="00241BA4">
      <w:pPr>
        <w:numPr>
          <w:ilvl w:val="2"/>
          <w:numId w:val="63"/>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716CEA9D" w14:textId="77777777" w:rsidR="000C23F8" w:rsidRPr="00A82D77" w:rsidRDefault="000C23F8" w:rsidP="00241BA4">
      <w:pPr>
        <w:numPr>
          <w:ilvl w:val="2"/>
          <w:numId w:val="63"/>
        </w:numPr>
        <w:jc w:val="both"/>
        <w:rPr>
          <w:sz w:val="22"/>
          <w:szCs w:val="22"/>
        </w:rPr>
      </w:pPr>
      <w:r w:rsidRPr="00A82D77">
        <w:rPr>
          <w:sz w:val="22"/>
          <w:szCs w:val="22"/>
        </w:rPr>
        <w:t>którzy używają lub spożywają alkohol, narkotyki lub inne substancji w czasie pracy lub na terenie zakładu pracy,</w:t>
      </w:r>
    </w:p>
    <w:p w14:paraId="7A717C29" w14:textId="77777777" w:rsidR="000C23F8" w:rsidRPr="00A82D77" w:rsidRDefault="000C23F8" w:rsidP="00241BA4">
      <w:pPr>
        <w:numPr>
          <w:ilvl w:val="2"/>
          <w:numId w:val="63"/>
        </w:numPr>
        <w:ind w:left="1134" w:hanging="425"/>
        <w:jc w:val="both"/>
        <w:rPr>
          <w:sz w:val="22"/>
          <w:szCs w:val="22"/>
        </w:rPr>
      </w:pPr>
      <w:r w:rsidRPr="00A82D77">
        <w:rPr>
          <w:sz w:val="22"/>
          <w:szCs w:val="22"/>
        </w:rPr>
        <w:t xml:space="preserve">którzy wnoszą alkohol, narkotyki lub inne substancje na teren zakładu pracy </w:t>
      </w:r>
    </w:p>
    <w:p w14:paraId="6EB52182" w14:textId="77777777" w:rsidR="000C23F8" w:rsidRPr="00A82D77" w:rsidRDefault="000C23F8" w:rsidP="00201A34">
      <w:pPr>
        <w:ind w:left="709"/>
        <w:jc w:val="both"/>
        <w:rPr>
          <w:sz w:val="22"/>
          <w:szCs w:val="22"/>
        </w:rPr>
      </w:pPr>
      <w:r w:rsidRPr="00A82D77">
        <w:rPr>
          <w:sz w:val="22"/>
          <w:szCs w:val="22"/>
        </w:rPr>
        <w:t>w wysokości 1 000,00 zł za każdy stwierdzony przypadek;</w:t>
      </w:r>
    </w:p>
    <w:p w14:paraId="35D378BB" w14:textId="77777777" w:rsidR="000C23F8" w:rsidRPr="00A82D77" w:rsidRDefault="000C23F8" w:rsidP="00241BA4">
      <w:pPr>
        <w:numPr>
          <w:ilvl w:val="1"/>
          <w:numId w:val="63"/>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CCB6532" w14:textId="77777777" w:rsidR="000C23F8" w:rsidRPr="00A82D77" w:rsidRDefault="000C23F8" w:rsidP="00241BA4">
      <w:pPr>
        <w:numPr>
          <w:ilvl w:val="1"/>
          <w:numId w:val="63"/>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71F5D8AC" w14:textId="77777777" w:rsidR="00245E4A" w:rsidRPr="00A82D77" w:rsidRDefault="00245E4A" w:rsidP="00241BA4">
      <w:pPr>
        <w:numPr>
          <w:ilvl w:val="0"/>
          <w:numId w:val="63"/>
        </w:numPr>
        <w:jc w:val="both"/>
        <w:rPr>
          <w:sz w:val="22"/>
          <w:szCs w:val="22"/>
        </w:rPr>
      </w:pPr>
      <w:bookmarkStart w:id="185" w:name="_Hlk144479888"/>
      <w:bookmarkStart w:id="186"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7" w:name="_Hlk144479920"/>
      <w:bookmarkEnd w:id="185"/>
    </w:p>
    <w:bookmarkEnd w:id="186"/>
    <w:bookmarkEnd w:id="187"/>
    <w:p w14:paraId="7F863072" w14:textId="77777777" w:rsidR="000C23F8" w:rsidRPr="00A82D77" w:rsidRDefault="000C23F8" w:rsidP="00241BA4">
      <w:pPr>
        <w:numPr>
          <w:ilvl w:val="0"/>
          <w:numId w:val="63"/>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59FD9041" w14:textId="77777777" w:rsidR="000C23F8" w:rsidRPr="00A82D77" w:rsidRDefault="000C23F8" w:rsidP="00241BA4">
      <w:pPr>
        <w:numPr>
          <w:ilvl w:val="1"/>
          <w:numId w:val="63"/>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6F93FDC7" w14:textId="77777777" w:rsidR="000C23F8" w:rsidRPr="00A82D77" w:rsidRDefault="000C23F8" w:rsidP="00241BA4">
      <w:pPr>
        <w:numPr>
          <w:ilvl w:val="1"/>
          <w:numId w:val="63"/>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B7BB847" w14:textId="77777777" w:rsidR="00B82812" w:rsidRPr="00A82D77" w:rsidRDefault="00B82812" w:rsidP="00241BA4">
      <w:pPr>
        <w:numPr>
          <w:ilvl w:val="0"/>
          <w:numId w:val="63"/>
        </w:numPr>
        <w:ind w:hanging="357"/>
        <w:jc w:val="both"/>
        <w:rPr>
          <w:sz w:val="22"/>
          <w:szCs w:val="22"/>
        </w:rPr>
      </w:pPr>
      <w:r w:rsidRPr="00A82D77">
        <w:rPr>
          <w:sz w:val="22"/>
          <w:szCs w:val="22"/>
        </w:rPr>
        <w:t xml:space="preserve">W przypadku: </w:t>
      </w:r>
    </w:p>
    <w:p w14:paraId="74592E5E" w14:textId="77777777" w:rsidR="00B82812" w:rsidRPr="00A82D77" w:rsidRDefault="00B82812" w:rsidP="00241BA4">
      <w:pPr>
        <w:numPr>
          <w:ilvl w:val="1"/>
          <w:numId w:val="63"/>
        </w:numPr>
        <w:ind w:hanging="357"/>
        <w:jc w:val="both"/>
        <w:rPr>
          <w:sz w:val="22"/>
          <w:szCs w:val="22"/>
        </w:rPr>
      </w:pPr>
      <w:r w:rsidRPr="00A82D77">
        <w:rPr>
          <w:sz w:val="22"/>
          <w:szCs w:val="22"/>
        </w:rPr>
        <w:t>odstąpienia od Umowy w całości</w:t>
      </w:r>
      <w:r w:rsidR="00A531DD" w:rsidRPr="005E051B">
        <w:rPr>
          <w:sz w:val="22"/>
          <w:szCs w:val="22"/>
        </w:rPr>
        <w:t>, rozwiązania Umowy bez wypowiedzenia</w:t>
      </w:r>
      <w:r w:rsidRPr="005E051B">
        <w:rPr>
          <w:sz w:val="22"/>
          <w:szCs w:val="22"/>
        </w:rPr>
        <w:t xml:space="preserve"> lub wyp</w:t>
      </w:r>
      <w:r w:rsidRPr="00A82D77">
        <w:rPr>
          <w:sz w:val="22"/>
          <w:szCs w:val="22"/>
        </w:rPr>
        <w:t>owiedzenia Umowy w całości przez którąkolwiek ze Stron z przyczyn leżących po stronie Wykonawcy, Zamawiającemu przysługuje kara umowna w wysokości 20% wartości netto Umowy, o której mowa w § 3 ust. 1.</w:t>
      </w:r>
      <w:bookmarkStart w:id="188" w:name="_Hlk148444124"/>
    </w:p>
    <w:bookmarkEnd w:id="188"/>
    <w:p w14:paraId="1C54BD4B" w14:textId="77777777" w:rsidR="00B82812" w:rsidRPr="00A82D77" w:rsidRDefault="00B82812" w:rsidP="00241BA4">
      <w:pPr>
        <w:numPr>
          <w:ilvl w:val="1"/>
          <w:numId w:val="63"/>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9" w:name="_Hlk144467500"/>
      <w:r w:rsidRPr="00A82D77">
        <w:rPr>
          <w:sz w:val="22"/>
          <w:szCs w:val="22"/>
        </w:rPr>
        <w:t xml:space="preserve">z przyczyn leżących po stronie Wykonawcy, Zamawiającemu przysługuje kara umowna w wysokości 20% wartości netto niezrealizowanej części Umowy. </w:t>
      </w:r>
    </w:p>
    <w:bookmarkEnd w:id="189"/>
    <w:p w14:paraId="79EEA482" w14:textId="77777777" w:rsidR="00B82812" w:rsidRPr="00A82D77" w:rsidRDefault="00B82812" w:rsidP="00241BA4">
      <w:pPr>
        <w:numPr>
          <w:ilvl w:val="0"/>
          <w:numId w:val="63"/>
        </w:numPr>
        <w:ind w:hanging="357"/>
        <w:jc w:val="both"/>
        <w:rPr>
          <w:sz w:val="22"/>
          <w:szCs w:val="22"/>
        </w:rPr>
      </w:pPr>
      <w:r w:rsidRPr="00A82D77">
        <w:rPr>
          <w:sz w:val="22"/>
          <w:szCs w:val="22"/>
        </w:rPr>
        <w:t xml:space="preserve">Wykonawca może naliczyć Zamawiającemu karę umowną: </w:t>
      </w:r>
    </w:p>
    <w:p w14:paraId="532A0D41" w14:textId="77777777" w:rsidR="00B82812" w:rsidRPr="00A82D77" w:rsidRDefault="00B82812" w:rsidP="00241BA4">
      <w:pPr>
        <w:numPr>
          <w:ilvl w:val="1"/>
          <w:numId w:val="63"/>
        </w:numPr>
        <w:ind w:hanging="357"/>
        <w:jc w:val="both"/>
        <w:rPr>
          <w:sz w:val="22"/>
          <w:szCs w:val="22"/>
        </w:rPr>
      </w:pPr>
      <w:bookmarkStart w:id="190" w:name="_Hlk148947447"/>
      <w:r w:rsidRPr="00A82D77">
        <w:rPr>
          <w:sz w:val="22"/>
          <w:szCs w:val="22"/>
        </w:rPr>
        <w:t>za odstąpienie od Umowy w całości przez którąkolwiek ze Stron z winy Zamawiającego – w wysokości 20% wartości netto Umowy, o której mowa w § 3 ust. 1.</w:t>
      </w:r>
    </w:p>
    <w:p w14:paraId="0F4B6489" w14:textId="77777777" w:rsidR="00B82812" w:rsidRPr="00A82D77" w:rsidRDefault="00B82812" w:rsidP="00241BA4">
      <w:pPr>
        <w:numPr>
          <w:ilvl w:val="1"/>
          <w:numId w:val="63"/>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0"/>
    </w:p>
    <w:p w14:paraId="5A5CA127" w14:textId="77777777" w:rsidR="00B82812" w:rsidRPr="00A82D77" w:rsidRDefault="00B82812" w:rsidP="00241BA4">
      <w:pPr>
        <w:numPr>
          <w:ilvl w:val="0"/>
          <w:numId w:val="63"/>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E9F36A7" w14:textId="77777777" w:rsidR="00B82812" w:rsidRPr="00A82D77" w:rsidRDefault="00B82812" w:rsidP="00241BA4">
      <w:pPr>
        <w:numPr>
          <w:ilvl w:val="0"/>
          <w:numId w:val="63"/>
        </w:numPr>
        <w:ind w:left="357"/>
        <w:jc w:val="both"/>
        <w:rPr>
          <w:sz w:val="22"/>
          <w:szCs w:val="22"/>
        </w:rPr>
      </w:pPr>
      <w:r w:rsidRPr="00A82D77">
        <w:rPr>
          <w:sz w:val="22"/>
          <w:szCs w:val="22"/>
        </w:rPr>
        <w:lastRenderedPageBreak/>
        <w:t>Termin płatności noty księgowej wystawionej tytułem kar umownych wynosi 30 dni od dnia wystawienia noty.</w:t>
      </w:r>
    </w:p>
    <w:p w14:paraId="2D006435" w14:textId="77777777" w:rsidR="00B82812" w:rsidRPr="00A82D77" w:rsidRDefault="00B82812" w:rsidP="00241BA4">
      <w:pPr>
        <w:numPr>
          <w:ilvl w:val="0"/>
          <w:numId w:val="63"/>
        </w:numPr>
        <w:ind w:left="357"/>
        <w:jc w:val="both"/>
        <w:rPr>
          <w:sz w:val="22"/>
          <w:szCs w:val="22"/>
        </w:rPr>
      </w:pPr>
      <w:r w:rsidRPr="00A82D77">
        <w:rPr>
          <w:sz w:val="22"/>
          <w:szCs w:val="22"/>
        </w:rPr>
        <w:t>Zamawiający może potrącić naliczone kary umowne z wynagrodzenia przysługującego Wykonawcy, na co Wykonawca wyraża zgodę.</w:t>
      </w:r>
    </w:p>
    <w:p w14:paraId="0311204C" w14:textId="77777777" w:rsidR="00B82812" w:rsidRPr="00A82D77" w:rsidRDefault="00B82812" w:rsidP="00241BA4">
      <w:pPr>
        <w:numPr>
          <w:ilvl w:val="0"/>
          <w:numId w:val="63"/>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310AB52" w14:textId="77777777" w:rsidR="000C23F8" w:rsidRPr="00A82D77" w:rsidRDefault="000C23F8" w:rsidP="00C75D5C">
      <w:pPr>
        <w:pStyle w:val="Nagwek2"/>
      </w:pPr>
      <w:bookmarkStart w:id="191" w:name="_Toc83291685"/>
      <w:bookmarkStart w:id="192" w:name="_Toc106095873"/>
      <w:bookmarkStart w:id="193" w:name="_Toc106096313"/>
      <w:bookmarkStart w:id="194" w:name="_Toc106096417"/>
      <w:bookmarkStart w:id="195" w:name="_Toc164686477"/>
      <w:bookmarkEnd w:id="184"/>
      <w:r w:rsidRPr="00A82D77">
        <w:t>Rozwiązanie, odstąpienie lub wypowiedzenie Umowy</w:t>
      </w:r>
      <w:bookmarkEnd w:id="191"/>
      <w:bookmarkEnd w:id="192"/>
      <w:bookmarkEnd w:id="193"/>
      <w:bookmarkEnd w:id="194"/>
      <w:bookmarkEnd w:id="195"/>
    </w:p>
    <w:p w14:paraId="71894CF8" w14:textId="77777777" w:rsidR="000C23F8" w:rsidRPr="00A82D77" w:rsidRDefault="000C23F8" w:rsidP="00241BA4">
      <w:pPr>
        <w:numPr>
          <w:ilvl w:val="0"/>
          <w:numId w:val="49"/>
        </w:numPr>
        <w:ind w:left="357" w:hanging="357"/>
        <w:jc w:val="both"/>
        <w:rPr>
          <w:sz w:val="22"/>
          <w:szCs w:val="22"/>
        </w:rPr>
      </w:pPr>
      <w:r w:rsidRPr="00A82D77">
        <w:rPr>
          <w:sz w:val="22"/>
          <w:szCs w:val="22"/>
        </w:rPr>
        <w:t>Strony mogą rozwiązać Umowę na mocy porozumienia Stron.</w:t>
      </w:r>
    </w:p>
    <w:p w14:paraId="3B5AB151" w14:textId="77777777" w:rsidR="00D61B79" w:rsidRPr="00A82D77" w:rsidRDefault="00D61B79" w:rsidP="00241BA4">
      <w:pPr>
        <w:numPr>
          <w:ilvl w:val="0"/>
          <w:numId w:val="49"/>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6" w:name="_Hlk144467170"/>
      <w:r w:rsidRPr="00A82D77">
        <w:rPr>
          <w:sz w:val="22"/>
          <w:szCs w:val="22"/>
        </w:rPr>
        <w:t>w całości lub części</w:t>
      </w:r>
      <w:bookmarkEnd w:id="196"/>
      <w:r w:rsidRPr="00A82D77">
        <w:rPr>
          <w:sz w:val="22"/>
          <w:szCs w:val="22"/>
        </w:rPr>
        <w:t xml:space="preserve"> lub wypowiedzieć Umowę (ex nunc – od teraz) w całości lub części, w przypadku:</w:t>
      </w:r>
    </w:p>
    <w:p w14:paraId="21514792" w14:textId="77777777" w:rsidR="00D61B79" w:rsidRPr="00A82D77" w:rsidRDefault="00D61B79" w:rsidP="00241BA4">
      <w:pPr>
        <w:numPr>
          <w:ilvl w:val="1"/>
          <w:numId w:val="49"/>
        </w:numPr>
        <w:ind w:left="714" w:hanging="357"/>
        <w:jc w:val="both"/>
        <w:rPr>
          <w:sz w:val="22"/>
          <w:szCs w:val="22"/>
        </w:rPr>
      </w:pPr>
      <w:r w:rsidRPr="00A82D77">
        <w:rPr>
          <w:sz w:val="22"/>
          <w:szCs w:val="22"/>
        </w:rPr>
        <w:t>wygaśnięcia ubezpieczenia Wykonawcy i nieprzedłużenia ochrony ubezpieczeniowej w okresie realizacji Umowy,</w:t>
      </w:r>
    </w:p>
    <w:p w14:paraId="46336908" w14:textId="77777777" w:rsidR="00D61B79" w:rsidRPr="00A82D77" w:rsidRDefault="00D61B79" w:rsidP="00241BA4">
      <w:pPr>
        <w:numPr>
          <w:ilvl w:val="1"/>
          <w:numId w:val="49"/>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D512C33" w14:textId="77777777" w:rsidR="00D61B79" w:rsidRPr="00A82D77" w:rsidRDefault="00D61B79" w:rsidP="00241BA4">
      <w:pPr>
        <w:numPr>
          <w:ilvl w:val="1"/>
          <w:numId w:val="49"/>
        </w:numPr>
        <w:jc w:val="both"/>
        <w:rPr>
          <w:sz w:val="22"/>
          <w:szCs w:val="22"/>
        </w:rPr>
      </w:pPr>
      <w:bookmarkStart w:id="197"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7"/>
    <w:p w14:paraId="6E1987A0" w14:textId="77777777" w:rsidR="00D61B79" w:rsidRPr="00A82D77" w:rsidRDefault="00D61B79" w:rsidP="00241BA4">
      <w:pPr>
        <w:numPr>
          <w:ilvl w:val="1"/>
          <w:numId w:val="49"/>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647502ED" w14:textId="77777777" w:rsidR="00D61B79" w:rsidRPr="00A82D77" w:rsidRDefault="00D61B79" w:rsidP="00241BA4">
      <w:pPr>
        <w:numPr>
          <w:ilvl w:val="1"/>
          <w:numId w:val="49"/>
        </w:numPr>
        <w:ind w:hanging="357"/>
        <w:jc w:val="both"/>
        <w:rPr>
          <w:sz w:val="22"/>
          <w:szCs w:val="22"/>
        </w:rPr>
      </w:pPr>
      <w:r w:rsidRPr="00A82D77">
        <w:rPr>
          <w:sz w:val="22"/>
          <w:szCs w:val="22"/>
        </w:rPr>
        <w:t>innego niż określone powyżej nienależytego wykonywania Umowy, w szczególności:</w:t>
      </w:r>
    </w:p>
    <w:p w14:paraId="77FE3D66" w14:textId="77777777" w:rsidR="00D61B79" w:rsidRPr="00A82D77" w:rsidRDefault="00D61B79" w:rsidP="00241BA4">
      <w:pPr>
        <w:numPr>
          <w:ilvl w:val="2"/>
          <w:numId w:val="49"/>
        </w:numPr>
        <w:ind w:hanging="357"/>
        <w:jc w:val="both"/>
        <w:rPr>
          <w:sz w:val="22"/>
          <w:szCs w:val="22"/>
        </w:rPr>
      </w:pPr>
      <w:r w:rsidRPr="00A82D77">
        <w:rPr>
          <w:sz w:val="22"/>
          <w:szCs w:val="22"/>
        </w:rPr>
        <w:t xml:space="preserve">wykonywania Umowy w sposób skutkujący szkodą w mieniu Zamawiającego, </w:t>
      </w:r>
    </w:p>
    <w:p w14:paraId="6F866332" w14:textId="77777777" w:rsidR="00D61B79" w:rsidRPr="00A82D77" w:rsidRDefault="00D61B79" w:rsidP="00241BA4">
      <w:pPr>
        <w:numPr>
          <w:ilvl w:val="2"/>
          <w:numId w:val="49"/>
        </w:numPr>
        <w:jc w:val="both"/>
        <w:rPr>
          <w:sz w:val="22"/>
          <w:szCs w:val="22"/>
        </w:rPr>
      </w:pPr>
      <w:r w:rsidRPr="00A82D77">
        <w:rPr>
          <w:sz w:val="22"/>
          <w:szCs w:val="22"/>
        </w:rPr>
        <w:t>stwierdzenia dwukrotnie tego samego naruszenia Umowy skutkującego naliczeniem kary umownej w okresie następujących po sobie 3 miesięcy,</w:t>
      </w:r>
    </w:p>
    <w:p w14:paraId="119859CC" w14:textId="77777777" w:rsidR="00D61B79" w:rsidRPr="00A82D77" w:rsidRDefault="00D61B79" w:rsidP="00241BA4">
      <w:pPr>
        <w:numPr>
          <w:ilvl w:val="2"/>
          <w:numId w:val="49"/>
        </w:numPr>
        <w:ind w:hanging="357"/>
        <w:jc w:val="both"/>
        <w:rPr>
          <w:sz w:val="22"/>
          <w:szCs w:val="22"/>
        </w:rPr>
      </w:pPr>
      <w:bookmarkStart w:id="198"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8"/>
      <w:r w:rsidRPr="00A82D77">
        <w:rPr>
          <w:sz w:val="22"/>
          <w:szCs w:val="22"/>
        </w:rPr>
        <w:t>,</w:t>
      </w:r>
    </w:p>
    <w:p w14:paraId="1CB9987D" w14:textId="77777777" w:rsidR="00D61B79" w:rsidRPr="00A82D77" w:rsidRDefault="00D61B79" w:rsidP="00241BA4">
      <w:pPr>
        <w:numPr>
          <w:ilvl w:val="1"/>
          <w:numId w:val="49"/>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171BC1CA" w14:textId="77777777" w:rsidR="00D61B79" w:rsidRPr="00A82D77" w:rsidRDefault="00D61B79" w:rsidP="00241BA4">
      <w:pPr>
        <w:numPr>
          <w:ilvl w:val="1"/>
          <w:numId w:val="49"/>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EE615B6" w14:textId="77777777" w:rsidR="00D61B79" w:rsidRPr="00A82D77" w:rsidRDefault="00D61B79" w:rsidP="00241BA4">
      <w:pPr>
        <w:numPr>
          <w:ilvl w:val="1"/>
          <w:numId w:val="49"/>
        </w:numPr>
        <w:jc w:val="both"/>
        <w:rPr>
          <w:sz w:val="22"/>
          <w:szCs w:val="22"/>
        </w:rPr>
      </w:pPr>
      <w:r w:rsidRPr="00A82D77">
        <w:rPr>
          <w:sz w:val="22"/>
          <w:szCs w:val="22"/>
        </w:rPr>
        <w:t>otwarcia postępowania likwidacyjnego Wykonawcy.</w:t>
      </w:r>
    </w:p>
    <w:p w14:paraId="7BDBAAD9" w14:textId="77777777" w:rsidR="00D61B79" w:rsidRPr="00A82D77" w:rsidRDefault="00D61B79" w:rsidP="00241BA4">
      <w:pPr>
        <w:numPr>
          <w:ilvl w:val="0"/>
          <w:numId w:val="49"/>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35364ED4" w14:textId="77777777" w:rsidR="00D61B79" w:rsidRPr="00A82D77" w:rsidRDefault="00D61B79" w:rsidP="00241BA4">
      <w:pPr>
        <w:numPr>
          <w:ilvl w:val="0"/>
          <w:numId w:val="49"/>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F7AE890" w14:textId="77777777" w:rsidR="00D61B79" w:rsidRPr="00A82D77" w:rsidRDefault="00D61B79" w:rsidP="00241BA4">
      <w:pPr>
        <w:numPr>
          <w:ilvl w:val="0"/>
          <w:numId w:val="49"/>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2938DC71" w14:textId="77777777" w:rsidR="00D61B79" w:rsidRPr="00A82D77" w:rsidRDefault="00D61B79" w:rsidP="00241BA4">
      <w:pPr>
        <w:numPr>
          <w:ilvl w:val="0"/>
          <w:numId w:val="49"/>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56DA5E8" w14:textId="77777777" w:rsidR="00D61B79" w:rsidRPr="00A82D77" w:rsidRDefault="00D61B79" w:rsidP="00241BA4">
      <w:pPr>
        <w:numPr>
          <w:ilvl w:val="0"/>
          <w:numId w:val="49"/>
        </w:numPr>
        <w:ind w:left="357" w:hanging="357"/>
        <w:jc w:val="both"/>
        <w:rPr>
          <w:sz w:val="22"/>
          <w:szCs w:val="22"/>
        </w:rPr>
      </w:pPr>
      <w:bookmarkStart w:id="199"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9"/>
    <w:p w14:paraId="5A827A5D" w14:textId="77777777" w:rsidR="00D61B79" w:rsidRPr="00A82D77" w:rsidRDefault="00D61B79" w:rsidP="00241BA4">
      <w:pPr>
        <w:numPr>
          <w:ilvl w:val="0"/>
          <w:numId w:val="49"/>
        </w:numPr>
        <w:ind w:left="357" w:hanging="357"/>
        <w:jc w:val="both"/>
        <w:rPr>
          <w:sz w:val="22"/>
          <w:szCs w:val="22"/>
        </w:rPr>
      </w:pPr>
      <w:r w:rsidRPr="00A82D77">
        <w:rPr>
          <w:sz w:val="22"/>
          <w:szCs w:val="22"/>
        </w:rPr>
        <w:lastRenderedPageBreak/>
        <w:t>Zamawiającemu przysługuje także prawo wypowiedzenia Umowy (ex nunc - od teraz) w całości lub części z zachowaniem okresu wypowiedzenia wynoszącego 30 dni, w przypadku:</w:t>
      </w:r>
    </w:p>
    <w:p w14:paraId="5A9D2DC1" w14:textId="77777777" w:rsidR="00D61B79" w:rsidRPr="00A82D77" w:rsidRDefault="00D61B79" w:rsidP="00241BA4">
      <w:pPr>
        <w:numPr>
          <w:ilvl w:val="1"/>
          <w:numId w:val="49"/>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AF13B80" w14:textId="77777777" w:rsidR="00D61B79" w:rsidRPr="00A82D77" w:rsidRDefault="00D61B79" w:rsidP="00241BA4">
      <w:pPr>
        <w:numPr>
          <w:ilvl w:val="1"/>
          <w:numId w:val="49"/>
        </w:numPr>
        <w:jc w:val="both"/>
        <w:rPr>
          <w:sz w:val="22"/>
          <w:szCs w:val="22"/>
        </w:rPr>
      </w:pPr>
      <w:r w:rsidRPr="00A82D77">
        <w:rPr>
          <w:sz w:val="22"/>
          <w:szCs w:val="22"/>
        </w:rPr>
        <w:t>zmian w strukturze organizacyjnej Zamawiającego, skutkującej tym, że świadczenie objęte Umową nie może być zrealizowane,</w:t>
      </w:r>
    </w:p>
    <w:p w14:paraId="73847709" w14:textId="77777777" w:rsidR="00D61B79" w:rsidRPr="00A82D77" w:rsidRDefault="00D61B79" w:rsidP="00241BA4">
      <w:pPr>
        <w:numPr>
          <w:ilvl w:val="1"/>
          <w:numId w:val="49"/>
        </w:numPr>
        <w:jc w:val="both"/>
        <w:rPr>
          <w:sz w:val="22"/>
          <w:szCs w:val="22"/>
        </w:rPr>
      </w:pPr>
      <w:r w:rsidRPr="00A82D77">
        <w:rPr>
          <w:sz w:val="22"/>
          <w:szCs w:val="22"/>
        </w:rPr>
        <w:t>zmian na rynku, na którym działa Zamawiający skutkujących brakiem potrzeby dalszego wykonywania przedmiotu Umowy.</w:t>
      </w:r>
    </w:p>
    <w:p w14:paraId="3BD796CC" w14:textId="77777777" w:rsidR="00D61B79" w:rsidRPr="00A82D77" w:rsidRDefault="00D61B79" w:rsidP="00241BA4">
      <w:pPr>
        <w:numPr>
          <w:ilvl w:val="0"/>
          <w:numId w:val="49"/>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58C0D3C5" w14:textId="77777777" w:rsidR="00D61B79" w:rsidRPr="00A82D77" w:rsidRDefault="00D61B79" w:rsidP="00241BA4">
      <w:pPr>
        <w:numPr>
          <w:ilvl w:val="0"/>
          <w:numId w:val="49"/>
        </w:numPr>
        <w:ind w:left="357" w:hanging="357"/>
        <w:jc w:val="both"/>
        <w:rPr>
          <w:sz w:val="22"/>
          <w:szCs w:val="22"/>
        </w:rPr>
      </w:pPr>
      <w:r w:rsidRPr="00A82D7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889073A" w14:textId="77777777" w:rsidR="009D7144" w:rsidRPr="00A82D77" w:rsidRDefault="00D61B79" w:rsidP="00241BA4">
      <w:pPr>
        <w:numPr>
          <w:ilvl w:val="0"/>
          <w:numId w:val="49"/>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3BE73408" w14:textId="77777777" w:rsidR="000C23F8" w:rsidRPr="00A82D77" w:rsidRDefault="000C23F8" w:rsidP="00C75D5C">
      <w:pPr>
        <w:pStyle w:val="Nagwek2"/>
      </w:pPr>
      <w:bookmarkStart w:id="200" w:name="_Toc64016211"/>
      <w:bookmarkStart w:id="201" w:name="_Toc106095874"/>
      <w:bookmarkStart w:id="202" w:name="_Toc106096314"/>
      <w:bookmarkStart w:id="203" w:name="_Toc106096418"/>
      <w:bookmarkStart w:id="204" w:name="_Toc164686478"/>
      <w:bookmarkStart w:id="205" w:name="_Hlk67826402"/>
      <w:r w:rsidRPr="00A82D77">
        <w:t>Zmiany Umowy</w:t>
      </w:r>
      <w:bookmarkEnd w:id="200"/>
      <w:bookmarkEnd w:id="201"/>
      <w:bookmarkEnd w:id="202"/>
      <w:bookmarkEnd w:id="203"/>
      <w:bookmarkEnd w:id="204"/>
    </w:p>
    <w:p w14:paraId="2FC3E967" w14:textId="77777777" w:rsidR="000C23F8" w:rsidRPr="00A82D77" w:rsidRDefault="000C23F8" w:rsidP="00241BA4">
      <w:pPr>
        <w:pStyle w:val="Akapitzlist"/>
        <w:numPr>
          <w:ilvl w:val="0"/>
          <w:numId w:val="58"/>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09DDEDBC" w14:textId="77777777" w:rsidR="00092A7D" w:rsidRPr="00A82D77" w:rsidRDefault="00092A7D" w:rsidP="00241BA4">
      <w:pPr>
        <w:pStyle w:val="Akapitzlist"/>
        <w:numPr>
          <w:ilvl w:val="0"/>
          <w:numId w:val="58"/>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21F60C8E" w14:textId="77777777" w:rsidR="00092A7D" w:rsidRPr="00A82D77" w:rsidRDefault="00092A7D" w:rsidP="00241BA4">
      <w:pPr>
        <w:numPr>
          <w:ilvl w:val="1"/>
          <w:numId w:val="58"/>
        </w:numPr>
        <w:jc w:val="both"/>
        <w:rPr>
          <w:sz w:val="22"/>
          <w:szCs w:val="22"/>
        </w:rPr>
      </w:pPr>
      <w:r w:rsidRPr="00A82D77">
        <w:rPr>
          <w:sz w:val="22"/>
          <w:szCs w:val="22"/>
        </w:rPr>
        <w:t>Zmiany terminu realizacji Umowy:</w:t>
      </w:r>
    </w:p>
    <w:p w14:paraId="774C7375" w14:textId="77777777" w:rsidR="00092A7D" w:rsidRPr="00A82D77" w:rsidRDefault="00092A7D" w:rsidP="00241BA4">
      <w:pPr>
        <w:numPr>
          <w:ilvl w:val="2"/>
          <w:numId w:val="58"/>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AF64178" w14:textId="77777777" w:rsidR="00092A7D" w:rsidRPr="00A82D77" w:rsidRDefault="00092A7D" w:rsidP="00241BA4">
      <w:pPr>
        <w:numPr>
          <w:ilvl w:val="2"/>
          <w:numId w:val="58"/>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643A7D12" w14:textId="77777777" w:rsidR="00092A7D" w:rsidRPr="00A82D77" w:rsidRDefault="00092A7D" w:rsidP="00241BA4">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32DD0BA2" w14:textId="77777777" w:rsidR="00092A7D" w:rsidRPr="00A82D77" w:rsidRDefault="00092A7D" w:rsidP="00241BA4">
      <w:pPr>
        <w:numPr>
          <w:ilvl w:val="2"/>
          <w:numId w:val="58"/>
        </w:numPr>
        <w:jc w:val="both"/>
        <w:rPr>
          <w:sz w:val="22"/>
          <w:szCs w:val="22"/>
        </w:rPr>
      </w:pPr>
      <w:r w:rsidRPr="00A82D77">
        <w:rPr>
          <w:sz w:val="22"/>
          <w:szCs w:val="22"/>
        </w:rPr>
        <w:t>zmiany będące następstwem działania organów administracji,</w:t>
      </w:r>
    </w:p>
    <w:p w14:paraId="65141580" w14:textId="77777777" w:rsidR="00092A7D" w:rsidRPr="00A82D77" w:rsidRDefault="00092A7D" w:rsidP="00241BA4">
      <w:pPr>
        <w:numPr>
          <w:ilvl w:val="2"/>
          <w:numId w:val="58"/>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4E89AC8F" w14:textId="77777777" w:rsidR="00092A7D" w:rsidRPr="00A82D77" w:rsidRDefault="00092A7D" w:rsidP="00241BA4">
      <w:pPr>
        <w:numPr>
          <w:ilvl w:val="2"/>
          <w:numId w:val="58"/>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12ADDAB8" w14:textId="77777777" w:rsidR="00092A7D" w:rsidRPr="00A82D77" w:rsidRDefault="00092A7D" w:rsidP="00241BA4">
      <w:pPr>
        <w:numPr>
          <w:ilvl w:val="2"/>
          <w:numId w:val="58"/>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2AC867B" w14:textId="77777777" w:rsidR="00092A7D" w:rsidRPr="00A82D77" w:rsidRDefault="00092A7D" w:rsidP="00241BA4">
      <w:pPr>
        <w:numPr>
          <w:ilvl w:val="2"/>
          <w:numId w:val="58"/>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1FAFFB05" w14:textId="77777777" w:rsidR="00092A7D" w:rsidRPr="00A82D77" w:rsidRDefault="00092A7D" w:rsidP="00241BA4">
      <w:pPr>
        <w:numPr>
          <w:ilvl w:val="1"/>
          <w:numId w:val="58"/>
        </w:numPr>
        <w:jc w:val="both"/>
        <w:rPr>
          <w:sz w:val="22"/>
          <w:szCs w:val="22"/>
        </w:rPr>
      </w:pPr>
      <w:r w:rsidRPr="00A82D77">
        <w:rPr>
          <w:sz w:val="22"/>
          <w:szCs w:val="22"/>
        </w:rPr>
        <w:t>Zmiany sposobu spełnienia świadczenia:</w:t>
      </w:r>
    </w:p>
    <w:p w14:paraId="3D3DBC98" w14:textId="77777777" w:rsidR="00092A7D" w:rsidRPr="00A82D77" w:rsidRDefault="00092A7D" w:rsidP="00241BA4">
      <w:pPr>
        <w:numPr>
          <w:ilvl w:val="2"/>
          <w:numId w:val="58"/>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478DB87" w14:textId="77777777" w:rsidR="00092A7D" w:rsidRPr="00A82D77" w:rsidRDefault="00092A7D" w:rsidP="00241BA4">
      <w:pPr>
        <w:numPr>
          <w:ilvl w:val="2"/>
          <w:numId w:val="58"/>
        </w:numPr>
        <w:ind w:left="1077"/>
        <w:jc w:val="both"/>
        <w:rPr>
          <w:sz w:val="22"/>
          <w:szCs w:val="22"/>
        </w:rPr>
      </w:pPr>
      <w:r w:rsidRPr="00A82D7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2B8A8863" w14:textId="77777777" w:rsidR="00092A7D" w:rsidRPr="00A82D77" w:rsidRDefault="00092A7D" w:rsidP="00241BA4">
      <w:pPr>
        <w:pStyle w:val="Akapitzlist"/>
        <w:numPr>
          <w:ilvl w:val="0"/>
          <w:numId w:val="70"/>
        </w:numPr>
        <w:ind w:left="1418" w:hanging="284"/>
        <w:jc w:val="both"/>
        <w:rPr>
          <w:sz w:val="22"/>
          <w:szCs w:val="22"/>
        </w:rPr>
      </w:pPr>
      <w:r w:rsidRPr="00A82D77">
        <w:rPr>
          <w:sz w:val="22"/>
          <w:szCs w:val="22"/>
        </w:rPr>
        <w:t>obniżenia cen jednostkowych  lub wartości Umowy,</w:t>
      </w:r>
    </w:p>
    <w:p w14:paraId="7C9EF63C" w14:textId="77777777" w:rsidR="00092A7D" w:rsidRPr="00A82D77" w:rsidRDefault="00092A7D" w:rsidP="00241BA4">
      <w:pPr>
        <w:pStyle w:val="Akapitzlist"/>
        <w:numPr>
          <w:ilvl w:val="0"/>
          <w:numId w:val="70"/>
        </w:numPr>
        <w:ind w:left="1418" w:hanging="284"/>
        <w:jc w:val="both"/>
        <w:rPr>
          <w:sz w:val="22"/>
          <w:szCs w:val="22"/>
        </w:rPr>
      </w:pPr>
      <w:r w:rsidRPr="00A82D77">
        <w:rPr>
          <w:sz w:val="22"/>
          <w:szCs w:val="22"/>
        </w:rPr>
        <w:t>braku zmiany przedmiotu i zakresu Umowy,</w:t>
      </w:r>
    </w:p>
    <w:p w14:paraId="79594571" w14:textId="77777777" w:rsidR="00092A7D" w:rsidRPr="00A82D77" w:rsidRDefault="00092A7D" w:rsidP="00241BA4">
      <w:pPr>
        <w:numPr>
          <w:ilvl w:val="2"/>
          <w:numId w:val="58"/>
        </w:numPr>
        <w:ind w:left="1077" w:hanging="357"/>
        <w:jc w:val="both"/>
        <w:rPr>
          <w:sz w:val="22"/>
          <w:szCs w:val="22"/>
        </w:rPr>
      </w:pPr>
      <w:r w:rsidRPr="00A82D77">
        <w:rPr>
          <w:sz w:val="22"/>
          <w:szCs w:val="22"/>
        </w:rPr>
        <w:t>dostosowanie do wymagań wynikających ze zmian przepisów prawa powszechnie obowiązującego,</w:t>
      </w:r>
    </w:p>
    <w:p w14:paraId="70CA04BF" w14:textId="77777777" w:rsidR="00092A7D" w:rsidRPr="00A82D77" w:rsidRDefault="00092A7D" w:rsidP="00241BA4">
      <w:pPr>
        <w:numPr>
          <w:ilvl w:val="2"/>
          <w:numId w:val="58"/>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1125079B" w14:textId="77777777" w:rsidR="00092A7D" w:rsidRPr="00A82D77" w:rsidRDefault="00092A7D" w:rsidP="00241BA4">
      <w:pPr>
        <w:numPr>
          <w:ilvl w:val="2"/>
          <w:numId w:val="58"/>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54A16E4B" w14:textId="77777777" w:rsidR="00092A7D" w:rsidRPr="00A82D77" w:rsidRDefault="00092A7D" w:rsidP="00241BA4">
      <w:pPr>
        <w:numPr>
          <w:ilvl w:val="2"/>
          <w:numId w:val="58"/>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50111ACC" w14:textId="77777777" w:rsidR="00092A7D" w:rsidRPr="00A82D77" w:rsidRDefault="00092A7D" w:rsidP="00241BA4">
      <w:pPr>
        <w:numPr>
          <w:ilvl w:val="2"/>
          <w:numId w:val="58"/>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B3DDEFF" w14:textId="77777777" w:rsidR="00092A7D" w:rsidRPr="00A82D77" w:rsidRDefault="00092A7D" w:rsidP="00241BA4">
      <w:pPr>
        <w:numPr>
          <w:ilvl w:val="2"/>
          <w:numId w:val="58"/>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FA0C323" w14:textId="77777777" w:rsidR="00092A7D" w:rsidRPr="00A82D77" w:rsidRDefault="00092A7D" w:rsidP="00241BA4">
      <w:pPr>
        <w:numPr>
          <w:ilvl w:val="2"/>
          <w:numId w:val="58"/>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56B0222" w14:textId="77777777" w:rsidR="00092A7D" w:rsidRPr="00A82D77" w:rsidRDefault="00092A7D" w:rsidP="00241BA4">
      <w:pPr>
        <w:numPr>
          <w:ilvl w:val="1"/>
          <w:numId w:val="58"/>
        </w:numPr>
        <w:jc w:val="both"/>
        <w:rPr>
          <w:sz w:val="22"/>
          <w:szCs w:val="22"/>
        </w:rPr>
      </w:pPr>
      <w:r w:rsidRPr="00A82D77">
        <w:rPr>
          <w:sz w:val="22"/>
          <w:szCs w:val="22"/>
        </w:rPr>
        <w:t>Zmiany zakresu rzeczowego i finansowego Umowy:</w:t>
      </w:r>
      <w:bookmarkStart w:id="206"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7" w:name="_Hlk147848467"/>
      <w:r w:rsidRPr="00A82D77">
        <w:rPr>
          <w:sz w:val="22"/>
          <w:szCs w:val="22"/>
        </w:rPr>
        <w:t xml:space="preserve">, </w:t>
      </w:r>
      <w:bookmarkEnd w:id="206"/>
      <w:bookmarkEnd w:id="207"/>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553DCC2F" w14:textId="77777777" w:rsidR="00092A7D" w:rsidRPr="00A82D77" w:rsidRDefault="00092A7D" w:rsidP="00241BA4">
      <w:pPr>
        <w:numPr>
          <w:ilvl w:val="0"/>
          <w:numId w:val="58"/>
        </w:numPr>
        <w:jc w:val="both"/>
        <w:rPr>
          <w:sz w:val="22"/>
          <w:szCs w:val="22"/>
        </w:rPr>
      </w:pPr>
      <w:r w:rsidRPr="00A82D77">
        <w:rPr>
          <w:sz w:val="22"/>
          <w:szCs w:val="22"/>
        </w:rPr>
        <w:t>Zmiany Umowy nie wymagające formy aneksu:</w:t>
      </w:r>
    </w:p>
    <w:p w14:paraId="3ECF0E40" w14:textId="77777777" w:rsidR="00092A7D" w:rsidRPr="00A82D77" w:rsidRDefault="00092A7D" w:rsidP="00241BA4">
      <w:pPr>
        <w:pStyle w:val="Akapitzlist"/>
        <w:numPr>
          <w:ilvl w:val="0"/>
          <w:numId w:val="71"/>
        </w:numPr>
        <w:ind w:left="709" w:hanging="283"/>
        <w:jc w:val="both"/>
        <w:rPr>
          <w:sz w:val="22"/>
          <w:szCs w:val="22"/>
        </w:rPr>
      </w:pPr>
      <w:bookmarkStart w:id="208" w:name="_Hlk147848517"/>
      <w:r w:rsidRPr="00A82D77">
        <w:rPr>
          <w:sz w:val="22"/>
          <w:szCs w:val="22"/>
        </w:rPr>
        <w:t xml:space="preserve">zmiana zasad dokonywania odbiorów świadczonych usług, o której mowa w </w:t>
      </w:r>
      <w:bookmarkStart w:id="209" w:name="_Hlk148344566"/>
      <w:r w:rsidRPr="00A82D77">
        <w:rPr>
          <w:sz w:val="22"/>
          <w:szCs w:val="22"/>
        </w:rPr>
        <w:t xml:space="preserve">§ 15 </w:t>
      </w:r>
      <w:bookmarkEnd w:id="209"/>
      <w:r w:rsidRPr="00A82D77">
        <w:rPr>
          <w:sz w:val="22"/>
          <w:szCs w:val="22"/>
        </w:rPr>
        <w:t>ust. 2 pkt 2) lit. f),</w:t>
      </w:r>
      <w:bookmarkEnd w:id="208"/>
    </w:p>
    <w:p w14:paraId="28628BA9" w14:textId="77777777" w:rsidR="00092A7D" w:rsidRPr="00A82D77" w:rsidRDefault="00092A7D" w:rsidP="00241BA4">
      <w:pPr>
        <w:pStyle w:val="Akapitzlist"/>
        <w:numPr>
          <w:ilvl w:val="0"/>
          <w:numId w:val="71"/>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6794A723" w14:textId="77777777" w:rsidR="00092A7D" w:rsidRPr="00A82D77" w:rsidRDefault="00092A7D" w:rsidP="00241BA4">
      <w:pPr>
        <w:pStyle w:val="Akapitzlist"/>
        <w:numPr>
          <w:ilvl w:val="0"/>
          <w:numId w:val="71"/>
        </w:numPr>
        <w:ind w:left="709" w:hanging="283"/>
        <w:jc w:val="both"/>
        <w:rPr>
          <w:sz w:val="22"/>
          <w:szCs w:val="22"/>
        </w:rPr>
      </w:pPr>
      <w:r w:rsidRPr="00A82D77">
        <w:rPr>
          <w:sz w:val="22"/>
          <w:szCs w:val="22"/>
        </w:rPr>
        <w:t>zmiana lub wprowadzenie nowego Podwykonawcy  (§ 10 ust. 13),</w:t>
      </w:r>
    </w:p>
    <w:p w14:paraId="4CDCD443" w14:textId="77777777" w:rsidR="00092A7D" w:rsidRPr="00A82D77" w:rsidRDefault="00092A7D" w:rsidP="00241BA4">
      <w:pPr>
        <w:pStyle w:val="Akapitzlist"/>
        <w:numPr>
          <w:ilvl w:val="0"/>
          <w:numId w:val="71"/>
        </w:numPr>
        <w:ind w:left="709" w:hanging="283"/>
        <w:jc w:val="both"/>
        <w:rPr>
          <w:sz w:val="22"/>
          <w:szCs w:val="22"/>
        </w:rPr>
      </w:pPr>
      <w:r w:rsidRPr="00A82D77">
        <w:rPr>
          <w:sz w:val="22"/>
          <w:szCs w:val="22"/>
        </w:rPr>
        <w:t>zmiana osób odpowiedzialnych za nadzór (§ 11 ust. 3),</w:t>
      </w:r>
    </w:p>
    <w:p w14:paraId="4EC7F36B" w14:textId="77777777" w:rsidR="00092A7D" w:rsidRPr="00A82D77" w:rsidRDefault="00092A7D" w:rsidP="00241BA4">
      <w:pPr>
        <w:pStyle w:val="Akapitzlist"/>
        <w:numPr>
          <w:ilvl w:val="0"/>
          <w:numId w:val="71"/>
        </w:numPr>
        <w:ind w:left="709" w:hanging="283"/>
        <w:jc w:val="both"/>
        <w:rPr>
          <w:sz w:val="22"/>
          <w:szCs w:val="22"/>
        </w:rPr>
      </w:pPr>
      <w:r w:rsidRPr="00A82D77">
        <w:rPr>
          <w:spacing w:val="-2"/>
          <w:sz w:val="22"/>
          <w:szCs w:val="22"/>
        </w:rPr>
        <w:t>zmiana terminu realizacji w związku z wystąpieniem siły wyższej, wg zasad określonych w § 21 ust. 4.</w:t>
      </w:r>
    </w:p>
    <w:p w14:paraId="67D22AFB" w14:textId="77777777" w:rsidR="007217D1" w:rsidRPr="00A82D77" w:rsidRDefault="007217D1" w:rsidP="00C75D5C">
      <w:pPr>
        <w:pStyle w:val="Nagwek2"/>
      </w:pPr>
      <w:bookmarkStart w:id="210" w:name="_Toc164686479"/>
      <w:bookmarkStart w:id="211" w:name="_Toc64016213"/>
      <w:bookmarkStart w:id="212" w:name="_Toc106095875"/>
      <w:bookmarkStart w:id="213" w:name="_Toc106096315"/>
      <w:bookmarkStart w:id="214" w:name="_Toc106096419"/>
      <w:bookmarkStart w:id="215" w:name="_Hlk67826426"/>
      <w:bookmarkEnd w:id="205"/>
      <w:r w:rsidRPr="00A82D77">
        <w:t>Waloryzacja</w:t>
      </w:r>
      <w:r w:rsidR="0079683D" w:rsidRPr="00A82D77">
        <w:t xml:space="preserve"> </w:t>
      </w:r>
      <w:r w:rsidR="00DD003A" w:rsidRPr="00A82D77">
        <w:t>- NIE DOTYCZY</w:t>
      </w:r>
      <w:bookmarkEnd w:id="210"/>
    </w:p>
    <w:p w14:paraId="04C7DA98" w14:textId="77777777" w:rsidR="000C23F8" w:rsidRPr="00A82D77" w:rsidRDefault="000C23F8" w:rsidP="00C75D5C">
      <w:pPr>
        <w:pStyle w:val="Nagwek2"/>
      </w:pPr>
      <w:bookmarkStart w:id="216" w:name="_Toc164686480"/>
      <w:r w:rsidRPr="00A82D77">
        <w:t>Ochrona danych osobowych</w:t>
      </w:r>
      <w:bookmarkEnd w:id="211"/>
      <w:bookmarkEnd w:id="212"/>
      <w:bookmarkEnd w:id="213"/>
      <w:bookmarkEnd w:id="214"/>
      <w:bookmarkEnd w:id="216"/>
      <w:r w:rsidRPr="00A82D77">
        <w:t xml:space="preserve"> </w:t>
      </w:r>
    </w:p>
    <w:p w14:paraId="0219B2EB" w14:textId="7777777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5"/>
    </w:p>
    <w:p w14:paraId="2EF18F9A" w14:textId="77777777" w:rsidR="000C23F8" w:rsidRPr="00A82D77" w:rsidRDefault="000C23F8" w:rsidP="00C75D5C">
      <w:pPr>
        <w:pStyle w:val="Nagwek2"/>
      </w:pPr>
      <w:bookmarkStart w:id="217" w:name="_Toc64016214"/>
      <w:bookmarkStart w:id="218" w:name="_Toc106095876"/>
      <w:bookmarkStart w:id="219" w:name="_Toc106096316"/>
      <w:bookmarkStart w:id="220" w:name="_Toc106096420"/>
      <w:bookmarkStart w:id="221" w:name="_Toc164686481"/>
      <w:r w:rsidRPr="00A82D77">
        <w:t>Ochrona tajemnic przedsiębiorcy, zachowanie poufności</w:t>
      </w:r>
      <w:bookmarkEnd w:id="217"/>
      <w:bookmarkEnd w:id="218"/>
      <w:bookmarkEnd w:id="219"/>
      <w:bookmarkEnd w:id="220"/>
      <w:bookmarkEnd w:id="221"/>
      <w:r w:rsidRPr="00A82D77">
        <w:t xml:space="preserve"> </w:t>
      </w:r>
    </w:p>
    <w:p w14:paraId="041EE390" w14:textId="77777777" w:rsidR="000C23F8" w:rsidRPr="00A82D77" w:rsidRDefault="000C23F8" w:rsidP="00241BA4">
      <w:pPr>
        <w:numPr>
          <w:ilvl w:val="0"/>
          <w:numId w:val="50"/>
        </w:numPr>
        <w:ind w:hanging="357"/>
        <w:jc w:val="both"/>
        <w:rPr>
          <w:sz w:val="22"/>
          <w:szCs w:val="22"/>
        </w:rPr>
      </w:pPr>
      <w:bookmarkStart w:id="222"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w:t>
      </w:r>
      <w:r w:rsidRPr="00A82D77">
        <w:rPr>
          <w:sz w:val="22"/>
          <w:szCs w:val="22"/>
        </w:rPr>
        <w:lastRenderedPageBreak/>
        <w:t xml:space="preserve">obowiązywania lub po rozwiązaniu Umowy. Wykonawca przyjmuje do wiadomości, że wszystkie dane będące przedmiotem bądź wynikiem przetwarzania na podstawie Umowy są własnością Zamawiającego. </w:t>
      </w:r>
    </w:p>
    <w:p w14:paraId="300CC2E9" w14:textId="77777777" w:rsidR="000C23F8" w:rsidRPr="00A82D77" w:rsidRDefault="000C23F8" w:rsidP="00241BA4">
      <w:pPr>
        <w:numPr>
          <w:ilvl w:val="0"/>
          <w:numId w:val="50"/>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49E35F0" w14:textId="77777777" w:rsidR="000C23F8" w:rsidRPr="00A82D77" w:rsidRDefault="000C23F8" w:rsidP="00241BA4">
      <w:pPr>
        <w:numPr>
          <w:ilvl w:val="0"/>
          <w:numId w:val="50"/>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4883B75" w14:textId="77777777" w:rsidR="000C23F8" w:rsidRPr="00A82D77" w:rsidRDefault="000C23F8" w:rsidP="00241BA4">
      <w:pPr>
        <w:numPr>
          <w:ilvl w:val="0"/>
          <w:numId w:val="50"/>
        </w:numPr>
        <w:ind w:hanging="357"/>
        <w:jc w:val="both"/>
        <w:rPr>
          <w:sz w:val="22"/>
          <w:szCs w:val="22"/>
        </w:rPr>
      </w:pPr>
      <w:r w:rsidRPr="00A82D77">
        <w:rPr>
          <w:sz w:val="22"/>
          <w:szCs w:val="22"/>
        </w:rPr>
        <w:t>Wykonawca nie jest zobowiązany traktować, jako poufnej, żadnej informacji ujawnionej mu przez Zamawiającego, która:</w:t>
      </w:r>
    </w:p>
    <w:p w14:paraId="295E00B3" w14:textId="77777777" w:rsidR="000C23F8" w:rsidRPr="00A82D77" w:rsidRDefault="000C23F8" w:rsidP="00241BA4">
      <w:pPr>
        <w:numPr>
          <w:ilvl w:val="1"/>
          <w:numId w:val="50"/>
        </w:numPr>
        <w:jc w:val="both"/>
        <w:rPr>
          <w:sz w:val="22"/>
          <w:szCs w:val="22"/>
        </w:rPr>
      </w:pPr>
      <w:r w:rsidRPr="00A82D77">
        <w:rPr>
          <w:sz w:val="22"/>
          <w:szCs w:val="22"/>
        </w:rPr>
        <w:t>była zgodnie z prawem znana Wykonawcy przed jej ujawnieniem przez Zamawiającego, lub</w:t>
      </w:r>
    </w:p>
    <w:p w14:paraId="164D9CFC" w14:textId="77777777" w:rsidR="000C23F8" w:rsidRPr="00A82D77" w:rsidRDefault="000C23F8" w:rsidP="00241BA4">
      <w:pPr>
        <w:numPr>
          <w:ilvl w:val="1"/>
          <w:numId w:val="50"/>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3A8C2DBD" w14:textId="77777777" w:rsidR="000C23F8" w:rsidRPr="00A82D77" w:rsidRDefault="000C23F8" w:rsidP="00241BA4">
      <w:pPr>
        <w:numPr>
          <w:ilvl w:val="1"/>
          <w:numId w:val="50"/>
        </w:numPr>
        <w:jc w:val="both"/>
        <w:rPr>
          <w:sz w:val="22"/>
          <w:szCs w:val="22"/>
        </w:rPr>
      </w:pPr>
      <w:r w:rsidRPr="00A82D77">
        <w:rPr>
          <w:sz w:val="22"/>
          <w:szCs w:val="22"/>
        </w:rPr>
        <w:t xml:space="preserve">jest powszechnie znana lub została ujawniona publiczne bez naruszenia niniejszej klauzuli poufności. </w:t>
      </w:r>
    </w:p>
    <w:p w14:paraId="2EC37C5C" w14:textId="77777777" w:rsidR="000C23F8" w:rsidRPr="00A82D77" w:rsidRDefault="000C23F8" w:rsidP="00241BA4">
      <w:pPr>
        <w:numPr>
          <w:ilvl w:val="0"/>
          <w:numId w:val="50"/>
        </w:numPr>
        <w:ind w:hanging="357"/>
        <w:jc w:val="both"/>
        <w:rPr>
          <w:sz w:val="22"/>
          <w:szCs w:val="22"/>
        </w:rPr>
      </w:pPr>
      <w:r w:rsidRPr="00A82D77">
        <w:rPr>
          <w:sz w:val="22"/>
          <w:szCs w:val="22"/>
        </w:rPr>
        <w:t>Ujawnienie informacji stanowiących tajemnicę przedsiębiorstwa jest także dopuszczalne w następujących sytuacjach:</w:t>
      </w:r>
    </w:p>
    <w:p w14:paraId="1C86A0F4" w14:textId="77777777" w:rsidR="000C23F8" w:rsidRPr="00A82D77" w:rsidRDefault="000C23F8" w:rsidP="00241BA4">
      <w:pPr>
        <w:numPr>
          <w:ilvl w:val="1"/>
          <w:numId w:val="50"/>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73D967B6" w14:textId="77777777" w:rsidR="000C23F8" w:rsidRPr="00A82D77" w:rsidRDefault="000C23F8" w:rsidP="00241BA4">
      <w:pPr>
        <w:numPr>
          <w:ilvl w:val="1"/>
          <w:numId w:val="50"/>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766C9E5C" w14:textId="77777777" w:rsidR="000C23F8" w:rsidRPr="00A82D77" w:rsidRDefault="000C23F8" w:rsidP="00241BA4">
      <w:pPr>
        <w:numPr>
          <w:ilvl w:val="1"/>
          <w:numId w:val="50"/>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0042955" w14:textId="77777777" w:rsidR="000C23F8" w:rsidRPr="00A82D77" w:rsidRDefault="000C23F8" w:rsidP="00241BA4">
      <w:pPr>
        <w:numPr>
          <w:ilvl w:val="0"/>
          <w:numId w:val="50"/>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7AB269BB" w14:textId="77777777" w:rsidR="000C23F8" w:rsidRPr="00A82D77" w:rsidRDefault="000C23F8" w:rsidP="00241BA4">
      <w:pPr>
        <w:numPr>
          <w:ilvl w:val="0"/>
          <w:numId w:val="50"/>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98F328E" w14:textId="77777777" w:rsidR="000C23F8" w:rsidRPr="00A82D77" w:rsidRDefault="000C23F8" w:rsidP="00241BA4">
      <w:pPr>
        <w:numPr>
          <w:ilvl w:val="0"/>
          <w:numId w:val="50"/>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59342BB" w14:textId="77777777" w:rsidR="000C23F8" w:rsidRPr="00A82D77" w:rsidRDefault="000C23F8" w:rsidP="00241BA4">
      <w:pPr>
        <w:numPr>
          <w:ilvl w:val="0"/>
          <w:numId w:val="50"/>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2D73F546" w14:textId="77777777" w:rsidR="000C23F8" w:rsidRPr="00A82D77" w:rsidRDefault="000C23F8" w:rsidP="00C75D5C">
      <w:pPr>
        <w:pStyle w:val="Nagwek2"/>
      </w:pPr>
      <w:bookmarkStart w:id="223" w:name="_Toc64016215"/>
      <w:bookmarkStart w:id="224" w:name="_Toc106095877"/>
      <w:bookmarkStart w:id="225" w:name="_Toc106096317"/>
      <w:bookmarkStart w:id="226" w:name="_Toc106096421"/>
      <w:bookmarkStart w:id="227" w:name="_Toc164686482"/>
      <w:bookmarkEnd w:id="222"/>
      <w:r w:rsidRPr="00A82D77">
        <w:t>Zasady etyki</w:t>
      </w:r>
      <w:bookmarkEnd w:id="223"/>
      <w:bookmarkEnd w:id="224"/>
      <w:bookmarkEnd w:id="225"/>
      <w:bookmarkEnd w:id="226"/>
      <w:bookmarkEnd w:id="227"/>
    </w:p>
    <w:p w14:paraId="5495434A" w14:textId="77777777" w:rsidR="000C23F8" w:rsidRPr="00A82D77" w:rsidRDefault="000C23F8" w:rsidP="00241BA4">
      <w:pPr>
        <w:numPr>
          <w:ilvl w:val="0"/>
          <w:numId w:val="51"/>
        </w:numPr>
        <w:ind w:hanging="357"/>
        <w:jc w:val="both"/>
        <w:rPr>
          <w:sz w:val="22"/>
          <w:szCs w:val="22"/>
        </w:rPr>
      </w:pPr>
      <w:bookmarkStart w:id="228" w:name="_Hlk67826550"/>
      <w:r w:rsidRPr="00A82D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82D77">
        <w:rPr>
          <w:sz w:val="22"/>
          <w:szCs w:val="22"/>
        </w:rPr>
        <w:t>zachowań</w:t>
      </w:r>
      <w:proofErr w:type="spellEnd"/>
      <w:r w:rsidRPr="00A82D77">
        <w:rPr>
          <w:sz w:val="22"/>
          <w:szCs w:val="22"/>
        </w:rPr>
        <w:t>, które mogą prowadzić do:</w:t>
      </w:r>
    </w:p>
    <w:p w14:paraId="7D4344F2" w14:textId="77777777" w:rsidR="000C23F8" w:rsidRPr="00A82D77" w:rsidRDefault="000C23F8" w:rsidP="00241BA4">
      <w:pPr>
        <w:numPr>
          <w:ilvl w:val="1"/>
          <w:numId w:val="51"/>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18B8FAAB" w14:textId="77777777" w:rsidR="000C23F8" w:rsidRPr="00A82D77" w:rsidRDefault="000C23F8" w:rsidP="00241BA4">
      <w:pPr>
        <w:numPr>
          <w:ilvl w:val="1"/>
          <w:numId w:val="51"/>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0B752440" w14:textId="77777777" w:rsidR="000C23F8" w:rsidRPr="00A4502F" w:rsidRDefault="000C23F8" w:rsidP="00241BA4">
      <w:pPr>
        <w:numPr>
          <w:ilvl w:val="0"/>
          <w:numId w:val="51"/>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w:t>
      </w:r>
      <w:r w:rsidRPr="00A82D77">
        <w:rPr>
          <w:sz w:val="22"/>
          <w:szCs w:val="22"/>
        </w:rPr>
        <w:lastRenderedPageBreak/>
        <w:t xml:space="preserve">nie zgadzały się i nie zgodzą się na zapłatę prowizji pracownikowi lub przedstawicielowi Strony </w:t>
      </w:r>
      <w:r w:rsidR="00421EFF" w:rsidRPr="00A82D77">
        <w:rPr>
          <w:sz w:val="22"/>
          <w:szCs w:val="22"/>
        </w:rPr>
        <w:t>U</w:t>
      </w:r>
      <w:r w:rsidRPr="00A82D77">
        <w:rPr>
          <w:sz w:val="22"/>
          <w:szCs w:val="22"/>
        </w:rPr>
        <w:t xml:space="preserve">mowy </w:t>
      </w:r>
      <w:r w:rsidRPr="00A4502F">
        <w:rPr>
          <w:sz w:val="22"/>
          <w:szCs w:val="22"/>
        </w:rPr>
        <w:t>w</w:t>
      </w:r>
      <w:r w:rsidR="00421EFF" w:rsidRPr="00A4502F">
        <w:rPr>
          <w:sz w:val="22"/>
          <w:szCs w:val="22"/>
        </w:rPr>
        <w:t> </w:t>
      </w:r>
      <w:r w:rsidRPr="00A4502F">
        <w:rPr>
          <w:sz w:val="22"/>
          <w:szCs w:val="22"/>
        </w:rPr>
        <w:t>związku z jej realizacją.</w:t>
      </w:r>
    </w:p>
    <w:p w14:paraId="27FC7295" w14:textId="77777777" w:rsidR="00430FD5" w:rsidRPr="00A4502F" w:rsidRDefault="00430FD5" w:rsidP="00241BA4">
      <w:pPr>
        <w:numPr>
          <w:ilvl w:val="0"/>
          <w:numId w:val="51"/>
        </w:numPr>
        <w:ind w:left="357" w:hanging="357"/>
        <w:jc w:val="both"/>
        <w:rPr>
          <w:sz w:val="22"/>
          <w:szCs w:val="22"/>
        </w:rPr>
      </w:pPr>
      <w:bookmarkStart w:id="229" w:name="_Hlk167104771"/>
      <w:r w:rsidRPr="00A4502F">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A4502F">
          <w:rPr>
            <w:rStyle w:val="Hipercze"/>
            <w:sz w:val="22"/>
            <w:szCs w:val="22"/>
          </w:rPr>
          <w:t>https://www.pgg.pl/strefa-korporacyjna/firma/inne/polityka-antykorupcyjna</w:t>
        </w:r>
      </w:hyperlink>
      <w:r w:rsidRPr="00A4502F">
        <w:rPr>
          <w:sz w:val="22"/>
          <w:szCs w:val="22"/>
        </w:rPr>
        <w:t xml:space="preserve"> </w:t>
      </w:r>
    </w:p>
    <w:p w14:paraId="1AC494F9" w14:textId="77777777" w:rsidR="00430FD5" w:rsidRPr="00A4502F" w:rsidRDefault="00430FD5" w:rsidP="00241BA4">
      <w:pPr>
        <w:numPr>
          <w:ilvl w:val="0"/>
          <w:numId w:val="51"/>
        </w:numPr>
        <w:ind w:left="357" w:hanging="357"/>
        <w:jc w:val="both"/>
        <w:rPr>
          <w:sz w:val="22"/>
          <w:szCs w:val="22"/>
        </w:rPr>
      </w:pPr>
      <w:r w:rsidRPr="00A4502F">
        <w:rPr>
          <w:sz w:val="22"/>
          <w:szCs w:val="22"/>
        </w:rPr>
        <w:t>Wykonawca oświadcza, że dołoży należytej staranności, aby pracownicy, współpracownicy, podwykonawcy lub osoby, przy pomocy których będzie realizował zamówienie zapoznali się i stosowali wyżej opisane zasady.</w:t>
      </w:r>
    </w:p>
    <w:p w14:paraId="0293DBF1" w14:textId="77777777" w:rsidR="00430FD5" w:rsidRPr="00A4502F" w:rsidRDefault="00430FD5" w:rsidP="00241BA4">
      <w:pPr>
        <w:numPr>
          <w:ilvl w:val="0"/>
          <w:numId w:val="51"/>
        </w:numPr>
        <w:ind w:left="357" w:hanging="357"/>
        <w:jc w:val="both"/>
        <w:rPr>
          <w:sz w:val="22"/>
          <w:szCs w:val="22"/>
        </w:rPr>
      </w:pPr>
      <w:r w:rsidRPr="00A4502F">
        <w:rPr>
          <w:sz w:val="22"/>
          <w:szCs w:val="22"/>
        </w:rPr>
        <w:t>Naruszenie wyżej opisanych zasad  jest traktowane jak rażące naruszenie postanowień Umowy.</w:t>
      </w:r>
    </w:p>
    <w:p w14:paraId="7D696AF6" w14:textId="77777777" w:rsidR="00430FD5" w:rsidRPr="00A4502F" w:rsidRDefault="00430FD5" w:rsidP="00241BA4">
      <w:pPr>
        <w:numPr>
          <w:ilvl w:val="0"/>
          <w:numId w:val="51"/>
        </w:numPr>
        <w:ind w:left="357" w:hanging="357"/>
        <w:jc w:val="both"/>
        <w:rPr>
          <w:sz w:val="22"/>
          <w:szCs w:val="22"/>
        </w:rPr>
      </w:pPr>
      <w:r w:rsidRPr="00A4502F">
        <w:rPr>
          <w:sz w:val="22"/>
          <w:szCs w:val="22"/>
        </w:rPr>
        <w:t>Naruszenie wyżej opisanych zasad może spowodować rozwiązanie Umowy bez zachowania okresu wypowiedzenia, Wykonawcy nie będą przysługiwać żadne roszczenia z tego tytułu.</w:t>
      </w:r>
    </w:p>
    <w:p w14:paraId="50396B56" w14:textId="77777777" w:rsidR="00430FD5" w:rsidRPr="00A4502F" w:rsidRDefault="00430FD5" w:rsidP="00241BA4">
      <w:pPr>
        <w:numPr>
          <w:ilvl w:val="0"/>
          <w:numId w:val="51"/>
        </w:numPr>
        <w:ind w:hanging="357"/>
        <w:jc w:val="both"/>
        <w:rPr>
          <w:sz w:val="22"/>
          <w:szCs w:val="22"/>
        </w:rPr>
      </w:pPr>
      <w:r w:rsidRPr="00A4502F">
        <w:rPr>
          <w:sz w:val="22"/>
          <w:szCs w:val="22"/>
        </w:rPr>
        <w:t>Strony zobowiązują się do informowania się wzajemnie o każdym przypadku naruszenia zasad opisanych w niniejszym paragrafie Umowy.</w:t>
      </w:r>
      <w:bookmarkEnd w:id="229"/>
    </w:p>
    <w:p w14:paraId="45D7987C" w14:textId="77777777" w:rsidR="000C23F8" w:rsidRPr="00A82D77" w:rsidRDefault="000C23F8" w:rsidP="00C75D5C">
      <w:pPr>
        <w:pStyle w:val="Nagwek2"/>
      </w:pPr>
      <w:bookmarkStart w:id="230" w:name="_Toc106095878"/>
      <w:bookmarkStart w:id="231" w:name="_Toc106096318"/>
      <w:bookmarkStart w:id="232" w:name="_Toc106096422"/>
      <w:bookmarkStart w:id="233" w:name="_Toc164686483"/>
      <w:bookmarkStart w:id="234" w:name="_Hlk105675117"/>
      <w:bookmarkStart w:id="235" w:name="_Hlk67826575"/>
      <w:bookmarkStart w:id="236" w:name="_Toc64016216"/>
      <w:bookmarkEnd w:id="228"/>
      <w:r w:rsidRPr="00A82D77">
        <w:t>Nadzór wynikający z zarządzania środowiskowego</w:t>
      </w:r>
      <w:bookmarkEnd w:id="230"/>
      <w:bookmarkEnd w:id="231"/>
      <w:bookmarkEnd w:id="232"/>
      <w:bookmarkEnd w:id="233"/>
    </w:p>
    <w:p w14:paraId="7B01A981"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9D0BF9D" w14:textId="77777777"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0"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2853A65B" w14:textId="77777777"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C21AD01" w14:textId="77777777" w:rsidR="000C23F8" w:rsidRPr="00A82D77" w:rsidRDefault="000C23F8" w:rsidP="00C75D5C">
      <w:pPr>
        <w:pStyle w:val="Nagwek2"/>
      </w:pPr>
      <w:bookmarkStart w:id="237" w:name="_Toc106095879"/>
      <w:bookmarkStart w:id="238" w:name="_Toc106096319"/>
      <w:bookmarkStart w:id="239" w:name="_Toc106096423"/>
      <w:bookmarkStart w:id="240" w:name="_Toc164686484"/>
      <w:bookmarkStart w:id="241" w:name="_Hlk67826617"/>
      <w:bookmarkEnd w:id="234"/>
      <w:bookmarkEnd w:id="235"/>
      <w:r w:rsidRPr="00A82D77">
        <w:t>Siła wyższa</w:t>
      </w:r>
      <w:bookmarkEnd w:id="236"/>
      <w:bookmarkEnd w:id="237"/>
      <w:bookmarkEnd w:id="238"/>
      <w:bookmarkEnd w:id="239"/>
      <w:bookmarkEnd w:id="240"/>
    </w:p>
    <w:p w14:paraId="22F6BED4" w14:textId="77777777" w:rsidR="000C23F8" w:rsidRPr="00A82D77" w:rsidRDefault="000C23F8" w:rsidP="00241BA4">
      <w:pPr>
        <w:numPr>
          <w:ilvl w:val="0"/>
          <w:numId w:val="52"/>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6F039F15" w14:textId="77777777" w:rsidR="000C23F8" w:rsidRPr="00A82D77" w:rsidRDefault="000C23F8" w:rsidP="00241BA4">
      <w:pPr>
        <w:numPr>
          <w:ilvl w:val="0"/>
          <w:numId w:val="52"/>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8FAE12F" w14:textId="77777777" w:rsidR="000C23F8" w:rsidRPr="00A82D77" w:rsidRDefault="000C23F8" w:rsidP="00241BA4">
      <w:pPr>
        <w:numPr>
          <w:ilvl w:val="1"/>
          <w:numId w:val="52"/>
        </w:numPr>
        <w:jc w:val="both"/>
        <w:rPr>
          <w:sz w:val="22"/>
          <w:szCs w:val="22"/>
        </w:rPr>
      </w:pPr>
      <w:r w:rsidRPr="00A82D77">
        <w:rPr>
          <w:sz w:val="22"/>
          <w:szCs w:val="22"/>
        </w:rPr>
        <w:t>klęski żywiołowe np. pożar, powódź, trzęsienie ziemi itp.,</w:t>
      </w:r>
    </w:p>
    <w:p w14:paraId="4B9DD251" w14:textId="77777777" w:rsidR="000C23F8" w:rsidRPr="00A82D77" w:rsidRDefault="000C23F8" w:rsidP="00241BA4">
      <w:pPr>
        <w:numPr>
          <w:ilvl w:val="1"/>
          <w:numId w:val="52"/>
        </w:numPr>
        <w:jc w:val="both"/>
        <w:rPr>
          <w:sz w:val="22"/>
          <w:szCs w:val="22"/>
        </w:rPr>
      </w:pPr>
      <w:r w:rsidRPr="00A82D77">
        <w:rPr>
          <w:sz w:val="22"/>
          <w:szCs w:val="22"/>
        </w:rPr>
        <w:t>akty władzy państwowej np. stan wojenny, stan wyjątkowy, itp.,</w:t>
      </w:r>
    </w:p>
    <w:p w14:paraId="009A4C37" w14:textId="77777777" w:rsidR="000C23F8" w:rsidRPr="00A82D77" w:rsidRDefault="000C23F8" w:rsidP="00241BA4">
      <w:pPr>
        <w:numPr>
          <w:ilvl w:val="1"/>
          <w:numId w:val="52"/>
        </w:numPr>
        <w:jc w:val="both"/>
        <w:rPr>
          <w:sz w:val="22"/>
          <w:szCs w:val="22"/>
        </w:rPr>
      </w:pPr>
      <w:r w:rsidRPr="00A82D77">
        <w:rPr>
          <w:sz w:val="22"/>
          <w:szCs w:val="22"/>
        </w:rPr>
        <w:t>poważne zakłócenia w funkcjonowaniu transportu.</w:t>
      </w:r>
    </w:p>
    <w:p w14:paraId="3A6A84D7" w14:textId="77777777" w:rsidR="00F61E59" w:rsidRPr="00A82D77" w:rsidRDefault="00F61E59" w:rsidP="00241BA4">
      <w:pPr>
        <w:numPr>
          <w:ilvl w:val="0"/>
          <w:numId w:val="52"/>
        </w:numPr>
        <w:ind w:left="357" w:hanging="357"/>
        <w:jc w:val="both"/>
        <w:rPr>
          <w:sz w:val="22"/>
          <w:szCs w:val="22"/>
        </w:rPr>
      </w:pPr>
      <w:bookmarkStart w:id="242"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2"/>
    <w:p w14:paraId="2377020D" w14:textId="77777777" w:rsidR="000C23F8" w:rsidRPr="00A82D77" w:rsidRDefault="000C23F8" w:rsidP="00241BA4">
      <w:pPr>
        <w:numPr>
          <w:ilvl w:val="0"/>
          <w:numId w:val="52"/>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79678C7" w14:textId="77777777" w:rsidR="000C23F8" w:rsidRPr="00A82D77" w:rsidRDefault="000C23F8" w:rsidP="00C75D5C">
      <w:pPr>
        <w:pStyle w:val="Nagwek2"/>
      </w:pPr>
      <w:bookmarkStart w:id="243" w:name="_Toc64016217"/>
      <w:bookmarkStart w:id="244" w:name="_Toc106095880"/>
      <w:bookmarkStart w:id="245" w:name="_Toc106096320"/>
      <w:bookmarkStart w:id="246" w:name="_Toc106096424"/>
      <w:bookmarkStart w:id="247" w:name="_Toc164686485"/>
      <w:r w:rsidRPr="00A82D77">
        <w:t>Postanowienia końcowe</w:t>
      </w:r>
      <w:bookmarkEnd w:id="243"/>
      <w:bookmarkEnd w:id="244"/>
      <w:bookmarkEnd w:id="245"/>
      <w:bookmarkEnd w:id="246"/>
      <w:bookmarkEnd w:id="247"/>
    </w:p>
    <w:p w14:paraId="52A42BC8" w14:textId="77777777" w:rsidR="00397D1D" w:rsidRPr="00A82D77" w:rsidRDefault="00397D1D" w:rsidP="00241BA4">
      <w:pPr>
        <w:numPr>
          <w:ilvl w:val="0"/>
          <w:numId w:val="53"/>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30680D" w14:textId="77777777" w:rsidR="00397D1D" w:rsidRPr="00A82D77" w:rsidRDefault="00397D1D" w:rsidP="00241BA4">
      <w:pPr>
        <w:numPr>
          <w:ilvl w:val="0"/>
          <w:numId w:val="53"/>
        </w:numPr>
        <w:jc w:val="both"/>
        <w:rPr>
          <w:sz w:val="22"/>
          <w:szCs w:val="22"/>
        </w:rPr>
      </w:pPr>
      <w:r w:rsidRPr="00A82D77">
        <w:rPr>
          <w:sz w:val="22"/>
          <w:szCs w:val="22"/>
        </w:rPr>
        <w:lastRenderedPageBreak/>
        <w:t>Wszelkie spory powstałe pomiędzy Stronami na tle wykładni lub realizacji Umowy rozstrzygane będą przez sąd powszechny właściwy dla siedziby Zamawiającego.</w:t>
      </w:r>
    </w:p>
    <w:p w14:paraId="7F14B71A" w14:textId="77777777" w:rsidR="000C23F8" w:rsidRPr="00A82D77" w:rsidRDefault="000C23F8" w:rsidP="00241BA4">
      <w:pPr>
        <w:numPr>
          <w:ilvl w:val="0"/>
          <w:numId w:val="53"/>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58C14E5D" w14:textId="77777777" w:rsidR="00A95C13" w:rsidRPr="00A82D77" w:rsidRDefault="00A95C13" w:rsidP="00241BA4">
      <w:pPr>
        <w:numPr>
          <w:ilvl w:val="0"/>
          <w:numId w:val="53"/>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002B76B3" w:rsidRPr="00A82D77">
        <w:rPr>
          <w:color w:val="0070C0"/>
          <w:sz w:val="22"/>
          <w:szCs w:val="22"/>
        </w:rPr>
        <w:t>[</w:t>
      </w:r>
      <w:r w:rsidR="00F61CB5" w:rsidRPr="00A82D77">
        <w:rPr>
          <w:color w:val="0070C0"/>
          <w:sz w:val="22"/>
          <w:szCs w:val="22"/>
        </w:rPr>
        <w:t xml:space="preserve">zapis </w:t>
      </w:r>
      <w:r w:rsidRPr="00A82D77">
        <w:rPr>
          <w:color w:val="0070C0"/>
          <w:sz w:val="22"/>
          <w:szCs w:val="22"/>
        </w:rPr>
        <w:t>tylko w</w:t>
      </w:r>
      <w:r w:rsidR="00404112" w:rsidRPr="00A82D77">
        <w:rPr>
          <w:color w:val="0070C0"/>
          <w:sz w:val="22"/>
          <w:szCs w:val="22"/>
        </w:rPr>
        <w:t> </w:t>
      </w:r>
      <w:r w:rsidRPr="00A82D77">
        <w:rPr>
          <w:color w:val="0070C0"/>
          <w:sz w:val="22"/>
          <w:szCs w:val="22"/>
        </w:rPr>
        <w:t>przypadku wersji papierowej</w:t>
      </w:r>
      <w:r w:rsidR="002B76B3" w:rsidRPr="00A82D77">
        <w:rPr>
          <w:color w:val="0070C0"/>
          <w:sz w:val="22"/>
          <w:szCs w:val="22"/>
        </w:rPr>
        <w:t>]</w:t>
      </w:r>
    </w:p>
    <w:p w14:paraId="0AE8319C" w14:textId="77777777" w:rsidR="000C23F8" w:rsidRPr="00A82D77" w:rsidRDefault="000C23F8" w:rsidP="00CE7FB2">
      <w:pPr>
        <w:pStyle w:val="Nagwek2"/>
        <w:numPr>
          <w:ilvl w:val="0"/>
          <w:numId w:val="0"/>
        </w:numPr>
        <w:spacing w:before="120"/>
        <w:jc w:val="left"/>
      </w:pPr>
      <w:bookmarkStart w:id="248" w:name="_Toc83291694"/>
      <w:bookmarkStart w:id="249" w:name="_Toc106095881"/>
      <w:bookmarkStart w:id="250" w:name="_Toc106096321"/>
      <w:bookmarkStart w:id="251" w:name="_Toc106096425"/>
      <w:bookmarkStart w:id="252" w:name="_Toc164686486"/>
      <w:bookmarkEnd w:id="241"/>
      <w:r w:rsidRPr="00A82D77">
        <w:t>Załączniki do Umowy</w:t>
      </w:r>
      <w:bookmarkEnd w:id="248"/>
      <w:bookmarkEnd w:id="249"/>
      <w:bookmarkEnd w:id="250"/>
      <w:bookmarkEnd w:id="251"/>
      <w:bookmarkEnd w:id="252"/>
    </w:p>
    <w:p w14:paraId="08C3EFC3"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FD1C742" w14:textId="77777777"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0DD60A64" w14:textId="77777777"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675968E1" w14:textId="77777777" w:rsidR="000C23F8" w:rsidRPr="00A82D77" w:rsidRDefault="001D69BB" w:rsidP="00CE7FB2">
      <w:pPr>
        <w:tabs>
          <w:tab w:val="left" w:pos="1843"/>
        </w:tabs>
        <w:jc w:val="both"/>
        <w:rPr>
          <w:sz w:val="22"/>
          <w:szCs w:val="22"/>
        </w:rPr>
      </w:pPr>
      <w:r>
        <w:rPr>
          <w:rFonts w:eastAsiaTheme="majorEastAsia"/>
          <w:sz w:val="22"/>
          <w:szCs w:val="22"/>
        </w:rPr>
        <w:t xml:space="preserve">Załącznik nr 4 – </w:t>
      </w:r>
      <w:r>
        <w:rPr>
          <w:rFonts w:eastAsiaTheme="majorEastAsia"/>
          <w:sz w:val="22"/>
          <w:szCs w:val="22"/>
        </w:rPr>
        <w:tab/>
        <w:t>Cennik-</w:t>
      </w:r>
      <w:r w:rsidRPr="001D69BB">
        <w:rPr>
          <w:rFonts w:eastAsiaTheme="majorEastAsia"/>
          <w:sz w:val="22"/>
          <w:szCs w:val="22"/>
        </w:rPr>
        <w:t xml:space="preserve"> </w:t>
      </w:r>
      <w:r w:rsidRPr="001D69BB">
        <w:rPr>
          <w:rFonts w:eastAsiaTheme="majorEastAsia"/>
          <w:iCs/>
          <w:sz w:val="22"/>
          <w:szCs w:val="22"/>
        </w:rPr>
        <w:t>nie dotyczy</w:t>
      </w:r>
      <w:r w:rsidR="000C23F8" w:rsidRPr="00A82D77">
        <w:rPr>
          <w:sz w:val="22"/>
          <w:szCs w:val="22"/>
        </w:rPr>
        <w:br w:type="page"/>
      </w:r>
    </w:p>
    <w:p w14:paraId="6C1975AC" w14:textId="77777777" w:rsidR="000C23F8" w:rsidRPr="00A82D77" w:rsidRDefault="000C23F8" w:rsidP="000C23F8">
      <w:pPr>
        <w:spacing w:before="120"/>
        <w:jc w:val="right"/>
        <w:rPr>
          <w:b/>
          <w:bCs/>
          <w:sz w:val="22"/>
          <w:szCs w:val="22"/>
        </w:rPr>
      </w:pPr>
      <w:bookmarkStart w:id="253" w:name="_Hlk67826939"/>
      <w:r w:rsidRPr="00A82D77">
        <w:rPr>
          <w:b/>
          <w:bCs/>
          <w:sz w:val="22"/>
          <w:szCs w:val="22"/>
        </w:rPr>
        <w:lastRenderedPageBreak/>
        <w:t xml:space="preserve">Załącznik nr 1 do Umowy </w:t>
      </w:r>
    </w:p>
    <w:bookmarkEnd w:id="253"/>
    <w:p w14:paraId="27C443F1" w14:textId="77777777" w:rsidR="000C23F8" w:rsidRPr="00A82D77" w:rsidRDefault="000C23F8" w:rsidP="000C23F8">
      <w:pPr>
        <w:jc w:val="both"/>
        <w:rPr>
          <w:b/>
          <w:bCs/>
          <w:color w:val="000000" w:themeColor="text1"/>
          <w:sz w:val="24"/>
          <w:szCs w:val="24"/>
        </w:rPr>
      </w:pPr>
    </w:p>
    <w:p w14:paraId="2F6F4327" w14:textId="77777777" w:rsidR="000C23F8" w:rsidRPr="00A82D77" w:rsidRDefault="000C23F8" w:rsidP="000C23F8">
      <w:pPr>
        <w:jc w:val="both"/>
        <w:rPr>
          <w:b/>
          <w:bCs/>
          <w:color w:val="000000" w:themeColor="text1"/>
          <w:sz w:val="28"/>
          <w:szCs w:val="28"/>
        </w:rPr>
      </w:pPr>
    </w:p>
    <w:p w14:paraId="5A6FF766" w14:textId="77777777"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1472E1CB" w14:textId="77777777" w:rsidR="000C23F8" w:rsidRPr="00A82D77" w:rsidRDefault="000C23F8" w:rsidP="000C23F8">
      <w:pPr>
        <w:rPr>
          <w:b/>
          <w:bCs/>
          <w:color w:val="0070C0"/>
          <w:sz w:val="22"/>
          <w:szCs w:val="22"/>
        </w:rPr>
      </w:pPr>
    </w:p>
    <w:p w14:paraId="164CE524" w14:textId="77777777" w:rsidR="000C23F8" w:rsidRPr="00A82D77" w:rsidRDefault="000C23F8" w:rsidP="000C23F8">
      <w:pPr>
        <w:spacing w:after="160" w:line="259" w:lineRule="auto"/>
        <w:rPr>
          <w:sz w:val="14"/>
          <w:szCs w:val="14"/>
        </w:rPr>
      </w:pPr>
      <w:r w:rsidRPr="00A82D77">
        <w:rPr>
          <w:sz w:val="14"/>
          <w:szCs w:val="14"/>
        </w:rPr>
        <w:br w:type="page"/>
      </w:r>
    </w:p>
    <w:p w14:paraId="1EFF58FE" w14:textId="77777777" w:rsidR="000C23F8" w:rsidRPr="00A82D77" w:rsidRDefault="000C23F8" w:rsidP="000C23F8">
      <w:pPr>
        <w:spacing w:before="120"/>
        <w:jc w:val="right"/>
        <w:rPr>
          <w:b/>
          <w:bCs/>
          <w:sz w:val="22"/>
          <w:szCs w:val="22"/>
        </w:rPr>
      </w:pPr>
      <w:bookmarkStart w:id="254" w:name="_Hlk67831498"/>
      <w:bookmarkStart w:id="255" w:name="_Hlk67827058"/>
      <w:r w:rsidRPr="00A82D77">
        <w:rPr>
          <w:b/>
          <w:bCs/>
          <w:sz w:val="22"/>
          <w:szCs w:val="22"/>
        </w:rPr>
        <w:lastRenderedPageBreak/>
        <w:t xml:space="preserve">Załącznik nr 2 do Umowy </w:t>
      </w:r>
    </w:p>
    <w:p w14:paraId="4505C39E" w14:textId="77777777" w:rsidR="002E34AC" w:rsidRPr="00A82D77" w:rsidRDefault="002E34AC" w:rsidP="002E34AC">
      <w:pPr>
        <w:tabs>
          <w:tab w:val="left" w:pos="630"/>
          <w:tab w:val="center" w:pos="4536"/>
        </w:tabs>
        <w:spacing w:after="160" w:line="259" w:lineRule="auto"/>
        <w:jc w:val="center"/>
        <w:rPr>
          <w:b/>
          <w:bCs/>
          <w:sz w:val="28"/>
          <w:szCs w:val="28"/>
        </w:rPr>
      </w:pPr>
    </w:p>
    <w:p w14:paraId="092E58D9" w14:textId="77777777" w:rsidR="002E34AC" w:rsidRPr="00A82D77" w:rsidRDefault="002E34AC" w:rsidP="002E34AC">
      <w:pPr>
        <w:tabs>
          <w:tab w:val="left" w:pos="630"/>
          <w:tab w:val="center" w:pos="4536"/>
        </w:tabs>
        <w:spacing w:after="160" w:line="259" w:lineRule="auto"/>
        <w:jc w:val="center"/>
        <w:rPr>
          <w:b/>
          <w:bCs/>
          <w:sz w:val="28"/>
          <w:szCs w:val="28"/>
        </w:rPr>
      </w:pPr>
    </w:p>
    <w:p w14:paraId="52132525" w14:textId="77777777"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384CBA4" w14:textId="77777777" w:rsidR="002E34AC" w:rsidRPr="00A82D77" w:rsidRDefault="002E34AC" w:rsidP="002E34AC">
      <w:pPr>
        <w:overflowPunct w:val="0"/>
        <w:autoSpaceDE w:val="0"/>
        <w:autoSpaceDN w:val="0"/>
        <w:jc w:val="both"/>
        <w:rPr>
          <w:color w:val="000000"/>
          <w:sz w:val="10"/>
          <w:szCs w:val="10"/>
        </w:rPr>
      </w:pPr>
    </w:p>
    <w:p w14:paraId="58852C31" w14:textId="77777777" w:rsidR="002E34AC" w:rsidRPr="00A82D77" w:rsidRDefault="002E34AC" w:rsidP="00241BA4">
      <w:pPr>
        <w:pStyle w:val="Akapitzlist"/>
        <w:numPr>
          <w:ilvl w:val="0"/>
          <w:numId w:val="59"/>
        </w:numPr>
        <w:overflowPunct w:val="0"/>
        <w:autoSpaceDE w:val="0"/>
        <w:autoSpaceDN w:val="0"/>
        <w:jc w:val="both"/>
        <w:rPr>
          <w:color w:val="000000"/>
          <w:sz w:val="22"/>
          <w:szCs w:val="22"/>
        </w:rPr>
      </w:pPr>
      <w:r w:rsidRPr="00A82D77">
        <w:rPr>
          <w:b/>
          <w:sz w:val="22"/>
          <w:szCs w:val="22"/>
          <w:u w:val="single"/>
        </w:rPr>
        <w:t>Udostępnienie danych osobowych</w:t>
      </w:r>
    </w:p>
    <w:p w14:paraId="07FD36EF"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8312E37"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31C6C115"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0EA18F3"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FCBDF59"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B440E3B"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2CE2D06A" w14:textId="77777777" w:rsidR="002E34AC" w:rsidRPr="00A82D77" w:rsidRDefault="002E34AC" w:rsidP="00241BA4">
      <w:pPr>
        <w:pStyle w:val="Akapitzlist"/>
        <w:numPr>
          <w:ilvl w:val="6"/>
          <w:numId w:val="53"/>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4624A67" w14:textId="77777777" w:rsidR="002E34AC" w:rsidRPr="00663D91" w:rsidRDefault="002E34AC" w:rsidP="00241BA4">
      <w:pPr>
        <w:pStyle w:val="Akapitzlist"/>
        <w:numPr>
          <w:ilvl w:val="6"/>
          <w:numId w:val="53"/>
        </w:numPr>
        <w:overflowPunct w:val="0"/>
        <w:autoSpaceDE w:val="0"/>
        <w:autoSpaceDN w:val="0"/>
        <w:ind w:left="349"/>
        <w:contextualSpacing w:val="0"/>
        <w:jc w:val="both"/>
        <w:rPr>
          <w:sz w:val="22"/>
          <w:szCs w:val="22"/>
        </w:rPr>
      </w:pPr>
      <w:r w:rsidRPr="00663D91">
        <w:rPr>
          <w:i/>
          <w:iCs/>
          <w:sz w:val="22"/>
          <w:szCs w:val="22"/>
        </w:rPr>
        <w:t>Kontrahent w razie potrzeby określa sposób spełnienia obowiązku informacyjnego wobec osób, których dane pozyskuje.</w:t>
      </w:r>
    </w:p>
    <w:p w14:paraId="19CD075E"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69A07298"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4"/>
    <w:bookmarkEnd w:id="255"/>
    <w:p w14:paraId="4B591C11" w14:textId="77777777" w:rsidR="00584534" w:rsidRPr="00A82D77" w:rsidRDefault="00584534" w:rsidP="000C23F8">
      <w:pPr>
        <w:tabs>
          <w:tab w:val="left" w:pos="630"/>
          <w:tab w:val="center" w:pos="4536"/>
        </w:tabs>
        <w:spacing w:after="160" w:line="259" w:lineRule="auto"/>
        <w:rPr>
          <w:sz w:val="22"/>
          <w:szCs w:val="22"/>
        </w:rPr>
      </w:pPr>
    </w:p>
    <w:p w14:paraId="349692C4" w14:textId="77777777" w:rsidR="00584534" w:rsidRPr="00A82D77" w:rsidRDefault="00584534" w:rsidP="000C23F8">
      <w:pPr>
        <w:tabs>
          <w:tab w:val="left" w:pos="630"/>
          <w:tab w:val="center" w:pos="4536"/>
        </w:tabs>
        <w:spacing w:after="160" w:line="259" w:lineRule="auto"/>
        <w:rPr>
          <w:sz w:val="22"/>
          <w:szCs w:val="22"/>
        </w:rPr>
      </w:pPr>
    </w:p>
    <w:p w14:paraId="0F8933D6"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1D9648EC" w14:textId="77777777" w:rsidR="00584534" w:rsidRPr="00A82D77" w:rsidRDefault="00584534" w:rsidP="00584534">
      <w:pPr>
        <w:spacing w:before="120"/>
        <w:jc w:val="both"/>
        <w:rPr>
          <w:b/>
          <w:sz w:val="22"/>
          <w:szCs w:val="22"/>
        </w:rPr>
      </w:pPr>
    </w:p>
    <w:p w14:paraId="297857B5" w14:textId="77777777" w:rsidR="00584534" w:rsidRPr="00A82D77" w:rsidRDefault="00584534" w:rsidP="00584534">
      <w:pPr>
        <w:spacing w:before="120"/>
        <w:jc w:val="both"/>
        <w:rPr>
          <w:b/>
          <w:sz w:val="22"/>
          <w:szCs w:val="22"/>
        </w:rPr>
      </w:pPr>
    </w:p>
    <w:p w14:paraId="08C989A8" w14:textId="77777777" w:rsidR="00584534" w:rsidRPr="00A82D77" w:rsidRDefault="00584534" w:rsidP="00584534">
      <w:pPr>
        <w:spacing w:before="120"/>
        <w:jc w:val="both"/>
        <w:rPr>
          <w:bCs/>
          <w:sz w:val="22"/>
          <w:szCs w:val="22"/>
        </w:rPr>
      </w:pPr>
      <w:r w:rsidRPr="00A82D77">
        <w:rPr>
          <w:bCs/>
          <w:sz w:val="22"/>
          <w:szCs w:val="22"/>
        </w:rPr>
        <w:t>Nazwa Wykonawcy:</w:t>
      </w:r>
    </w:p>
    <w:p w14:paraId="36B2AFC6" w14:textId="77777777" w:rsidR="00584534" w:rsidRPr="00A82D77" w:rsidRDefault="00584534" w:rsidP="00584534">
      <w:pPr>
        <w:spacing w:before="120"/>
        <w:jc w:val="both"/>
        <w:rPr>
          <w:bCs/>
          <w:sz w:val="22"/>
          <w:szCs w:val="22"/>
        </w:rPr>
      </w:pPr>
      <w:r w:rsidRPr="00A82D77">
        <w:rPr>
          <w:bCs/>
          <w:sz w:val="22"/>
          <w:szCs w:val="22"/>
        </w:rPr>
        <w:t>……………………………………………………………………….……</w:t>
      </w:r>
    </w:p>
    <w:p w14:paraId="000E0C2F" w14:textId="77777777" w:rsidR="00584534" w:rsidRPr="00A82D77" w:rsidRDefault="00584534" w:rsidP="00584534">
      <w:pPr>
        <w:spacing w:before="120"/>
        <w:jc w:val="both"/>
        <w:rPr>
          <w:b/>
          <w:sz w:val="22"/>
          <w:szCs w:val="22"/>
        </w:rPr>
      </w:pPr>
    </w:p>
    <w:p w14:paraId="35F624F7"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EF4F2EC" w14:textId="77777777" w:rsidR="00584534" w:rsidRPr="00A82D77" w:rsidRDefault="00584534" w:rsidP="00584534">
      <w:pPr>
        <w:spacing w:before="120"/>
        <w:jc w:val="both"/>
        <w:rPr>
          <w:iCs/>
          <w:sz w:val="22"/>
          <w:szCs w:val="22"/>
        </w:rPr>
      </w:pPr>
    </w:p>
    <w:p w14:paraId="56180B05" w14:textId="77777777" w:rsidR="00584534" w:rsidRPr="00A82D77" w:rsidRDefault="00584534" w:rsidP="00584534">
      <w:pPr>
        <w:spacing w:before="120"/>
        <w:jc w:val="both"/>
        <w:rPr>
          <w:iCs/>
          <w:sz w:val="22"/>
          <w:szCs w:val="22"/>
        </w:rPr>
      </w:pPr>
    </w:p>
    <w:p w14:paraId="736B9D00" w14:textId="77777777" w:rsidR="00584534" w:rsidRPr="00A82D77" w:rsidRDefault="00584534" w:rsidP="00584534">
      <w:pPr>
        <w:spacing w:before="120"/>
        <w:jc w:val="both"/>
        <w:rPr>
          <w:iCs/>
          <w:strike/>
          <w:sz w:val="22"/>
          <w:szCs w:val="22"/>
        </w:rPr>
      </w:pPr>
    </w:p>
    <w:p w14:paraId="0272EF35" w14:textId="77777777" w:rsidR="00584534" w:rsidRPr="00A82D77" w:rsidRDefault="00584534" w:rsidP="00584534">
      <w:pPr>
        <w:spacing w:before="120"/>
        <w:jc w:val="both"/>
        <w:rPr>
          <w:iCs/>
          <w:strike/>
          <w:sz w:val="22"/>
          <w:szCs w:val="22"/>
        </w:rPr>
      </w:pPr>
    </w:p>
    <w:p w14:paraId="0E4F6E71" w14:textId="77777777" w:rsidR="00584534" w:rsidRPr="00A82D77" w:rsidRDefault="00584534" w:rsidP="00584534">
      <w:pPr>
        <w:spacing w:before="120"/>
        <w:jc w:val="both"/>
        <w:rPr>
          <w:strike/>
          <w:sz w:val="22"/>
          <w:szCs w:val="22"/>
        </w:rPr>
      </w:pPr>
    </w:p>
    <w:p w14:paraId="184CA2A6" w14:textId="77777777" w:rsidR="00584534" w:rsidRPr="00A82D77" w:rsidRDefault="00584534" w:rsidP="00584534">
      <w:pPr>
        <w:spacing w:before="120"/>
        <w:jc w:val="both"/>
        <w:rPr>
          <w:bCs/>
          <w:sz w:val="22"/>
          <w:szCs w:val="22"/>
        </w:rPr>
      </w:pPr>
      <w:r w:rsidRPr="00A82D77">
        <w:rPr>
          <w:bCs/>
          <w:sz w:val="22"/>
          <w:szCs w:val="22"/>
        </w:rPr>
        <w:t>* - skreślić niewłaściwe</w:t>
      </w:r>
    </w:p>
    <w:p w14:paraId="4F086A42" w14:textId="77777777" w:rsidR="00584534" w:rsidRPr="00A82D77" w:rsidRDefault="00584534" w:rsidP="00584534">
      <w:pPr>
        <w:rPr>
          <w:strike/>
        </w:rPr>
      </w:pPr>
    </w:p>
    <w:p w14:paraId="10E14969" w14:textId="77777777" w:rsidR="00584534" w:rsidRPr="00A82D77" w:rsidRDefault="00584534" w:rsidP="00584534">
      <w:pPr>
        <w:rPr>
          <w:i/>
          <w:iCs/>
          <w:sz w:val="22"/>
          <w:szCs w:val="22"/>
        </w:rPr>
      </w:pPr>
      <w:r w:rsidRPr="00A82D77">
        <w:rPr>
          <w:i/>
          <w:iCs/>
          <w:sz w:val="22"/>
          <w:szCs w:val="22"/>
        </w:rPr>
        <w:t>Podpisuje Wykonawca lub każdy z członków Konsorcjum</w:t>
      </w:r>
    </w:p>
    <w:p w14:paraId="2DC9F60C" w14:textId="77777777" w:rsidR="00584534" w:rsidRPr="00A82D77" w:rsidRDefault="00584534" w:rsidP="000C23F8">
      <w:pPr>
        <w:tabs>
          <w:tab w:val="left" w:pos="630"/>
          <w:tab w:val="center" w:pos="4536"/>
        </w:tabs>
        <w:spacing w:after="160" w:line="259" w:lineRule="auto"/>
        <w:rPr>
          <w:sz w:val="22"/>
          <w:szCs w:val="22"/>
        </w:rPr>
      </w:pPr>
    </w:p>
    <w:p w14:paraId="37F0E6FA" w14:textId="77777777" w:rsidR="00584534" w:rsidRPr="00A82D77" w:rsidRDefault="00584534" w:rsidP="000C23F8">
      <w:pPr>
        <w:tabs>
          <w:tab w:val="left" w:pos="630"/>
          <w:tab w:val="center" w:pos="4536"/>
        </w:tabs>
        <w:spacing w:after="160" w:line="259" w:lineRule="auto"/>
        <w:rPr>
          <w:sz w:val="22"/>
          <w:szCs w:val="22"/>
        </w:rPr>
      </w:pPr>
    </w:p>
    <w:p w14:paraId="2FD9DCA3" w14:textId="77777777"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53F22E8F" w14:textId="77777777" w:rsidR="000C23F8" w:rsidRPr="00A82D77" w:rsidRDefault="000C23F8" w:rsidP="000C23F8">
      <w:pPr>
        <w:rPr>
          <w:strike/>
        </w:rPr>
      </w:pPr>
    </w:p>
    <w:p w14:paraId="0CF0F985" w14:textId="77777777" w:rsidR="000C23F8" w:rsidRPr="00A82D77" w:rsidRDefault="000C23F8" w:rsidP="000C23F8">
      <w:pPr>
        <w:spacing w:before="120"/>
        <w:jc w:val="right"/>
        <w:rPr>
          <w:b/>
          <w:bCs/>
          <w:sz w:val="22"/>
          <w:szCs w:val="22"/>
        </w:rPr>
      </w:pPr>
      <w:bookmarkStart w:id="256" w:name="_Hlk67832211"/>
      <w:r w:rsidRPr="00A82D77">
        <w:rPr>
          <w:b/>
          <w:bCs/>
          <w:sz w:val="22"/>
          <w:szCs w:val="22"/>
        </w:rPr>
        <w:t xml:space="preserve">Załącznik nr 4 do Umowy </w:t>
      </w:r>
    </w:p>
    <w:p w14:paraId="13A1276E" w14:textId="77777777" w:rsidR="000C23F8" w:rsidRPr="00A82D77" w:rsidRDefault="000C23F8" w:rsidP="000C23F8">
      <w:pPr>
        <w:spacing w:before="120"/>
        <w:jc w:val="both"/>
        <w:rPr>
          <w:bCs/>
          <w:sz w:val="22"/>
          <w:szCs w:val="22"/>
        </w:rPr>
      </w:pPr>
    </w:p>
    <w:bookmarkEnd w:id="256"/>
    <w:p w14:paraId="28725EB6" w14:textId="77777777" w:rsidR="00584534" w:rsidRPr="00A82D77" w:rsidRDefault="00584534" w:rsidP="00584534">
      <w:pPr>
        <w:spacing w:before="120"/>
        <w:jc w:val="center"/>
        <w:rPr>
          <w:b/>
          <w:bCs/>
          <w:sz w:val="28"/>
          <w:szCs w:val="28"/>
        </w:rPr>
      </w:pPr>
    </w:p>
    <w:p w14:paraId="46A824FD" w14:textId="77777777" w:rsidR="00584534" w:rsidRPr="00A82D77" w:rsidRDefault="00584534" w:rsidP="00584534">
      <w:pPr>
        <w:spacing w:before="120"/>
        <w:jc w:val="center"/>
        <w:rPr>
          <w:b/>
          <w:bCs/>
          <w:sz w:val="28"/>
          <w:szCs w:val="28"/>
        </w:rPr>
      </w:pPr>
    </w:p>
    <w:p w14:paraId="3B9FD294" w14:textId="77777777" w:rsidR="00584534" w:rsidRPr="00A82D77" w:rsidRDefault="00584534" w:rsidP="00584534">
      <w:pPr>
        <w:spacing w:before="120"/>
        <w:jc w:val="center"/>
        <w:rPr>
          <w:bCs/>
          <w:sz w:val="22"/>
          <w:szCs w:val="22"/>
        </w:rPr>
      </w:pPr>
      <w:r w:rsidRPr="00A82D77">
        <w:rPr>
          <w:b/>
          <w:bCs/>
          <w:sz w:val="28"/>
          <w:szCs w:val="28"/>
        </w:rPr>
        <w:t xml:space="preserve">CENNIK </w:t>
      </w:r>
      <w:r w:rsidR="00663D91" w:rsidRPr="00663D91">
        <w:rPr>
          <w:rFonts w:eastAsiaTheme="majorEastAsia"/>
          <w:i/>
          <w:iCs/>
          <w:sz w:val="22"/>
          <w:szCs w:val="22"/>
        </w:rPr>
        <w:t>– nie dotyczy</w:t>
      </w:r>
    </w:p>
    <w:p w14:paraId="7D5E5B58" w14:textId="77777777" w:rsidR="000C23F8" w:rsidRPr="00A82D77" w:rsidRDefault="000C23F8" w:rsidP="000C23F8">
      <w:pPr>
        <w:rPr>
          <w:i/>
          <w:iCs/>
          <w:sz w:val="22"/>
          <w:szCs w:val="22"/>
        </w:rPr>
      </w:pPr>
    </w:p>
    <w:p w14:paraId="27E3282B" w14:textId="77777777" w:rsidR="000C23F8" w:rsidRPr="00A82D77" w:rsidRDefault="000C23F8" w:rsidP="000C23F8">
      <w:pPr>
        <w:spacing w:after="160" w:line="259" w:lineRule="auto"/>
        <w:rPr>
          <w:i/>
          <w:iCs/>
          <w:sz w:val="22"/>
          <w:szCs w:val="22"/>
        </w:rPr>
      </w:pPr>
      <w:r w:rsidRPr="00A82D77">
        <w:rPr>
          <w:i/>
          <w:iCs/>
          <w:sz w:val="22"/>
          <w:szCs w:val="22"/>
        </w:rPr>
        <w:br w:type="page"/>
      </w:r>
    </w:p>
    <w:p w14:paraId="5088D45C" w14:textId="77777777" w:rsidR="007F3C20" w:rsidRPr="00A82D77" w:rsidRDefault="007F3C20" w:rsidP="007F3C20">
      <w:pPr>
        <w:pageBreakBefore/>
        <w:jc w:val="center"/>
        <w:rPr>
          <w:b/>
          <w:bCs/>
          <w:sz w:val="28"/>
          <w:szCs w:val="28"/>
        </w:rPr>
      </w:pPr>
      <w:bookmarkStart w:id="257" w:name="_Hlk106958642"/>
      <w:bookmarkEnd w:id="106"/>
    </w:p>
    <w:p w14:paraId="2C47A5FD" w14:textId="77777777" w:rsidR="0013237D" w:rsidRPr="00A82D77" w:rsidRDefault="0013237D" w:rsidP="0013237D">
      <w:pPr>
        <w:jc w:val="center"/>
        <w:rPr>
          <w:b/>
          <w:bCs/>
          <w:sz w:val="28"/>
          <w:szCs w:val="28"/>
        </w:rPr>
      </w:pPr>
      <w:r w:rsidRPr="00A82D77">
        <w:rPr>
          <w:b/>
          <w:bCs/>
          <w:sz w:val="28"/>
          <w:szCs w:val="28"/>
        </w:rPr>
        <w:t>ZATWIERDZAM</w:t>
      </w:r>
    </w:p>
    <w:p w14:paraId="53B7A936" w14:textId="77777777" w:rsidR="0013237D" w:rsidRPr="00A82D77" w:rsidRDefault="0013237D" w:rsidP="0013237D">
      <w:pPr>
        <w:rPr>
          <w:sz w:val="24"/>
          <w:szCs w:val="24"/>
        </w:rPr>
      </w:pPr>
    </w:p>
    <w:p w14:paraId="47E34F56" w14:textId="77777777" w:rsidR="0013237D" w:rsidRPr="00A82D77" w:rsidRDefault="0013237D" w:rsidP="0013237D">
      <w:pPr>
        <w:rPr>
          <w:b/>
          <w:bCs/>
          <w:sz w:val="24"/>
          <w:szCs w:val="24"/>
        </w:rPr>
      </w:pPr>
      <w:r w:rsidRPr="00A82D77">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A82D77" w14:paraId="563A454B" w14:textId="77777777" w:rsidTr="00A86988">
        <w:tc>
          <w:tcPr>
            <w:tcW w:w="4531" w:type="dxa"/>
            <w:vAlign w:val="center"/>
          </w:tcPr>
          <w:p w14:paraId="76678475" w14:textId="77777777" w:rsidR="0013237D" w:rsidRPr="00A82D77" w:rsidRDefault="0013237D" w:rsidP="00A86988">
            <w:pPr>
              <w:jc w:val="center"/>
              <w:rPr>
                <w:i/>
                <w:iCs/>
                <w:sz w:val="24"/>
                <w:szCs w:val="24"/>
              </w:rPr>
            </w:pPr>
            <w:r w:rsidRPr="00A82D77">
              <w:rPr>
                <w:i/>
                <w:iCs/>
                <w:sz w:val="24"/>
                <w:szCs w:val="24"/>
              </w:rPr>
              <w:t>Przewodniczący</w:t>
            </w:r>
          </w:p>
        </w:tc>
        <w:tc>
          <w:tcPr>
            <w:tcW w:w="4531" w:type="dxa"/>
            <w:vAlign w:val="center"/>
          </w:tcPr>
          <w:p w14:paraId="7C51841F" w14:textId="77777777" w:rsidR="0013237D" w:rsidRPr="00A82D77" w:rsidRDefault="0013237D" w:rsidP="00A86988">
            <w:pPr>
              <w:jc w:val="center"/>
              <w:rPr>
                <w:b/>
                <w:bCs/>
                <w:sz w:val="24"/>
                <w:szCs w:val="24"/>
              </w:rPr>
            </w:pPr>
          </w:p>
          <w:p w14:paraId="5E4690C5" w14:textId="77777777" w:rsidR="0013237D" w:rsidRPr="00A82D77" w:rsidRDefault="0013237D" w:rsidP="00A86988">
            <w:pPr>
              <w:jc w:val="center"/>
              <w:rPr>
                <w:b/>
                <w:bCs/>
                <w:sz w:val="24"/>
                <w:szCs w:val="24"/>
              </w:rPr>
            </w:pPr>
          </w:p>
          <w:p w14:paraId="542CCAFA" w14:textId="77777777" w:rsidR="0013237D" w:rsidRPr="00A82D77" w:rsidRDefault="0013237D" w:rsidP="00A86988">
            <w:pPr>
              <w:jc w:val="center"/>
              <w:rPr>
                <w:b/>
                <w:bCs/>
                <w:sz w:val="24"/>
                <w:szCs w:val="24"/>
              </w:rPr>
            </w:pPr>
          </w:p>
          <w:p w14:paraId="5573CADC" w14:textId="77777777" w:rsidR="0013237D" w:rsidRPr="00A82D77" w:rsidRDefault="0013237D" w:rsidP="00A86988">
            <w:pPr>
              <w:jc w:val="center"/>
              <w:rPr>
                <w:b/>
                <w:bCs/>
                <w:sz w:val="24"/>
                <w:szCs w:val="24"/>
              </w:rPr>
            </w:pPr>
          </w:p>
        </w:tc>
      </w:tr>
      <w:tr w:rsidR="0013237D" w:rsidRPr="00A82D77" w14:paraId="2AD72A6F" w14:textId="77777777" w:rsidTr="00A86988">
        <w:tc>
          <w:tcPr>
            <w:tcW w:w="4531" w:type="dxa"/>
            <w:vAlign w:val="center"/>
          </w:tcPr>
          <w:p w14:paraId="14813341" w14:textId="77777777" w:rsidR="0013237D" w:rsidRPr="00A82D77" w:rsidRDefault="0013237D" w:rsidP="00A86988">
            <w:pPr>
              <w:jc w:val="center"/>
              <w:rPr>
                <w:i/>
                <w:iCs/>
                <w:sz w:val="24"/>
                <w:szCs w:val="24"/>
              </w:rPr>
            </w:pPr>
            <w:r w:rsidRPr="00A82D77">
              <w:rPr>
                <w:i/>
                <w:iCs/>
                <w:sz w:val="24"/>
                <w:szCs w:val="24"/>
              </w:rPr>
              <w:t>Zastępca Przewodniczącego</w:t>
            </w:r>
          </w:p>
        </w:tc>
        <w:tc>
          <w:tcPr>
            <w:tcW w:w="4531" w:type="dxa"/>
            <w:vAlign w:val="center"/>
          </w:tcPr>
          <w:p w14:paraId="3B97F265" w14:textId="77777777" w:rsidR="0013237D" w:rsidRPr="00A82D77" w:rsidRDefault="0013237D" w:rsidP="00A86988">
            <w:pPr>
              <w:jc w:val="center"/>
              <w:rPr>
                <w:b/>
                <w:bCs/>
                <w:sz w:val="24"/>
                <w:szCs w:val="24"/>
              </w:rPr>
            </w:pPr>
          </w:p>
          <w:p w14:paraId="4F3AE5DB" w14:textId="77777777" w:rsidR="0013237D" w:rsidRPr="00A82D77" w:rsidRDefault="0013237D" w:rsidP="00A86988">
            <w:pPr>
              <w:jc w:val="center"/>
              <w:rPr>
                <w:b/>
                <w:bCs/>
                <w:sz w:val="24"/>
                <w:szCs w:val="24"/>
              </w:rPr>
            </w:pPr>
          </w:p>
          <w:p w14:paraId="2190E23F" w14:textId="77777777" w:rsidR="0013237D" w:rsidRPr="00A82D77" w:rsidRDefault="0013237D" w:rsidP="00A86988">
            <w:pPr>
              <w:jc w:val="center"/>
              <w:rPr>
                <w:b/>
                <w:bCs/>
                <w:sz w:val="24"/>
                <w:szCs w:val="24"/>
              </w:rPr>
            </w:pPr>
          </w:p>
          <w:p w14:paraId="4E443CA3" w14:textId="77777777" w:rsidR="0013237D" w:rsidRPr="00A82D77" w:rsidRDefault="0013237D" w:rsidP="00A86988">
            <w:pPr>
              <w:jc w:val="center"/>
              <w:rPr>
                <w:b/>
                <w:bCs/>
                <w:sz w:val="24"/>
                <w:szCs w:val="24"/>
              </w:rPr>
            </w:pPr>
          </w:p>
        </w:tc>
      </w:tr>
      <w:tr w:rsidR="0013237D" w:rsidRPr="00A82D77" w14:paraId="29DF74F4" w14:textId="77777777" w:rsidTr="00A86988">
        <w:tc>
          <w:tcPr>
            <w:tcW w:w="4531" w:type="dxa"/>
            <w:vAlign w:val="center"/>
          </w:tcPr>
          <w:p w14:paraId="1B83A969" w14:textId="77777777" w:rsidR="0013237D" w:rsidRPr="00A82D77" w:rsidRDefault="0013237D" w:rsidP="00A86988">
            <w:pPr>
              <w:jc w:val="center"/>
              <w:rPr>
                <w:i/>
                <w:iCs/>
                <w:sz w:val="24"/>
                <w:szCs w:val="24"/>
              </w:rPr>
            </w:pPr>
            <w:r w:rsidRPr="00A82D77">
              <w:rPr>
                <w:i/>
                <w:iCs/>
                <w:sz w:val="24"/>
                <w:szCs w:val="24"/>
              </w:rPr>
              <w:t>Sekretarz</w:t>
            </w:r>
          </w:p>
        </w:tc>
        <w:tc>
          <w:tcPr>
            <w:tcW w:w="4531" w:type="dxa"/>
            <w:vAlign w:val="center"/>
          </w:tcPr>
          <w:p w14:paraId="2506E6C1" w14:textId="77777777" w:rsidR="0013237D" w:rsidRPr="00A82D77" w:rsidRDefault="0013237D" w:rsidP="00A86988">
            <w:pPr>
              <w:jc w:val="center"/>
              <w:rPr>
                <w:b/>
                <w:bCs/>
                <w:sz w:val="24"/>
                <w:szCs w:val="24"/>
              </w:rPr>
            </w:pPr>
          </w:p>
          <w:p w14:paraId="14CF4A24" w14:textId="77777777" w:rsidR="0013237D" w:rsidRPr="00A82D77" w:rsidRDefault="0013237D" w:rsidP="00A86988">
            <w:pPr>
              <w:jc w:val="center"/>
              <w:rPr>
                <w:b/>
                <w:bCs/>
                <w:sz w:val="24"/>
                <w:szCs w:val="24"/>
              </w:rPr>
            </w:pPr>
          </w:p>
          <w:p w14:paraId="6F5BFA40" w14:textId="77777777" w:rsidR="0013237D" w:rsidRPr="00A82D77" w:rsidRDefault="0013237D" w:rsidP="00A86988">
            <w:pPr>
              <w:jc w:val="center"/>
              <w:rPr>
                <w:b/>
                <w:bCs/>
                <w:sz w:val="24"/>
                <w:szCs w:val="24"/>
              </w:rPr>
            </w:pPr>
          </w:p>
          <w:p w14:paraId="369C6BC7" w14:textId="77777777" w:rsidR="0013237D" w:rsidRPr="00A82D77" w:rsidRDefault="0013237D" w:rsidP="00A86988">
            <w:pPr>
              <w:jc w:val="center"/>
              <w:rPr>
                <w:b/>
                <w:bCs/>
                <w:sz w:val="24"/>
                <w:szCs w:val="24"/>
              </w:rPr>
            </w:pPr>
          </w:p>
        </w:tc>
      </w:tr>
      <w:tr w:rsidR="0013237D" w:rsidRPr="00A82D77" w14:paraId="77AB610C" w14:textId="77777777" w:rsidTr="00A86988">
        <w:tc>
          <w:tcPr>
            <w:tcW w:w="4531" w:type="dxa"/>
            <w:vAlign w:val="center"/>
          </w:tcPr>
          <w:p w14:paraId="7C968F4D" w14:textId="77777777" w:rsidR="0013237D" w:rsidRPr="00A82D77" w:rsidRDefault="0013237D" w:rsidP="00A86988">
            <w:pPr>
              <w:jc w:val="center"/>
              <w:rPr>
                <w:i/>
                <w:iCs/>
                <w:sz w:val="24"/>
                <w:szCs w:val="24"/>
              </w:rPr>
            </w:pPr>
            <w:r w:rsidRPr="00A82D77">
              <w:rPr>
                <w:i/>
                <w:iCs/>
                <w:sz w:val="24"/>
                <w:szCs w:val="24"/>
              </w:rPr>
              <w:t>Członek</w:t>
            </w:r>
          </w:p>
        </w:tc>
        <w:tc>
          <w:tcPr>
            <w:tcW w:w="4531" w:type="dxa"/>
            <w:vAlign w:val="center"/>
          </w:tcPr>
          <w:p w14:paraId="370474EF" w14:textId="77777777" w:rsidR="0013237D" w:rsidRPr="00A82D77" w:rsidRDefault="0013237D" w:rsidP="00A86988">
            <w:pPr>
              <w:jc w:val="center"/>
              <w:rPr>
                <w:b/>
                <w:bCs/>
                <w:sz w:val="24"/>
                <w:szCs w:val="24"/>
              </w:rPr>
            </w:pPr>
          </w:p>
          <w:p w14:paraId="4106C752" w14:textId="77777777" w:rsidR="0013237D" w:rsidRPr="00A82D77" w:rsidRDefault="0013237D" w:rsidP="00A86988">
            <w:pPr>
              <w:jc w:val="center"/>
              <w:rPr>
                <w:b/>
                <w:bCs/>
                <w:sz w:val="24"/>
                <w:szCs w:val="24"/>
              </w:rPr>
            </w:pPr>
          </w:p>
          <w:p w14:paraId="3C196E1B" w14:textId="77777777" w:rsidR="0013237D" w:rsidRPr="00A82D77" w:rsidRDefault="0013237D" w:rsidP="00A86988">
            <w:pPr>
              <w:jc w:val="center"/>
              <w:rPr>
                <w:b/>
                <w:bCs/>
                <w:sz w:val="24"/>
                <w:szCs w:val="24"/>
              </w:rPr>
            </w:pPr>
          </w:p>
          <w:p w14:paraId="36A1C911" w14:textId="77777777" w:rsidR="0013237D" w:rsidRPr="00A82D77" w:rsidRDefault="0013237D" w:rsidP="00A86988">
            <w:pPr>
              <w:jc w:val="center"/>
              <w:rPr>
                <w:b/>
                <w:bCs/>
                <w:sz w:val="24"/>
                <w:szCs w:val="24"/>
              </w:rPr>
            </w:pPr>
          </w:p>
        </w:tc>
      </w:tr>
    </w:tbl>
    <w:p w14:paraId="04B6FB54" w14:textId="77777777" w:rsidR="0013237D" w:rsidRPr="00A82D77" w:rsidRDefault="0013237D" w:rsidP="0013237D">
      <w:pPr>
        <w:rPr>
          <w:sz w:val="22"/>
          <w:szCs w:val="24"/>
        </w:rPr>
      </w:pPr>
    </w:p>
    <w:p w14:paraId="7AD483A1" w14:textId="77777777" w:rsidR="0013237D" w:rsidRPr="00A82D77" w:rsidRDefault="0013237D" w:rsidP="0013237D">
      <w:pPr>
        <w:spacing w:before="120"/>
        <w:jc w:val="center"/>
        <w:rPr>
          <w:b/>
          <w:sz w:val="24"/>
          <w:szCs w:val="24"/>
        </w:rPr>
      </w:pPr>
      <w:r w:rsidRPr="00A82D77">
        <w:rPr>
          <w:b/>
          <w:sz w:val="24"/>
          <w:szCs w:val="24"/>
        </w:rPr>
        <w:t>W imieniu Kierownika Zamawiającego:</w:t>
      </w:r>
    </w:p>
    <w:p w14:paraId="45CAA795" w14:textId="77777777" w:rsidR="0013237D" w:rsidRPr="00A82D77" w:rsidRDefault="0013237D" w:rsidP="0013237D">
      <w:pPr>
        <w:jc w:val="center"/>
        <w:rPr>
          <w:b/>
          <w:bCs/>
          <w:sz w:val="22"/>
          <w:szCs w:val="24"/>
        </w:rPr>
      </w:pPr>
    </w:p>
    <w:p w14:paraId="0A8BCEC8" w14:textId="77777777" w:rsidR="0013237D" w:rsidRPr="00A82D77" w:rsidRDefault="0013237D" w:rsidP="0013237D">
      <w:pPr>
        <w:jc w:val="center"/>
        <w:rPr>
          <w:sz w:val="22"/>
          <w:szCs w:val="24"/>
        </w:rPr>
      </w:pPr>
    </w:p>
    <w:p w14:paraId="3088855B" w14:textId="77777777" w:rsidR="0013237D" w:rsidRPr="00A82D77" w:rsidRDefault="0013237D" w:rsidP="0013237D">
      <w:pPr>
        <w:jc w:val="center"/>
        <w:rPr>
          <w:sz w:val="22"/>
          <w:szCs w:val="24"/>
        </w:rPr>
      </w:pPr>
    </w:p>
    <w:p w14:paraId="0070BE77" w14:textId="77777777" w:rsidR="0013237D" w:rsidRPr="00A82D77" w:rsidRDefault="0013237D" w:rsidP="0013237D">
      <w:pPr>
        <w:jc w:val="center"/>
        <w:rPr>
          <w:sz w:val="22"/>
          <w:szCs w:val="24"/>
        </w:rPr>
      </w:pPr>
    </w:p>
    <w:p w14:paraId="00479CDF" w14:textId="77777777" w:rsidR="0013237D" w:rsidRPr="00A82D77" w:rsidRDefault="0013237D" w:rsidP="0013237D">
      <w:pPr>
        <w:jc w:val="center"/>
        <w:rPr>
          <w:sz w:val="22"/>
          <w:szCs w:val="24"/>
        </w:rPr>
      </w:pPr>
      <w:r w:rsidRPr="00A82D77">
        <w:rPr>
          <w:sz w:val="22"/>
          <w:szCs w:val="24"/>
        </w:rPr>
        <w:t>……………………………………………………………………………………</w:t>
      </w:r>
    </w:p>
    <w:p w14:paraId="5659CEFC" w14:textId="77777777" w:rsidR="0013237D" w:rsidRPr="00A82D77" w:rsidRDefault="0013237D" w:rsidP="0013237D">
      <w:pPr>
        <w:jc w:val="center"/>
        <w:rPr>
          <w:i/>
          <w:iCs/>
          <w:szCs w:val="22"/>
        </w:rPr>
      </w:pPr>
      <w:r w:rsidRPr="00A82D77">
        <w:rPr>
          <w:i/>
          <w:iCs/>
          <w:sz w:val="24"/>
          <w:szCs w:val="28"/>
        </w:rPr>
        <w:t>Przewodniczący/Zastępca Przewodniczącego Komisji Przetargowej</w:t>
      </w:r>
    </w:p>
    <w:p w14:paraId="4E6672D2" w14:textId="77777777" w:rsidR="0013237D" w:rsidRPr="00A82D77" w:rsidRDefault="0013237D" w:rsidP="0013237D">
      <w:pPr>
        <w:spacing w:before="120" w:line="312" w:lineRule="auto"/>
        <w:jc w:val="both"/>
        <w:rPr>
          <w:sz w:val="24"/>
          <w:szCs w:val="24"/>
        </w:rPr>
      </w:pPr>
    </w:p>
    <w:bookmarkEnd w:id="257"/>
    <w:p w14:paraId="4B4FCB7D" w14:textId="77777777" w:rsidR="00B03AE4" w:rsidRPr="007F3C20" w:rsidRDefault="00B03AE4" w:rsidP="008B16CE">
      <w:pPr>
        <w:spacing w:before="120" w:line="312" w:lineRule="auto"/>
        <w:jc w:val="center"/>
        <w:rPr>
          <w:i/>
          <w:iCs/>
          <w:color w:val="0070C0"/>
          <w:sz w:val="24"/>
          <w:szCs w:val="24"/>
        </w:rPr>
      </w:pPr>
    </w:p>
    <w:sectPr w:rsidR="00B03AE4" w:rsidRPr="007F3C20" w:rsidSect="004B7537">
      <w:headerReference w:type="default" r:id="rId21"/>
      <w:footerReference w:type="default" r:id="rId22"/>
      <w:pgSz w:w="11906" w:h="16838"/>
      <w:pgMar w:top="1417" w:right="849"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A8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918163" w16cex:dateUtc="2024-11-0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A8541" w16cid:durableId="4E9181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B5CB4" w14:textId="77777777" w:rsidR="00BA29C9" w:rsidRDefault="00BA29C9" w:rsidP="0079756C">
      <w:r>
        <w:separator/>
      </w:r>
    </w:p>
  </w:endnote>
  <w:endnote w:type="continuationSeparator" w:id="0">
    <w:p w14:paraId="3FCA4587" w14:textId="77777777" w:rsidR="00BA29C9" w:rsidRDefault="00BA29C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BF39E" w14:textId="77777777" w:rsidR="00167250" w:rsidRDefault="00167250">
    <w:pPr>
      <w:pStyle w:val="Stopka"/>
      <w:jc w:val="right"/>
    </w:pPr>
    <w:r>
      <w:rPr>
        <w:i/>
        <w:noProof/>
      </w:rPr>
      <mc:AlternateContent>
        <mc:Choice Requires="wps">
          <w:drawing>
            <wp:anchor distT="4294967294" distB="4294967294" distL="114300" distR="114300" simplePos="0" relativeHeight="251663360" behindDoc="0" locked="0" layoutInCell="1" allowOverlap="1" wp14:anchorId="1EE30306" wp14:editId="05F7B77A">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D3FA0E"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40CDAF24" w14:textId="77777777" w:rsidR="00167250" w:rsidRPr="00C467D9" w:rsidRDefault="00167250" w:rsidP="00A86988">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2DC4E181" w14:textId="77777777" w:rsidR="00167250" w:rsidRDefault="00167250">
    <w:pPr>
      <w:pStyle w:val="Stopka"/>
      <w:jc w:val="right"/>
    </w:pPr>
    <w:sdt>
      <w:sdtPr>
        <w:id w:val="-1212425654"/>
        <w:docPartObj>
          <w:docPartGallery w:val="Page Numbers (Bottom of Page)"/>
          <w:docPartUnique/>
        </w:docPartObj>
      </w:sdtPr>
      <w:sdtContent>
        <w:sdt>
          <w:sdtPr>
            <w:id w:val="-1233381483"/>
            <w:docPartObj>
              <w:docPartGallery w:val="Page Numbers (Top of Page)"/>
              <w:docPartUnique/>
            </w:docPartObj>
          </w:sdt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CB0CD4">
              <w:rPr>
                <w:b/>
                <w:bCs/>
                <w:noProof/>
              </w:rPr>
              <w:t>2</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CB0CD4">
              <w:rPr>
                <w:b/>
                <w:bCs/>
                <w:noProof/>
              </w:rPr>
              <w:t>81</w:t>
            </w:r>
            <w:r>
              <w:rPr>
                <w:b/>
                <w:bCs/>
                <w:sz w:val="24"/>
                <w:szCs w:val="24"/>
              </w:rPr>
              <w:fldChar w:fldCharType="end"/>
            </w:r>
          </w:sdtContent>
        </w:sdt>
      </w:sdtContent>
    </w:sdt>
  </w:p>
  <w:p w14:paraId="750BDB24" w14:textId="77777777" w:rsidR="00167250" w:rsidRPr="00223A5B" w:rsidRDefault="00167250" w:rsidP="00A86988">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14:paraId="73BA420E" w14:textId="77777777" w:rsidR="00167250" w:rsidRPr="007C52CC" w:rsidRDefault="00167250"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1C9F7156" wp14:editId="2BCBAE6F">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1F03B1"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Pr>
            <w:i/>
            <w:iCs/>
            <w:sz w:val="18"/>
            <w:szCs w:val="18"/>
          </w:rPr>
          <w:t>Nr postępowania 502401411</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994F84">
          <w:rPr>
            <w:i/>
            <w:iCs/>
            <w:noProof/>
          </w:rPr>
          <w:t>63</w:t>
        </w:r>
        <w:r w:rsidRPr="00BF4D3C">
          <w:rPr>
            <w:i/>
            <w:iCs/>
          </w:rPr>
          <w:fldChar w:fldCharType="end"/>
        </w:r>
      </w:p>
    </w:sdtContent>
  </w:sdt>
  <w:sdt>
    <w:sdtPr>
      <w:rPr>
        <w:i/>
        <w:iCs/>
        <w:sz w:val="18"/>
        <w:szCs w:val="18"/>
      </w:rPr>
      <w:id w:val="340437839"/>
      <w:lock w:val="sdtContentLocked"/>
      <w:text/>
    </w:sdtPr>
    <w:sdtContent>
      <w:p w14:paraId="4B850A12" w14:textId="77777777" w:rsidR="00167250" w:rsidRPr="00DD199C" w:rsidRDefault="00167250"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7D19F" w14:textId="77777777" w:rsidR="00BA29C9" w:rsidRDefault="00BA29C9" w:rsidP="0079756C">
      <w:r>
        <w:separator/>
      </w:r>
    </w:p>
  </w:footnote>
  <w:footnote w:type="continuationSeparator" w:id="0">
    <w:p w14:paraId="50B4F8B9" w14:textId="77777777" w:rsidR="00BA29C9" w:rsidRDefault="00BA29C9"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9DA9" w14:textId="77777777" w:rsidR="00167250" w:rsidRPr="006147A0" w:rsidRDefault="00167250" w:rsidP="00A86988">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4A0B1D22" w14:textId="77777777" w:rsidR="00167250" w:rsidRDefault="00167250" w:rsidP="00A86988">
    <w:pPr>
      <w:pStyle w:val="Nagwek"/>
    </w:pPr>
    <w:r>
      <w:rPr>
        <w:i/>
        <w:noProof/>
      </w:rPr>
      <mc:AlternateContent>
        <mc:Choice Requires="wps">
          <w:drawing>
            <wp:anchor distT="4294967294" distB="4294967294" distL="114300" distR="114300" simplePos="0" relativeHeight="251662336" behindDoc="0" locked="0" layoutInCell="1" allowOverlap="1" wp14:anchorId="0F2BE31C" wp14:editId="21B459BA">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768B9A6"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71771" w14:textId="77777777" w:rsidR="00167250" w:rsidRPr="00762E4E" w:rsidRDefault="00167250"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0B4682F0" wp14:editId="2B19ECD5">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73FB0B3"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4C0B192D" w14:textId="77777777" w:rsidR="00167250" w:rsidRDefault="00167250" w:rsidP="004B7537">
    <w:pPr>
      <w:pStyle w:val="Nagwek"/>
      <w:jc w:val="center"/>
    </w:pPr>
  </w:p>
  <w:p w14:paraId="60D1A5FE" w14:textId="77777777" w:rsidR="00167250" w:rsidRDefault="0016725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nsid w:val="09BF17D5"/>
    <w:multiLevelType w:val="multilevel"/>
    <w:tmpl w:val="BEA8CEE0"/>
    <w:lvl w:ilvl="0">
      <w:start w:val="1"/>
      <w:numFmt w:val="decimal"/>
      <w:lvlText w:val="%1."/>
      <w:lvlJc w:val="left"/>
      <w:pPr>
        <w:ind w:left="360" w:hanging="360"/>
      </w:pPr>
      <w:rPr>
        <w:rFonts w:hint="default"/>
        <w:b w:val="0"/>
        <w:bCs/>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2">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3">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7">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2">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AD45207"/>
    <w:multiLevelType w:val="hybridMultilevel"/>
    <w:tmpl w:val="2E003708"/>
    <w:lvl w:ilvl="0" w:tplc="85D6EBC0">
      <w:start w:val="1"/>
      <w:numFmt w:val="bullet"/>
      <w:lvlText w:val=""/>
      <w:lvlJc w:val="left"/>
      <w:pPr>
        <w:ind w:left="1429" w:hanging="360"/>
      </w:pPr>
      <w:rPr>
        <w:rFonts w:ascii="Wingdings" w:hAnsi="Wingdings"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2">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8">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1">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2">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8">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6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5">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8">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6">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8">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6">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98"/>
  </w:num>
  <w:num w:numId="3">
    <w:abstractNumId w:val="86"/>
  </w:num>
  <w:num w:numId="4">
    <w:abstractNumId w:val="91"/>
  </w:num>
  <w:num w:numId="5">
    <w:abstractNumId w:val="7"/>
  </w:num>
  <w:num w:numId="6">
    <w:abstractNumId w:val="24"/>
  </w:num>
  <w:num w:numId="7">
    <w:abstractNumId w:val="49"/>
  </w:num>
  <w:num w:numId="8">
    <w:abstractNumId w:val="96"/>
  </w:num>
  <w:num w:numId="9">
    <w:abstractNumId w:val="77"/>
  </w:num>
  <w:num w:numId="10">
    <w:abstractNumId w:val="108"/>
  </w:num>
  <w:num w:numId="11">
    <w:abstractNumId w:val="78"/>
  </w:num>
  <w:num w:numId="12">
    <w:abstractNumId w:val="68"/>
  </w:num>
  <w:num w:numId="13">
    <w:abstractNumId w:val="82"/>
  </w:num>
  <w:num w:numId="14">
    <w:abstractNumId w:val="61"/>
  </w:num>
  <w:num w:numId="15">
    <w:abstractNumId w:val="39"/>
  </w:num>
  <w:num w:numId="16">
    <w:abstractNumId w:val="33"/>
  </w:num>
  <w:num w:numId="17">
    <w:abstractNumId w:val="15"/>
  </w:num>
  <w:num w:numId="18">
    <w:abstractNumId w:val="58"/>
  </w:num>
  <w:num w:numId="19">
    <w:abstractNumId w:val="104"/>
  </w:num>
  <w:num w:numId="20">
    <w:abstractNumId w:val="12"/>
  </w:num>
  <w:num w:numId="21">
    <w:abstractNumId w:val="83"/>
    <w:lvlOverride w:ilvl="0">
      <w:startOverride w:val="1"/>
    </w:lvlOverride>
  </w:num>
  <w:num w:numId="22">
    <w:abstractNumId w:val="59"/>
    <w:lvlOverride w:ilvl="0">
      <w:startOverride w:val="1"/>
    </w:lvlOverride>
  </w:num>
  <w:num w:numId="23">
    <w:abstractNumId w:val="35"/>
  </w:num>
  <w:num w:numId="24">
    <w:abstractNumId w:val="4"/>
  </w:num>
  <w:num w:numId="25">
    <w:abstractNumId w:val="3"/>
  </w:num>
  <w:num w:numId="26">
    <w:abstractNumId w:val="2"/>
  </w:num>
  <w:num w:numId="27">
    <w:abstractNumId w:val="1"/>
  </w:num>
  <w:num w:numId="28">
    <w:abstractNumId w:val="0"/>
  </w:num>
  <w:num w:numId="29">
    <w:abstractNumId w:val="93"/>
  </w:num>
  <w:num w:numId="30">
    <w:abstractNumId w:val="9"/>
  </w:num>
  <w:num w:numId="31">
    <w:abstractNumId w:val="99"/>
  </w:num>
  <w:num w:numId="32">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1"/>
  </w:num>
  <w:num w:numId="34">
    <w:abstractNumId w:val="30"/>
  </w:num>
  <w:num w:numId="35">
    <w:abstractNumId w:val="4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5"/>
  </w:num>
  <w:num w:numId="37">
    <w:abstractNumId w:val="18"/>
  </w:num>
  <w:num w:numId="38">
    <w:abstractNumId w:val="50"/>
  </w:num>
  <w:num w:numId="39">
    <w:abstractNumId w:val="63"/>
  </w:num>
  <w:num w:numId="40">
    <w:abstractNumId w:val="55"/>
  </w:num>
  <w:num w:numId="41">
    <w:abstractNumId w:val="75"/>
  </w:num>
  <w:num w:numId="42">
    <w:abstractNumId w:val="43"/>
  </w:num>
  <w:num w:numId="43">
    <w:abstractNumId w:val="56"/>
  </w:num>
  <w:num w:numId="44">
    <w:abstractNumId w:val="72"/>
  </w:num>
  <w:num w:numId="45">
    <w:abstractNumId w:val="109"/>
  </w:num>
  <w:num w:numId="46">
    <w:abstractNumId w:val="71"/>
  </w:num>
  <w:num w:numId="47">
    <w:abstractNumId w:val="44"/>
  </w:num>
  <w:num w:numId="48">
    <w:abstractNumId w:val="53"/>
  </w:num>
  <w:num w:numId="49">
    <w:abstractNumId w:val="17"/>
  </w:num>
  <w:num w:numId="50">
    <w:abstractNumId w:val="79"/>
  </w:num>
  <w:num w:numId="51">
    <w:abstractNumId w:val="27"/>
  </w:num>
  <w:num w:numId="52">
    <w:abstractNumId w:val="29"/>
  </w:num>
  <w:num w:numId="53">
    <w:abstractNumId w:val="73"/>
  </w:num>
  <w:num w:numId="54">
    <w:abstractNumId w:val="74"/>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90"/>
  </w:num>
  <w:num w:numId="59">
    <w:abstractNumId w:val="51"/>
  </w:num>
  <w:num w:numId="60">
    <w:abstractNumId w:val="106"/>
  </w:num>
  <w:num w:numId="61">
    <w:abstractNumId w:val="52"/>
  </w:num>
  <w:num w:numId="62">
    <w:abstractNumId w:val="54"/>
  </w:num>
  <w:num w:numId="63">
    <w:abstractNumId w:val="81"/>
  </w:num>
  <w:num w:numId="64">
    <w:abstractNumId w:val="100"/>
  </w:num>
  <w:num w:numId="65">
    <w:abstractNumId w:val="42"/>
  </w:num>
  <w:num w:numId="66">
    <w:abstractNumId w:val="10"/>
  </w:num>
  <w:num w:numId="67">
    <w:abstractNumId w:val="94"/>
  </w:num>
  <w:num w:numId="68">
    <w:abstractNumId w:val="14"/>
  </w:num>
  <w:num w:numId="69">
    <w:abstractNumId w:val="34"/>
  </w:num>
  <w:num w:numId="70">
    <w:abstractNumId w:val="47"/>
  </w:num>
  <w:num w:numId="71">
    <w:abstractNumId w:val="6"/>
  </w:num>
  <w:num w:numId="72">
    <w:abstractNumId w:val="40"/>
  </w:num>
  <w:num w:numId="73">
    <w:abstractNumId w:val="65"/>
  </w:num>
  <w:num w:numId="74">
    <w:abstractNumId w:val="36"/>
  </w:num>
  <w:num w:numId="75">
    <w:abstractNumId w:val="102"/>
  </w:num>
  <w:num w:numId="76">
    <w:abstractNumId w:val="46"/>
  </w:num>
  <w:num w:numId="77">
    <w:abstractNumId w:val="64"/>
  </w:num>
  <w:num w:numId="78">
    <w:abstractNumId w:val="76"/>
  </w:num>
  <w:num w:numId="79">
    <w:abstractNumId w:val="92"/>
  </w:num>
  <w:num w:numId="80">
    <w:abstractNumId w:val="11"/>
  </w:num>
  <w:num w:numId="81">
    <w:abstractNumId w:val="103"/>
  </w:num>
  <w:num w:numId="82">
    <w:abstractNumId w:val="16"/>
  </w:num>
  <w:num w:numId="83">
    <w:abstractNumId w:val="97"/>
  </w:num>
  <w:num w:numId="84">
    <w:abstractNumId w:val="19"/>
  </w:num>
  <w:num w:numId="85">
    <w:abstractNumId w:val="67"/>
  </w:num>
  <w:num w:numId="86">
    <w:abstractNumId w:val="22"/>
  </w:num>
  <w:num w:numId="87">
    <w:abstractNumId w:val="48"/>
  </w:num>
  <w:num w:numId="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5"/>
    <w:lvlOverride w:ilvl="0">
      <w:startOverride w:val="1"/>
    </w:lvlOverride>
    <w:lvlOverride w:ilvl="1"/>
    <w:lvlOverride w:ilvl="2"/>
    <w:lvlOverride w:ilvl="3"/>
    <w:lvlOverride w:ilvl="4"/>
    <w:lvlOverride w:ilvl="5"/>
    <w:lvlOverride w:ilvl="6"/>
    <w:lvlOverride w:ilvl="7"/>
    <w:lvlOverride w:ilvl="8"/>
  </w:num>
  <w:num w:numId="92">
    <w:abstractNumId w:val="37"/>
    <w:lvlOverride w:ilvl="0">
      <w:startOverride w:val="1"/>
    </w:lvlOverride>
    <w:lvlOverride w:ilvl="1"/>
    <w:lvlOverride w:ilvl="2"/>
    <w:lvlOverride w:ilvl="3"/>
    <w:lvlOverride w:ilvl="4"/>
    <w:lvlOverride w:ilvl="5"/>
    <w:lvlOverride w:ilvl="6"/>
    <w:lvlOverride w:ilvl="7"/>
    <w:lvlOverride w:ilvl="8"/>
  </w:num>
  <w:num w:numId="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lvlOverride w:ilvl="2"/>
    <w:lvlOverride w:ilvl="3"/>
    <w:lvlOverride w:ilvl="4"/>
    <w:lvlOverride w:ilvl="5"/>
    <w:lvlOverride w:ilvl="6"/>
    <w:lvlOverride w:ilvl="7"/>
    <w:lvlOverride w:ilvl="8"/>
  </w:num>
  <w:num w:numId="95">
    <w:abstractNumId w:val="26"/>
    <w:lvlOverride w:ilvl="0">
      <w:startOverride w:val="1"/>
    </w:lvlOverride>
    <w:lvlOverride w:ilvl="1"/>
    <w:lvlOverride w:ilvl="2"/>
    <w:lvlOverride w:ilvl="3"/>
    <w:lvlOverride w:ilvl="4"/>
    <w:lvlOverride w:ilvl="5"/>
    <w:lvlOverride w:ilvl="6"/>
    <w:lvlOverride w:ilvl="7"/>
    <w:lvlOverride w:ilvl="8"/>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0">
    <w:abstractNumId w:val="69"/>
  </w:num>
  <w:num w:numId="101">
    <w:abstractNumId w:val="25"/>
  </w:num>
  <w:num w:numId="102">
    <w:abstractNumId w:val="89"/>
  </w:num>
  <w:num w:numId="103">
    <w:abstractNumId w:val="88"/>
  </w:num>
  <w:num w:numId="104">
    <w:abstractNumId w:val="80"/>
  </w:num>
  <w:num w:numId="105">
    <w:abstractNumId w:val="21"/>
  </w:num>
  <w:num w:numId="106">
    <w:abstractNumId w:val="62"/>
  </w:num>
  <w:num w:numId="107">
    <w:abstractNumId w:val="70"/>
  </w:num>
  <w:num w:numId="108">
    <w:abstractNumId w:val="60"/>
  </w:num>
  <w:num w:numId="109">
    <w:abstractNumId w:val="84"/>
  </w:num>
  <w:num w:numId="110">
    <w:abstractNumId w:val="41"/>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yna Siodmok-Bobbiesi">
    <w15:presenceInfo w15:providerId="AD" w15:userId="S-1-5-21-4046829186-3577499611-3734166398-40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1BF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3453"/>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2931"/>
    <w:rsid w:val="0008454A"/>
    <w:rsid w:val="00084D1C"/>
    <w:rsid w:val="0008515F"/>
    <w:rsid w:val="000876EE"/>
    <w:rsid w:val="00087F61"/>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1AEA"/>
    <w:rsid w:val="00124B68"/>
    <w:rsid w:val="00125D6E"/>
    <w:rsid w:val="0012707C"/>
    <w:rsid w:val="0012752B"/>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67250"/>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5A5A"/>
    <w:rsid w:val="00196DFC"/>
    <w:rsid w:val="001A3A88"/>
    <w:rsid w:val="001A4760"/>
    <w:rsid w:val="001A599A"/>
    <w:rsid w:val="001A5B85"/>
    <w:rsid w:val="001B12E6"/>
    <w:rsid w:val="001B2815"/>
    <w:rsid w:val="001B3919"/>
    <w:rsid w:val="001B50F3"/>
    <w:rsid w:val="001B6C57"/>
    <w:rsid w:val="001B7FBA"/>
    <w:rsid w:val="001C0836"/>
    <w:rsid w:val="001C0B71"/>
    <w:rsid w:val="001C1D91"/>
    <w:rsid w:val="001C25FB"/>
    <w:rsid w:val="001C2BF6"/>
    <w:rsid w:val="001C2FA8"/>
    <w:rsid w:val="001C3043"/>
    <w:rsid w:val="001C3B00"/>
    <w:rsid w:val="001D08D4"/>
    <w:rsid w:val="001D213A"/>
    <w:rsid w:val="001D40C7"/>
    <w:rsid w:val="001D5D95"/>
    <w:rsid w:val="001D69BB"/>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1BA4"/>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4CEC"/>
    <w:rsid w:val="002A6207"/>
    <w:rsid w:val="002A6217"/>
    <w:rsid w:val="002B47FB"/>
    <w:rsid w:val="002B5988"/>
    <w:rsid w:val="002B5AE4"/>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4BEA"/>
    <w:rsid w:val="003473C0"/>
    <w:rsid w:val="00347F5F"/>
    <w:rsid w:val="003506D6"/>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283F"/>
    <w:rsid w:val="003835B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3EC"/>
    <w:rsid w:val="003D6466"/>
    <w:rsid w:val="003D6ED9"/>
    <w:rsid w:val="003D6FBC"/>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2486"/>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4B94"/>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5A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D3A"/>
    <w:rsid w:val="005C5EFD"/>
    <w:rsid w:val="005C66D3"/>
    <w:rsid w:val="005D153F"/>
    <w:rsid w:val="005D724D"/>
    <w:rsid w:val="005E051B"/>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3D91"/>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970C8"/>
    <w:rsid w:val="006A01E6"/>
    <w:rsid w:val="006A252B"/>
    <w:rsid w:val="006A272C"/>
    <w:rsid w:val="006A3227"/>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1CC9"/>
    <w:rsid w:val="00702D0E"/>
    <w:rsid w:val="007049B4"/>
    <w:rsid w:val="0071093C"/>
    <w:rsid w:val="00711032"/>
    <w:rsid w:val="00711997"/>
    <w:rsid w:val="00711A5B"/>
    <w:rsid w:val="00712F16"/>
    <w:rsid w:val="00721747"/>
    <w:rsid w:val="007217D1"/>
    <w:rsid w:val="00730096"/>
    <w:rsid w:val="00734C65"/>
    <w:rsid w:val="00735028"/>
    <w:rsid w:val="007357EE"/>
    <w:rsid w:val="0073707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9DD"/>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58FF"/>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2F80"/>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3265"/>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87AB0"/>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1DC"/>
    <w:rsid w:val="008C072F"/>
    <w:rsid w:val="008C0BE3"/>
    <w:rsid w:val="008C1ABC"/>
    <w:rsid w:val="008C24D7"/>
    <w:rsid w:val="008C522A"/>
    <w:rsid w:val="008C7556"/>
    <w:rsid w:val="008D212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16AB0"/>
    <w:rsid w:val="00920360"/>
    <w:rsid w:val="009214A3"/>
    <w:rsid w:val="00923042"/>
    <w:rsid w:val="00924727"/>
    <w:rsid w:val="00926590"/>
    <w:rsid w:val="00926D8D"/>
    <w:rsid w:val="00933285"/>
    <w:rsid w:val="009332E1"/>
    <w:rsid w:val="009348AE"/>
    <w:rsid w:val="00942817"/>
    <w:rsid w:val="00943415"/>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4AB9"/>
    <w:rsid w:val="00994C82"/>
    <w:rsid w:val="00994F84"/>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C73E1"/>
    <w:rsid w:val="009D14A0"/>
    <w:rsid w:val="009D1656"/>
    <w:rsid w:val="009D1D5C"/>
    <w:rsid w:val="009D64A2"/>
    <w:rsid w:val="009D6F14"/>
    <w:rsid w:val="009D7144"/>
    <w:rsid w:val="009E0120"/>
    <w:rsid w:val="009E0B3B"/>
    <w:rsid w:val="009E21EB"/>
    <w:rsid w:val="009E309D"/>
    <w:rsid w:val="009E34FA"/>
    <w:rsid w:val="009E64FC"/>
    <w:rsid w:val="009E66F7"/>
    <w:rsid w:val="009E6A8C"/>
    <w:rsid w:val="009E6FDA"/>
    <w:rsid w:val="009E7310"/>
    <w:rsid w:val="009F23D3"/>
    <w:rsid w:val="009F44DA"/>
    <w:rsid w:val="009F5B74"/>
    <w:rsid w:val="009F6B98"/>
    <w:rsid w:val="00A00963"/>
    <w:rsid w:val="00A02094"/>
    <w:rsid w:val="00A021EF"/>
    <w:rsid w:val="00A02CBB"/>
    <w:rsid w:val="00A04EE8"/>
    <w:rsid w:val="00A04FC9"/>
    <w:rsid w:val="00A057C7"/>
    <w:rsid w:val="00A07BD8"/>
    <w:rsid w:val="00A07CB0"/>
    <w:rsid w:val="00A10844"/>
    <w:rsid w:val="00A13701"/>
    <w:rsid w:val="00A14B21"/>
    <w:rsid w:val="00A154CF"/>
    <w:rsid w:val="00A16729"/>
    <w:rsid w:val="00A21267"/>
    <w:rsid w:val="00A22490"/>
    <w:rsid w:val="00A2306F"/>
    <w:rsid w:val="00A23778"/>
    <w:rsid w:val="00A23A96"/>
    <w:rsid w:val="00A23FC1"/>
    <w:rsid w:val="00A24AA3"/>
    <w:rsid w:val="00A25770"/>
    <w:rsid w:val="00A25816"/>
    <w:rsid w:val="00A3181C"/>
    <w:rsid w:val="00A31915"/>
    <w:rsid w:val="00A32244"/>
    <w:rsid w:val="00A3234E"/>
    <w:rsid w:val="00A37963"/>
    <w:rsid w:val="00A37A89"/>
    <w:rsid w:val="00A41F65"/>
    <w:rsid w:val="00A42BF6"/>
    <w:rsid w:val="00A4502F"/>
    <w:rsid w:val="00A4514D"/>
    <w:rsid w:val="00A50D89"/>
    <w:rsid w:val="00A52231"/>
    <w:rsid w:val="00A52AD9"/>
    <w:rsid w:val="00A531DD"/>
    <w:rsid w:val="00A5432C"/>
    <w:rsid w:val="00A54623"/>
    <w:rsid w:val="00A615B0"/>
    <w:rsid w:val="00A61858"/>
    <w:rsid w:val="00A61D1D"/>
    <w:rsid w:val="00A645C3"/>
    <w:rsid w:val="00A667A7"/>
    <w:rsid w:val="00A73447"/>
    <w:rsid w:val="00A741D0"/>
    <w:rsid w:val="00A74E7C"/>
    <w:rsid w:val="00A77593"/>
    <w:rsid w:val="00A800DA"/>
    <w:rsid w:val="00A82D77"/>
    <w:rsid w:val="00A84009"/>
    <w:rsid w:val="00A846ED"/>
    <w:rsid w:val="00A862AB"/>
    <w:rsid w:val="00A86988"/>
    <w:rsid w:val="00A86B3D"/>
    <w:rsid w:val="00A87336"/>
    <w:rsid w:val="00A93D5E"/>
    <w:rsid w:val="00A9465F"/>
    <w:rsid w:val="00A95C13"/>
    <w:rsid w:val="00A96B0E"/>
    <w:rsid w:val="00A97CF6"/>
    <w:rsid w:val="00AA02D6"/>
    <w:rsid w:val="00AA170F"/>
    <w:rsid w:val="00AA302D"/>
    <w:rsid w:val="00AA4C98"/>
    <w:rsid w:val="00AA5DFD"/>
    <w:rsid w:val="00AA691E"/>
    <w:rsid w:val="00AA7908"/>
    <w:rsid w:val="00AB1C8A"/>
    <w:rsid w:val="00AB366D"/>
    <w:rsid w:val="00AB3C64"/>
    <w:rsid w:val="00AB4F50"/>
    <w:rsid w:val="00AB5FA1"/>
    <w:rsid w:val="00AC188D"/>
    <w:rsid w:val="00AC464E"/>
    <w:rsid w:val="00AC4DB5"/>
    <w:rsid w:val="00AC6483"/>
    <w:rsid w:val="00AD2FF0"/>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94AC1"/>
    <w:rsid w:val="00BA2683"/>
    <w:rsid w:val="00BA29C9"/>
    <w:rsid w:val="00BA4C99"/>
    <w:rsid w:val="00BA524D"/>
    <w:rsid w:val="00BB33FD"/>
    <w:rsid w:val="00BB3697"/>
    <w:rsid w:val="00BB3922"/>
    <w:rsid w:val="00BB3AFE"/>
    <w:rsid w:val="00BB4BCA"/>
    <w:rsid w:val="00BB544E"/>
    <w:rsid w:val="00BB64DC"/>
    <w:rsid w:val="00BB7A13"/>
    <w:rsid w:val="00BB7DA0"/>
    <w:rsid w:val="00BC4F43"/>
    <w:rsid w:val="00BC5A32"/>
    <w:rsid w:val="00BD0B23"/>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4939"/>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6B5"/>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0CD4"/>
    <w:rsid w:val="00CB1E53"/>
    <w:rsid w:val="00CB4B56"/>
    <w:rsid w:val="00CB763B"/>
    <w:rsid w:val="00CC1C75"/>
    <w:rsid w:val="00CC29EB"/>
    <w:rsid w:val="00CC2F48"/>
    <w:rsid w:val="00CC498C"/>
    <w:rsid w:val="00CD00A9"/>
    <w:rsid w:val="00CD14EE"/>
    <w:rsid w:val="00CD291D"/>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1B65"/>
    <w:rsid w:val="00D52625"/>
    <w:rsid w:val="00D5531E"/>
    <w:rsid w:val="00D5533F"/>
    <w:rsid w:val="00D55370"/>
    <w:rsid w:val="00D560EB"/>
    <w:rsid w:val="00D564CB"/>
    <w:rsid w:val="00D616EA"/>
    <w:rsid w:val="00D61B2B"/>
    <w:rsid w:val="00D61B79"/>
    <w:rsid w:val="00D643AC"/>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C7EB4"/>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E6905"/>
    <w:rsid w:val="00DF0FE9"/>
    <w:rsid w:val="00DF163F"/>
    <w:rsid w:val="00DF2518"/>
    <w:rsid w:val="00DF3825"/>
    <w:rsid w:val="00E00056"/>
    <w:rsid w:val="00E00872"/>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C69"/>
    <w:rsid w:val="00ED3D8D"/>
    <w:rsid w:val="00ED4100"/>
    <w:rsid w:val="00EE31B0"/>
    <w:rsid w:val="00EE5155"/>
    <w:rsid w:val="00EE6560"/>
    <w:rsid w:val="00EE6DE6"/>
    <w:rsid w:val="00EE6E35"/>
    <w:rsid w:val="00EF20B7"/>
    <w:rsid w:val="00EF27FF"/>
    <w:rsid w:val="00EF4B99"/>
    <w:rsid w:val="00EF6520"/>
    <w:rsid w:val="00EF6966"/>
    <w:rsid w:val="00EF705E"/>
    <w:rsid w:val="00F01CBF"/>
    <w:rsid w:val="00F03AAD"/>
    <w:rsid w:val="00F0464B"/>
    <w:rsid w:val="00F06063"/>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5FA5"/>
    <w:rsid w:val="00F67121"/>
    <w:rsid w:val="00F7112B"/>
    <w:rsid w:val="00F72076"/>
    <w:rsid w:val="00F76785"/>
    <w:rsid w:val="00F7726E"/>
    <w:rsid w:val="00F80C6C"/>
    <w:rsid w:val="00F814CC"/>
    <w:rsid w:val="00F817C2"/>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4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73E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5"/>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4D55A3"/>
  </w:style>
  <w:style w:type="table" w:customStyle="1" w:styleId="Tabela-Siatka12">
    <w:name w:val="Tabela - Siatka12"/>
    <w:basedOn w:val="Standardowy"/>
    <w:next w:val="Tabela-Siatka"/>
    <w:rsid w:val="004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4D55A3"/>
    <w:pPr>
      <w:spacing w:after="200"/>
    </w:pPr>
    <w:rPr>
      <w:b/>
      <w:bCs/>
      <w:color w:val="4F81BD"/>
      <w:sz w:val="18"/>
      <w:szCs w:val="18"/>
    </w:rPr>
  </w:style>
  <w:style w:type="table" w:customStyle="1" w:styleId="Tabela-Siatka111">
    <w:name w:val="Tabela - Siatka111"/>
    <w:basedOn w:val="Standardowy"/>
    <w:next w:val="Tabela-Siatka"/>
    <w:rsid w:val="004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4D55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73E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5"/>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4D55A3"/>
  </w:style>
  <w:style w:type="table" w:customStyle="1" w:styleId="Tabela-Siatka12">
    <w:name w:val="Tabela - Siatka12"/>
    <w:basedOn w:val="Standardowy"/>
    <w:next w:val="Tabela-Siatka"/>
    <w:rsid w:val="004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4D55A3"/>
    <w:pPr>
      <w:spacing w:after="200"/>
    </w:pPr>
    <w:rPr>
      <w:b/>
      <w:bCs/>
      <w:color w:val="4F81BD"/>
      <w:sz w:val="18"/>
      <w:szCs w:val="18"/>
    </w:rPr>
  </w:style>
  <w:style w:type="table" w:customStyle="1" w:styleId="Tabela-Siatka111">
    <w:name w:val="Tabela - Siatka111"/>
    <w:basedOn w:val="Standardowy"/>
    <w:next w:val="Tabela-Siatka"/>
    <w:rsid w:val="004D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4D55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hyperlink" Target="https://sip.legalis.pl/document-view.seam?documentId=mfrxilrxgazdgmjrhazc44dboaxdcmjwgm2tgmj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2.png"/><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2.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AC84E0-CF93-4702-81BB-17D629AE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26061</Words>
  <Characters>156371</Characters>
  <Application>Microsoft Office Word</Application>
  <DocSecurity>0</DocSecurity>
  <Lines>1303</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Katarzyna Mura</cp:lastModifiedBy>
  <cp:revision>13</cp:revision>
  <cp:lastPrinted>2024-12-05T11:30:00Z</cp:lastPrinted>
  <dcterms:created xsi:type="dcterms:W3CDTF">2024-11-06T10:54:00Z</dcterms:created>
  <dcterms:modified xsi:type="dcterms:W3CDTF">2024-12-05T12:03:00Z</dcterms:modified>
</cp:coreProperties>
</file>